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AE" w:rsidRDefault="00846B2D" w:rsidP="00C3615E">
      <w:pPr>
        <w:framePr w:w="900" w:h="1120" w:hRule="exact" w:hSpace="80" w:vSpace="40" w:wrap="notBeside" w:vAnchor="text" w:hAnchor="page" w:x="5837" w:y="7" w:anchorLock="1"/>
        <w:jc w:val="center"/>
        <w:rPr>
          <w:b/>
          <w:bCs/>
          <w:sz w:val="32"/>
          <w:szCs w:val="24"/>
        </w:rPr>
      </w:pPr>
      <w:r>
        <w:rPr>
          <w:b/>
          <w:bCs/>
          <w:noProof/>
          <w:sz w:val="32"/>
        </w:rPr>
        <w:drawing>
          <wp:inline distT="0" distB="0" distL="0" distR="0">
            <wp:extent cx="5715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C3615E" w:rsidRPr="00C3615E" w:rsidRDefault="00C3615E" w:rsidP="00C62912">
      <w:pPr>
        <w:widowControl w:val="0"/>
        <w:jc w:val="center"/>
        <w:rPr>
          <w:b/>
          <w:sz w:val="28"/>
          <w:szCs w:val="28"/>
        </w:rPr>
      </w:pPr>
      <w:r w:rsidRPr="00C3615E">
        <w:rPr>
          <w:b/>
          <w:sz w:val="28"/>
          <w:szCs w:val="28"/>
        </w:rPr>
        <w:t>Контрольно-счетная палата городского округа муниципального образования «город Саянск»</w:t>
      </w:r>
    </w:p>
    <w:p w:rsidR="00C3615E" w:rsidRPr="00C3615E" w:rsidRDefault="00C3615E" w:rsidP="00C62912">
      <w:pPr>
        <w:widowControl w:val="0"/>
        <w:rPr>
          <w:b/>
          <w:sz w:val="28"/>
          <w:szCs w:val="28"/>
        </w:rPr>
      </w:pPr>
    </w:p>
    <w:p w:rsidR="00516A4B" w:rsidRDefault="005403D4" w:rsidP="00C62912">
      <w:pPr>
        <w:widowControl w:val="0"/>
        <w:jc w:val="center"/>
        <w:outlineLvl w:val="0"/>
        <w:rPr>
          <w:sz w:val="28"/>
          <w:szCs w:val="28"/>
        </w:rPr>
      </w:pPr>
      <w:r w:rsidRPr="00C459C2">
        <w:rPr>
          <w:b/>
          <w:sz w:val="32"/>
          <w:szCs w:val="32"/>
        </w:rPr>
        <w:t xml:space="preserve">Заключение </w:t>
      </w:r>
      <w:r w:rsidR="00C3615E" w:rsidRPr="00C459C2">
        <w:rPr>
          <w:b/>
          <w:sz w:val="32"/>
          <w:szCs w:val="32"/>
        </w:rPr>
        <w:t xml:space="preserve"> №</w:t>
      </w:r>
      <w:r w:rsidR="009873CF" w:rsidRPr="00C459C2">
        <w:rPr>
          <w:b/>
          <w:sz w:val="32"/>
          <w:szCs w:val="32"/>
        </w:rPr>
        <w:t xml:space="preserve"> </w:t>
      </w:r>
      <w:r w:rsidR="009873CF" w:rsidRPr="00C76C8B">
        <w:rPr>
          <w:b/>
          <w:sz w:val="32"/>
          <w:szCs w:val="32"/>
        </w:rPr>
        <w:t>01-02</w:t>
      </w:r>
      <w:r w:rsidR="009873CF" w:rsidRPr="00286C43">
        <w:rPr>
          <w:b/>
          <w:sz w:val="32"/>
          <w:szCs w:val="32"/>
        </w:rPr>
        <w:t>-</w:t>
      </w:r>
      <w:r w:rsidR="00E676FD" w:rsidRPr="00286C43">
        <w:rPr>
          <w:b/>
          <w:sz w:val="32"/>
          <w:szCs w:val="32"/>
        </w:rPr>
        <w:t>10</w:t>
      </w:r>
    </w:p>
    <w:p w:rsidR="004233FD" w:rsidRPr="005403D4" w:rsidRDefault="00F32108" w:rsidP="00C62912">
      <w:pPr>
        <w:widowControl w:val="0"/>
        <w:jc w:val="center"/>
        <w:outlineLvl w:val="0"/>
        <w:rPr>
          <w:sz w:val="28"/>
          <w:szCs w:val="28"/>
        </w:rPr>
      </w:pPr>
      <w:r>
        <w:rPr>
          <w:b/>
          <w:sz w:val="28"/>
          <w:szCs w:val="28"/>
        </w:rPr>
        <w:t>на  проект</w:t>
      </w:r>
      <w:r w:rsidR="005403D4" w:rsidRPr="005403D4">
        <w:rPr>
          <w:b/>
          <w:sz w:val="28"/>
          <w:szCs w:val="28"/>
        </w:rPr>
        <w:t xml:space="preserve"> решения Думы городского о</w:t>
      </w:r>
      <w:r w:rsidR="009873CF">
        <w:rPr>
          <w:b/>
          <w:sz w:val="28"/>
          <w:szCs w:val="28"/>
        </w:rPr>
        <w:t xml:space="preserve">круга </w:t>
      </w:r>
      <w:r w:rsidR="00F84173">
        <w:rPr>
          <w:b/>
          <w:sz w:val="28"/>
          <w:szCs w:val="28"/>
        </w:rPr>
        <w:t xml:space="preserve">муниципального образования «город Саянск» </w:t>
      </w:r>
      <w:r w:rsidR="009873CF">
        <w:rPr>
          <w:b/>
          <w:sz w:val="28"/>
          <w:szCs w:val="28"/>
        </w:rPr>
        <w:t>«О местном бюджете на 201</w:t>
      </w:r>
      <w:r w:rsidR="00F5710F">
        <w:rPr>
          <w:b/>
          <w:sz w:val="28"/>
          <w:szCs w:val="28"/>
        </w:rPr>
        <w:t>6</w:t>
      </w:r>
      <w:r w:rsidR="005403D4" w:rsidRPr="005403D4">
        <w:rPr>
          <w:b/>
          <w:sz w:val="28"/>
          <w:szCs w:val="28"/>
        </w:rPr>
        <w:t xml:space="preserve"> год»</w:t>
      </w:r>
      <w:r w:rsidR="00C3615E" w:rsidRPr="005403D4">
        <w:rPr>
          <w:sz w:val="28"/>
          <w:szCs w:val="28"/>
        </w:rPr>
        <w:t xml:space="preserve">  </w:t>
      </w:r>
    </w:p>
    <w:p w:rsidR="00C459C2" w:rsidRDefault="00C459C2" w:rsidP="00C62912">
      <w:pPr>
        <w:widowControl w:val="0"/>
        <w:rPr>
          <w:sz w:val="28"/>
          <w:szCs w:val="28"/>
        </w:rPr>
      </w:pPr>
    </w:p>
    <w:p w:rsidR="004233FD" w:rsidRPr="00F5710F" w:rsidRDefault="00F5710F" w:rsidP="00C62912">
      <w:pPr>
        <w:widowControl w:val="0"/>
        <w:rPr>
          <w:sz w:val="28"/>
          <w:szCs w:val="28"/>
        </w:rPr>
      </w:pPr>
      <w:r w:rsidRPr="00F5710F">
        <w:rPr>
          <w:sz w:val="28"/>
          <w:szCs w:val="28"/>
        </w:rPr>
        <w:t>1</w:t>
      </w:r>
      <w:r w:rsidR="00292020" w:rsidRPr="00F5710F">
        <w:rPr>
          <w:sz w:val="28"/>
          <w:szCs w:val="28"/>
        </w:rPr>
        <w:t xml:space="preserve"> </w:t>
      </w:r>
      <w:r w:rsidRPr="00F5710F">
        <w:rPr>
          <w:sz w:val="28"/>
          <w:szCs w:val="28"/>
        </w:rPr>
        <w:t>декабря</w:t>
      </w:r>
      <w:r w:rsidR="000B286D" w:rsidRPr="00F5710F">
        <w:rPr>
          <w:sz w:val="28"/>
          <w:szCs w:val="28"/>
        </w:rPr>
        <w:t xml:space="preserve">  </w:t>
      </w:r>
      <w:r w:rsidR="00F03146" w:rsidRPr="00F5710F">
        <w:rPr>
          <w:sz w:val="28"/>
          <w:szCs w:val="28"/>
        </w:rPr>
        <w:t>201</w:t>
      </w:r>
      <w:r w:rsidRPr="00F5710F">
        <w:rPr>
          <w:sz w:val="28"/>
          <w:szCs w:val="28"/>
        </w:rPr>
        <w:t>5</w:t>
      </w:r>
      <w:r w:rsidR="004233FD" w:rsidRPr="00F5710F">
        <w:rPr>
          <w:sz w:val="28"/>
          <w:szCs w:val="28"/>
        </w:rPr>
        <w:t xml:space="preserve">г.         </w:t>
      </w:r>
      <w:r w:rsidR="000B286D" w:rsidRPr="00F5710F">
        <w:rPr>
          <w:sz w:val="28"/>
          <w:szCs w:val="28"/>
        </w:rPr>
        <w:t xml:space="preserve">                             </w:t>
      </w:r>
      <w:r w:rsidR="00516A4B" w:rsidRPr="00F5710F">
        <w:rPr>
          <w:sz w:val="28"/>
          <w:szCs w:val="28"/>
        </w:rPr>
        <w:t xml:space="preserve">  </w:t>
      </w:r>
      <w:r w:rsidR="00FD30DD" w:rsidRPr="00F5710F">
        <w:rPr>
          <w:sz w:val="28"/>
          <w:szCs w:val="28"/>
        </w:rPr>
        <w:t xml:space="preserve">                          </w:t>
      </w:r>
      <w:r w:rsidR="00516A4B" w:rsidRPr="00F5710F">
        <w:rPr>
          <w:sz w:val="28"/>
          <w:szCs w:val="28"/>
        </w:rPr>
        <w:t xml:space="preserve">     </w:t>
      </w:r>
      <w:r w:rsidR="00716E30" w:rsidRPr="00F5710F">
        <w:rPr>
          <w:sz w:val="28"/>
          <w:szCs w:val="28"/>
        </w:rPr>
        <w:t xml:space="preserve">             </w:t>
      </w:r>
      <w:r w:rsidR="00516A4B" w:rsidRPr="00F5710F">
        <w:rPr>
          <w:sz w:val="28"/>
          <w:szCs w:val="28"/>
        </w:rPr>
        <w:t xml:space="preserve">               г.</w:t>
      </w:r>
      <w:r w:rsidR="001D0F08" w:rsidRPr="00F5710F">
        <w:rPr>
          <w:sz w:val="28"/>
          <w:szCs w:val="28"/>
        </w:rPr>
        <w:t xml:space="preserve"> </w:t>
      </w:r>
      <w:r w:rsidR="00863EC3" w:rsidRPr="00F5710F">
        <w:rPr>
          <w:sz w:val="28"/>
          <w:szCs w:val="28"/>
        </w:rPr>
        <w:t>Саянск</w:t>
      </w:r>
    </w:p>
    <w:p w:rsidR="005403D4" w:rsidRPr="00F5710F" w:rsidRDefault="005403D4" w:rsidP="00C62912">
      <w:pPr>
        <w:widowControl w:val="0"/>
        <w:jc w:val="both"/>
      </w:pPr>
    </w:p>
    <w:p w:rsidR="005403D4" w:rsidRPr="00F5710F" w:rsidRDefault="00287149" w:rsidP="00C62912">
      <w:pPr>
        <w:widowControl w:val="0"/>
        <w:ind w:firstLine="567"/>
        <w:jc w:val="both"/>
        <w:rPr>
          <w:sz w:val="28"/>
        </w:rPr>
      </w:pPr>
      <w:r w:rsidRPr="00F5710F">
        <w:rPr>
          <w:sz w:val="28"/>
        </w:rPr>
        <w:t>Заключение на  проект</w:t>
      </w:r>
      <w:r w:rsidR="005403D4" w:rsidRPr="00F5710F">
        <w:rPr>
          <w:sz w:val="28"/>
        </w:rPr>
        <w:t xml:space="preserve"> решения Думы городского ок</w:t>
      </w:r>
      <w:r w:rsidR="009873CF" w:rsidRPr="00F5710F">
        <w:rPr>
          <w:sz w:val="28"/>
        </w:rPr>
        <w:t xml:space="preserve">руга </w:t>
      </w:r>
      <w:r w:rsidR="00F84173" w:rsidRPr="00F5710F">
        <w:rPr>
          <w:sz w:val="28"/>
        </w:rPr>
        <w:t>муниципального о</w:t>
      </w:r>
      <w:r w:rsidR="00F84173" w:rsidRPr="00F5710F">
        <w:rPr>
          <w:sz w:val="28"/>
        </w:rPr>
        <w:t>б</w:t>
      </w:r>
      <w:r w:rsidR="00F84173" w:rsidRPr="00F5710F">
        <w:rPr>
          <w:sz w:val="28"/>
        </w:rPr>
        <w:t xml:space="preserve">разования «город Саянск» </w:t>
      </w:r>
      <w:r w:rsidR="009873CF" w:rsidRPr="00F5710F">
        <w:rPr>
          <w:sz w:val="28"/>
        </w:rPr>
        <w:t>«О местном  бюджете на 201</w:t>
      </w:r>
      <w:r w:rsidR="00F5710F" w:rsidRPr="00F5710F">
        <w:rPr>
          <w:sz w:val="28"/>
        </w:rPr>
        <w:t>6</w:t>
      </w:r>
      <w:r w:rsidR="005403D4" w:rsidRPr="00F5710F">
        <w:rPr>
          <w:sz w:val="28"/>
        </w:rPr>
        <w:t>год»</w:t>
      </w:r>
      <w:r w:rsidR="00A95546" w:rsidRPr="00F5710F">
        <w:rPr>
          <w:sz w:val="28"/>
        </w:rPr>
        <w:t xml:space="preserve"> (далее – Заключение)</w:t>
      </w:r>
      <w:r w:rsidR="005403D4" w:rsidRPr="00F5710F">
        <w:rPr>
          <w:sz w:val="28"/>
        </w:rPr>
        <w:t xml:space="preserve">  составлено Контрольно</w:t>
      </w:r>
      <w:r w:rsidR="00550B5C" w:rsidRPr="00F5710F">
        <w:rPr>
          <w:sz w:val="28"/>
        </w:rPr>
        <w:t>-</w:t>
      </w:r>
      <w:r w:rsidR="005403D4" w:rsidRPr="00F5710F">
        <w:rPr>
          <w:sz w:val="28"/>
        </w:rPr>
        <w:t xml:space="preserve">счетной палатой </w:t>
      </w:r>
      <w:r w:rsidR="00DE25A6" w:rsidRPr="00F5710F">
        <w:rPr>
          <w:sz w:val="28"/>
        </w:rPr>
        <w:t>городского округа муниципального обр</w:t>
      </w:r>
      <w:r w:rsidR="00DE25A6" w:rsidRPr="00F5710F">
        <w:rPr>
          <w:sz w:val="28"/>
        </w:rPr>
        <w:t>а</w:t>
      </w:r>
      <w:r w:rsidR="00DE25A6" w:rsidRPr="00F5710F">
        <w:rPr>
          <w:sz w:val="28"/>
        </w:rPr>
        <w:t xml:space="preserve">зования «город Саянск» </w:t>
      </w:r>
      <w:r w:rsidR="005403D4" w:rsidRPr="00F5710F">
        <w:rPr>
          <w:sz w:val="28"/>
        </w:rPr>
        <w:t xml:space="preserve">в соответствии </w:t>
      </w:r>
      <w:r w:rsidR="002C31C7" w:rsidRPr="00F5710F">
        <w:rPr>
          <w:sz w:val="28"/>
        </w:rPr>
        <w:t>с требованиями стат</w:t>
      </w:r>
      <w:r w:rsidR="00BE7C5C" w:rsidRPr="00F5710F">
        <w:rPr>
          <w:sz w:val="28"/>
        </w:rPr>
        <w:t>ьи</w:t>
      </w:r>
      <w:r w:rsidRPr="00F5710F">
        <w:rPr>
          <w:sz w:val="28"/>
        </w:rPr>
        <w:t xml:space="preserve">  157 Бюджетного к</w:t>
      </w:r>
      <w:r w:rsidRPr="00F5710F">
        <w:rPr>
          <w:sz w:val="28"/>
        </w:rPr>
        <w:t>о</w:t>
      </w:r>
      <w:r w:rsidRPr="00F5710F">
        <w:rPr>
          <w:sz w:val="28"/>
        </w:rPr>
        <w:t xml:space="preserve">декса Российской Федерации, </w:t>
      </w:r>
      <w:r w:rsidR="009873CF" w:rsidRPr="00F5710F">
        <w:rPr>
          <w:sz w:val="28"/>
        </w:rPr>
        <w:t>пункта 4 статьи 15</w:t>
      </w:r>
      <w:r w:rsidRPr="00F5710F">
        <w:rPr>
          <w:sz w:val="28"/>
        </w:rPr>
        <w:t xml:space="preserve"> Положения о бюджетном процессе в </w:t>
      </w:r>
      <w:r w:rsidR="009873CF" w:rsidRPr="00F5710F">
        <w:rPr>
          <w:sz w:val="28"/>
        </w:rPr>
        <w:t xml:space="preserve">городском округе </w:t>
      </w:r>
      <w:r w:rsidRPr="00F5710F">
        <w:rPr>
          <w:sz w:val="28"/>
        </w:rPr>
        <w:t>муниципальном образовании «город Саянск», утвержденного решен</w:t>
      </w:r>
      <w:r w:rsidR="009873CF" w:rsidRPr="00F5710F">
        <w:rPr>
          <w:sz w:val="28"/>
        </w:rPr>
        <w:t>ием Думы городского округа</w:t>
      </w:r>
      <w:r w:rsidR="00650AD4" w:rsidRPr="00650AD4">
        <w:rPr>
          <w:sz w:val="28"/>
        </w:rPr>
        <w:t xml:space="preserve"> </w:t>
      </w:r>
      <w:r w:rsidR="00650AD4" w:rsidRPr="00F5710F">
        <w:rPr>
          <w:sz w:val="28"/>
        </w:rPr>
        <w:t>муниципального образования «город Саянск»</w:t>
      </w:r>
      <w:r w:rsidR="009873CF" w:rsidRPr="00F5710F">
        <w:rPr>
          <w:sz w:val="28"/>
        </w:rPr>
        <w:t xml:space="preserve"> от </w:t>
      </w:r>
      <w:r w:rsidR="00F84173" w:rsidRPr="00F5710F">
        <w:rPr>
          <w:sz w:val="28"/>
        </w:rPr>
        <w:t>30</w:t>
      </w:r>
      <w:r w:rsidR="009873CF" w:rsidRPr="00F5710F">
        <w:rPr>
          <w:sz w:val="28"/>
        </w:rPr>
        <w:t>.</w:t>
      </w:r>
      <w:r w:rsidR="00F84173" w:rsidRPr="00F5710F">
        <w:rPr>
          <w:sz w:val="28"/>
        </w:rPr>
        <w:t>10</w:t>
      </w:r>
      <w:r w:rsidR="004A5535" w:rsidRPr="00F5710F">
        <w:rPr>
          <w:sz w:val="28"/>
        </w:rPr>
        <w:t>.</w:t>
      </w:r>
      <w:r w:rsidR="009873CF" w:rsidRPr="00F5710F">
        <w:rPr>
          <w:sz w:val="28"/>
        </w:rPr>
        <w:t>20</w:t>
      </w:r>
      <w:r w:rsidR="009A788A" w:rsidRPr="00F5710F">
        <w:rPr>
          <w:sz w:val="28"/>
        </w:rPr>
        <w:t>1</w:t>
      </w:r>
      <w:r w:rsidR="00F84173" w:rsidRPr="00F5710F">
        <w:rPr>
          <w:sz w:val="28"/>
        </w:rPr>
        <w:t>3</w:t>
      </w:r>
      <w:r w:rsidRPr="00F5710F">
        <w:rPr>
          <w:sz w:val="28"/>
        </w:rPr>
        <w:t>г.</w:t>
      </w:r>
      <w:r w:rsidR="002C31C7" w:rsidRPr="00F5710F">
        <w:rPr>
          <w:sz w:val="28"/>
        </w:rPr>
        <w:t xml:space="preserve"> </w:t>
      </w:r>
      <w:r w:rsidR="009873CF" w:rsidRPr="00F5710F">
        <w:rPr>
          <w:sz w:val="28"/>
        </w:rPr>
        <w:t>№</w:t>
      </w:r>
      <w:r w:rsidR="00F84173" w:rsidRPr="00F5710F">
        <w:rPr>
          <w:sz w:val="28"/>
        </w:rPr>
        <w:t>61-67-13-70</w:t>
      </w:r>
      <w:r w:rsidR="00A95546" w:rsidRPr="00F5710F">
        <w:rPr>
          <w:sz w:val="28"/>
        </w:rPr>
        <w:t xml:space="preserve"> (далее - Положение о бюджетном процессе)</w:t>
      </w:r>
      <w:r w:rsidRPr="00F5710F">
        <w:rPr>
          <w:sz w:val="28"/>
        </w:rPr>
        <w:t xml:space="preserve">, </w:t>
      </w:r>
      <w:r w:rsidR="00A95546" w:rsidRPr="00F5710F">
        <w:rPr>
          <w:sz w:val="28"/>
        </w:rPr>
        <w:t>с учетом норм и положений</w:t>
      </w:r>
      <w:r w:rsidR="00255BAF" w:rsidRPr="00F5710F">
        <w:rPr>
          <w:sz w:val="28"/>
        </w:rPr>
        <w:t>:</w:t>
      </w:r>
      <w:r w:rsidR="00A95546" w:rsidRPr="00F5710F">
        <w:rPr>
          <w:sz w:val="28"/>
        </w:rPr>
        <w:t xml:space="preserve"> про</w:t>
      </w:r>
      <w:r w:rsidR="00255BAF" w:rsidRPr="00F5710F">
        <w:rPr>
          <w:sz w:val="28"/>
        </w:rPr>
        <w:t>екта</w:t>
      </w:r>
      <w:r w:rsidR="00A95546" w:rsidRPr="00F5710F">
        <w:rPr>
          <w:sz w:val="28"/>
        </w:rPr>
        <w:t xml:space="preserve"> Федерального закона </w:t>
      </w:r>
      <w:r w:rsidR="00C04056" w:rsidRPr="00F5710F">
        <w:rPr>
          <w:sz w:val="28"/>
        </w:rPr>
        <w:t>«О федеральном бюджете на 201</w:t>
      </w:r>
      <w:r w:rsidR="00F5710F" w:rsidRPr="00F5710F">
        <w:rPr>
          <w:sz w:val="28"/>
        </w:rPr>
        <w:t>6</w:t>
      </w:r>
      <w:r w:rsidR="00A95546" w:rsidRPr="00F5710F">
        <w:rPr>
          <w:sz w:val="28"/>
        </w:rPr>
        <w:t xml:space="preserve">год», </w:t>
      </w:r>
      <w:r w:rsidR="00255BAF" w:rsidRPr="00F5710F">
        <w:rPr>
          <w:sz w:val="28"/>
        </w:rPr>
        <w:t xml:space="preserve">проекта </w:t>
      </w:r>
      <w:r w:rsidR="00534E04" w:rsidRPr="00F5710F">
        <w:rPr>
          <w:sz w:val="28"/>
        </w:rPr>
        <w:t>З</w:t>
      </w:r>
      <w:r w:rsidR="00A95546" w:rsidRPr="00F5710F">
        <w:rPr>
          <w:sz w:val="28"/>
        </w:rPr>
        <w:t>акона Иркутской облас</w:t>
      </w:r>
      <w:r w:rsidR="00C04056" w:rsidRPr="00F5710F">
        <w:rPr>
          <w:sz w:val="28"/>
        </w:rPr>
        <w:t>ти «Об областном бюджете на 201</w:t>
      </w:r>
      <w:r w:rsidR="00F5710F" w:rsidRPr="00F5710F">
        <w:rPr>
          <w:sz w:val="28"/>
        </w:rPr>
        <w:t>6</w:t>
      </w:r>
      <w:r w:rsidR="00A95546" w:rsidRPr="00F5710F">
        <w:rPr>
          <w:sz w:val="28"/>
        </w:rPr>
        <w:t>год»,</w:t>
      </w:r>
      <w:r w:rsidR="00255BAF" w:rsidRPr="00F5710F">
        <w:rPr>
          <w:sz w:val="28"/>
        </w:rPr>
        <w:t xml:space="preserve"> </w:t>
      </w:r>
      <w:r w:rsidR="00A95546" w:rsidRPr="00F5710F">
        <w:rPr>
          <w:sz w:val="28"/>
        </w:rPr>
        <w:t xml:space="preserve"> </w:t>
      </w:r>
      <w:r w:rsidR="00AB4B68" w:rsidRPr="00F5710F">
        <w:rPr>
          <w:sz w:val="28"/>
        </w:rPr>
        <w:t>П</w:t>
      </w:r>
      <w:r w:rsidR="00255BAF" w:rsidRPr="00F5710F">
        <w:rPr>
          <w:sz w:val="28"/>
          <w:szCs w:val="28"/>
        </w:rPr>
        <w:t>оложения</w:t>
      </w:r>
      <w:r w:rsidR="00A95546" w:rsidRPr="00F5710F">
        <w:rPr>
          <w:sz w:val="28"/>
          <w:szCs w:val="28"/>
        </w:rPr>
        <w:t xml:space="preserve"> о Контрольно-счетной палате городского округа муниципального обр</w:t>
      </w:r>
      <w:r w:rsidR="00A95546" w:rsidRPr="00F5710F">
        <w:rPr>
          <w:sz w:val="28"/>
          <w:szCs w:val="28"/>
        </w:rPr>
        <w:t>а</w:t>
      </w:r>
      <w:r w:rsidR="00A95546" w:rsidRPr="00F5710F">
        <w:rPr>
          <w:sz w:val="28"/>
          <w:szCs w:val="28"/>
        </w:rPr>
        <w:t>зова</w:t>
      </w:r>
      <w:r w:rsidR="00255BAF" w:rsidRPr="00F5710F">
        <w:rPr>
          <w:sz w:val="28"/>
          <w:szCs w:val="28"/>
        </w:rPr>
        <w:t>ния «город Саянск», утвержденного</w:t>
      </w:r>
      <w:r w:rsidR="00A95546" w:rsidRPr="00F5710F">
        <w:rPr>
          <w:sz w:val="28"/>
          <w:szCs w:val="28"/>
        </w:rPr>
        <w:t xml:space="preserve"> решением Думы </w:t>
      </w:r>
      <w:r w:rsidR="00F84173" w:rsidRPr="00F5710F">
        <w:rPr>
          <w:sz w:val="28"/>
          <w:szCs w:val="28"/>
        </w:rPr>
        <w:t>городского округа</w:t>
      </w:r>
      <w:r w:rsidR="00650AD4" w:rsidRPr="00650AD4">
        <w:rPr>
          <w:sz w:val="28"/>
        </w:rPr>
        <w:t xml:space="preserve"> </w:t>
      </w:r>
      <w:r w:rsidR="00650AD4" w:rsidRPr="00F5710F">
        <w:rPr>
          <w:sz w:val="28"/>
        </w:rPr>
        <w:t>мун</w:t>
      </w:r>
      <w:r w:rsidR="00650AD4" w:rsidRPr="00F5710F">
        <w:rPr>
          <w:sz w:val="28"/>
        </w:rPr>
        <w:t>и</w:t>
      </w:r>
      <w:r w:rsidR="00650AD4" w:rsidRPr="00F5710F">
        <w:rPr>
          <w:sz w:val="28"/>
        </w:rPr>
        <w:t>ципального образования «город Саянск»</w:t>
      </w:r>
      <w:r w:rsidR="00A95546" w:rsidRPr="00F5710F">
        <w:rPr>
          <w:sz w:val="28"/>
          <w:szCs w:val="28"/>
        </w:rPr>
        <w:t xml:space="preserve"> от </w:t>
      </w:r>
      <w:r w:rsidR="009A788A" w:rsidRPr="00F5710F">
        <w:rPr>
          <w:sz w:val="28"/>
          <w:szCs w:val="28"/>
        </w:rPr>
        <w:t>31</w:t>
      </w:r>
      <w:r w:rsidR="00A95546" w:rsidRPr="00F5710F">
        <w:rPr>
          <w:sz w:val="28"/>
          <w:szCs w:val="28"/>
        </w:rPr>
        <w:t>.10.20</w:t>
      </w:r>
      <w:r w:rsidR="009A788A" w:rsidRPr="00F5710F">
        <w:rPr>
          <w:sz w:val="28"/>
          <w:szCs w:val="28"/>
        </w:rPr>
        <w:t>11</w:t>
      </w:r>
      <w:r w:rsidR="00A95546" w:rsidRPr="00F5710F">
        <w:rPr>
          <w:sz w:val="28"/>
          <w:szCs w:val="28"/>
        </w:rPr>
        <w:t>г. №</w:t>
      </w:r>
      <w:r w:rsidR="009A788A" w:rsidRPr="00F5710F">
        <w:rPr>
          <w:sz w:val="28"/>
          <w:szCs w:val="28"/>
        </w:rPr>
        <w:t>51-67-11-77</w:t>
      </w:r>
      <w:r w:rsidR="002907BB">
        <w:rPr>
          <w:sz w:val="28"/>
          <w:szCs w:val="28"/>
        </w:rPr>
        <w:t>, Стандарта внешнего муниципального финансового контроля «Порядок осуществления предв</w:t>
      </w:r>
      <w:r w:rsidR="002907BB">
        <w:rPr>
          <w:sz w:val="28"/>
          <w:szCs w:val="28"/>
        </w:rPr>
        <w:t>а</w:t>
      </w:r>
      <w:r w:rsidR="002907BB">
        <w:rPr>
          <w:sz w:val="28"/>
          <w:szCs w:val="28"/>
        </w:rPr>
        <w:t>рительного контроля формирования проекта местного бюджета на очередной ф</w:t>
      </w:r>
      <w:r w:rsidR="002907BB">
        <w:rPr>
          <w:sz w:val="28"/>
          <w:szCs w:val="28"/>
        </w:rPr>
        <w:t>и</w:t>
      </w:r>
      <w:r w:rsidR="002907BB">
        <w:rPr>
          <w:sz w:val="28"/>
          <w:szCs w:val="28"/>
        </w:rPr>
        <w:t>нансовый год и на плановый период», утвержденного Коллегией Контрольно-счетной палаты городского округа муниципального образования «город Саянск» (протокол от 24.05.2012г. № 15)</w:t>
      </w:r>
      <w:r w:rsidR="00255BAF" w:rsidRPr="00F5710F">
        <w:rPr>
          <w:sz w:val="28"/>
          <w:szCs w:val="28"/>
        </w:rPr>
        <w:t xml:space="preserve"> и на основании  </w:t>
      </w:r>
      <w:r w:rsidR="00C04056" w:rsidRPr="00F5710F">
        <w:rPr>
          <w:sz w:val="28"/>
        </w:rPr>
        <w:t>поручения</w:t>
      </w:r>
      <w:r w:rsidR="005403D4" w:rsidRPr="00F5710F">
        <w:rPr>
          <w:sz w:val="28"/>
        </w:rPr>
        <w:t xml:space="preserve"> </w:t>
      </w:r>
      <w:r w:rsidR="004129EE" w:rsidRPr="00F5710F">
        <w:rPr>
          <w:sz w:val="28"/>
        </w:rPr>
        <w:t xml:space="preserve">председателя Думы </w:t>
      </w:r>
      <w:r w:rsidR="00E641AC" w:rsidRPr="00F5710F">
        <w:rPr>
          <w:sz w:val="28"/>
        </w:rPr>
        <w:t>г</w:t>
      </w:r>
      <w:r w:rsidR="00E641AC" w:rsidRPr="00F5710F">
        <w:rPr>
          <w:sz w:val="28"/>
        </w:rPr>
        <w:t>о</w:t>
      </w:r>
      <w:r w:rsidR="00E641AC" w:rsidRPr="00F5710F">
        <w:rPr>
          <w:sz w:val="28"/>
        </w:rPr>
        <w:t xml:space="preserve">родского округа  </w:t>
      </w:r>
      <w:r w:rsidR="00925AD5" w:rsidRPr="00F5710F">
        <w:rPr>
          <w:sz w:val="28"/>
        </w:rPr>
        <w:t xml:space="preserve">от </w:t>
      </w:r>
      <w:r w:rsidR="00F5710F" w:rsidRPr="00F5710F">
        <w:rPr>
          <w:sz w:val="28"/>
        </w:rPr>
        <w:t>17.11.2015</w:t>
      </w:r>
      <w:r w:rsidR="00AE0421" w:rsidRPr="00F5710F">
        <w:rPr>
          <w:sz w:val="28"/>
        </w:rPr>
        <w:t>г.</w:t>
      </w:r>
      <w:r w:rsidR="00C04056" w:rsidRPr="00F5710F">
        <w:rPr>
          <w:sz w:val="28"/>
        </w:rPr>
        <w:t xml:space="preserve">  </w:t>
      </w:r>
      <w:r w:rsidR="00925AD5" w:rsidRPr="00F5710F">
        <w:rPr>
          <w:sz w:val="28"/>
        </w:rPr>
        <w:t>№</w:t>
      </w:r>
      <w:r w:rsidR="00F84173" w:rsidRPr="00F5710F">
        <w:rPr>
          <w:sz w:val="28"/>
        </w:rPr>
        <w:t>63-33-1</w:t>
      </w:r>
      <w:r w:rsidR="00F5710F" w:rsidRPr="00F5710F">
        <w:rPr>
          <w:sz w:val="28"/>
        </w:rPr>
        <w:t>5</w:t>
      </w:r>
      <w:r w:rsidR="00F84173" w:rsidRPr="00F5710F">
        <w:rPr>
          <w:sz w:val="28"/>
        </w:rPr>
        <w:t>-</w:t>
      </w:r>
      <w:r w:rsidR="00F5710F" w:rsidRPr="00F5710F">
        <w:rPr>
          <w:sz w:val="28"/>
        </w:rPr>
        <w:t>188</w:t>
      </w:r>
      <w:r w:rsidR="00A95546" w:rsidRPr="00F5710F">
        <w:rPr>
          <w:sz w:val="28"/>
        </w:rPr>
        <w:t xml:space="preserve">.  </w:t>
      </w:r>
    </w:p>
    <w:p w:rsidR="0044316C" w:rsidRPr="00F5710F" w:rsidRDefault="006635D8" w:rsidP="00C62912">
      <w:pPr>
        <w:widowControl w:val="0"/>
        <w:numPr>
          <w:ilvl w:val="12"/>
          <w:numId w:val="0"/>
        </w:numPr>
        <w:ind w:firstLine="720"/>
        <w:jc w:val="both"/>
        <w:rPr>
          <w:sz w:val="28"/>
        </w:rPr>
      </w:pPr>
      <w:r w:rsidRPr="00F5710F">
        <w:rPr>
          <w:sz w:val="28"/>
        </w:rPr>
        <w:t>При подготовке</w:t>
      </w:r>
      <w:r w:rsidR="005403D4" w:rsidRPr="00F5710F">
        <w:rPr>
          <w:sz w:val="28"/>
        </w:rPr>
        <w:t xml:space="preserve"> Заключения </w:t>
      </w:r>
      <w:r w:rsidRPr="00F5710F">
        <w:rPr>
          <w:sz w:val="28"/>
        </w:rPr>
        <w:t>Контрольно-счетная палата городского округа муниципального образования «город Саянск»</w:t>
      </w:r>
      <w:r w:rsidR="00AB4B68" w:rsidRPr="00F5710F">
        <w:rPr>
          <w:sz w:val="28"/>
        </w:rPr>
        <w:t xml:space="preserve"> (далее  – Контрольно-счетная палата)</w:t>
      </w:r>
      <w:r w:rsidRPr="00F5710F">
        <w:rPr>
          <w:sz w:val="28"/>
        </w:rPr>
        <w:t xml:space="preserve"> учитывала необходимость реализации положений</w:t>
      </w:r>
      <w:r w:rsidR="001445EA" w:rsidRPr="00F5710F">
        <w:rPr>
          <w:sz w:val="28"/>
        </w:rPr>
        <w:t xml:space="preserve"> Послания Президента Российской Федерации Федеральному Собранию от </w:t>
      </w:r>
      <w:r w:rsidR="00F5710F" w:rsidRPr="00F5710F">
        <w:rPr>
          <w:sz w:val="28"/>
        </w:rPr>
        <w:t>04.12.2014</w:t>
      </w:r>
      <w:r w:rsidR="001445EA" w:rsidRPr="00F5710F">
        <w:rPr>
          <w:sz w:val="28"/>
        </w:rPr>
        <w:t>года (в части бюджетной полит</w:t>
      </w:r>
      <w:r w:rsidR="001445EA" w:rsidRPr="00F5710F">
        <w:rPr>
          <w:sz w:val="28"/>
        </w:rPr>
        <w:t>и</w:t>
      </w:r>
      <w:r w:rsidR="001445EA" w:rsidRPr="00F5710F">
        <w:rPr>
          <w:sz w:val="28"/>
        </w:rPr>
        <w:t>к</w:t>
      </w:r>
      <w:r w:rsidR="00F5710F" w:rsidRPr="00F5710F">
        <w:rPr>
          <w:sz w:val="28"/>
        </w:rPr>
        <w:t>и),</w:t>
      </w:r>
      <w:r w:rsidR="00305B3A" w:rsidRPr="00F5710F">
        <w:rPr>
          <w:sz w:val="28"/>
        </w:rPr>
        <w:t xml:space="preserve"> </w:t>
      </w:r>
      <w:r w:rsidR="0044316C" w:rsidRPr="00F5710F">
        <w:rPr>
          <w:sz w:val="28"/>
        </w:rPr>
        <w:t>нормативных правовых акт</w:t>
      </w:r>
      <w:r w:rsidR="00B9663B" w:rsidRPr="00F5710F">
        <w:rPr>
          <w:sz w:val="28"/>
        </w:rPr>
        <w:t>ов</w:t>
      </w:r>
      <w:r w:rsidR="0044316C" w:rsidRPr="00F5710F">
        <w:rPr>
          <w:sz w:val="28"/>
        </w:rPr>
        <w:t xml:space="preserve"> Российской Федерации, Иркутской области и м</w:t>
      </w:r>
      <w:r w:rsidR="0044316C" w:rsidRPr="00F5710F">
        <w:rPr>
          <w:sz w:val="28"/>
        </w:rPr>
        <w:t>у</w:t>
      </w:r>
      <w:r w:rsidR="0044316C" w:rsidRPr="00F5710F">
        <w:rPr>
          <w:sz w:val="28"/>
        </w:rPr>
        <w:t>ниципального образования «город Саянск».</w:t>
      </w:r>
    </w:p>
    <w:p w:rsidR="005403D4" w:rsidRPr="00DD3A9C" w:rsidRDefault="00AD3506" w:rsidP="00C62912">
      <w:pPr>
        <w:widowControl w:val="0"/>
        <w:numPr>
          <w:ilvl w:val="12"/>
          <w:numId w:val="0"/>
        </w:numPr>
        <w:ind w:firstLine="720"/>
        <w:jc w:val="both"/>
        <w:rPr>
          <w:sz w:val="28"/>
        </w:rPr>
      </w:pPr>
      <w:r w:rsidRPr="00DD3A9C">
        <w:rPr>
          <w:sz w:val="28"/>
        </w:rPr>
        <w:t>Проект решения Думы городского ок</w:t>
      </w:r>
      <w:r w:rsidR="00C04056" w:rsidRPr="00DD3A9C">
        <w:rPr>
          <w:sz w:val="28"/>
        </w:rPr>
        <w:t>руга «О местном  бюджете на 201</w:t>
      </w:r>
      <w:r w:rsidR="00F5710F" w:rsidRPr="00DD3A9C">
        <w:rPr>
          <w:sz w:val="28"/>
        </w:rPr>
        <w:t>6</w:t>
      </w:r>
      <w:r w:rsidRPr="00DD3A9C">
        <w:rPr>
          <w:sz w:val="28"/>
        </w:rPr>
        <w:t>год» (далее – Проект)</w:t>
      </w:r>
      <w:r w:rsidR="0013328C" w:rsidRPr="00DD3A9C">
        <w:rPr>
          <w:sz w:val="28"/>
        </w:rPr>
        <w:t xml:space="preserve"> был направлен мэром </w:t>
      </w:r>
      <w:r w:rsidR="00687742" w:rsidRPr="00DD3A9C">
        <w:rPr>
          <w:sz w:val="28"/>
        </w:rPr>
        <w:t>городского округа  письмом от 1</w:t>
      </w:r>
      <w:r w:rsidR="003E70CB" w:rsidRPr="00DD3A9C">
        <w:rPr>
          <w:sz w:val="28"/>
        </w:rPr>
        <w:t>2</w:t>
      </w:r>
      <w:r w:rsidR="00687742" w:rsidRPr="00DD3A9C">
        <w:rPr>
          <w:sz w:val="28"/>
        </w:rPr>
        <w:t>.11.201</w:t>
      </w:r>
      <w:r w:rsidR="003E70CB" w:rsidRPr="00DD3A9C">
        <w:rPr>
          <w:sz w:val="28"/>
        </w:rPr>
        <w:t>5</w:t>
      </w:r>
      <w:r w:rsidR="00687742" w:rsidRPr="00DD3A9C">
        <w:rPr>
          <w:sz w:val="28"/>
        </w:rPr>
        <w:t>г. №</w:t>
      </w:r>
      <w:r w:rsidR="00F84173" w:rsidRPr="00DD3A9C">
        <w:rPr>
          <w:sz w:val="28"/>
        </w:rPr>
        <w:t>10</w:t>
      </w:r>
      <w:r w:rsidR="003E70CB" w:rsidRPr="00DD3A9C">
        <w:rPr>
          <w:sz w:val="28"/>
        </w:rPr>
        <w:t>1</w:t>
      </w:r>
      <w:r w:rsidR="00F84173" w:rsidRPr="00DD3A9C">
        <w:rPr>
          <w:sz w:val="28"/>
        </w:rPr>
        <w:t>-28-</w:t>
      </w:r>
      <w:r w:rsidR="003E70CB" w:rsidRPr="00DD3A9C">
        <w:rPr>
          <w:sz w:val="28"/>
        </w:rPr>
        <w:t>4240-15</w:t>
      </w:r>
      <w:r w:rsidR="0013328C" w:rsidRPr="00DD3A9C">
        <w:rPr>
          <w:sz w:val="28"/>
        </w:rPr>
        <w:t xml:space="preserve"> в Думу городского округа в </w:t>
      </w:r>
      <w:r w:rsidR="003E70CB" w:rsidRPr="00DD3A9C">
        <w:rPr>
          <w:sz w:val="28"/>
        </w:rPr>
        <w:t>сроки</w:t>
      </w:r>
      <w:r w:rsidR="00DD3A9C" w:rsidRPr="00DD3A9C">
        <w:rPr>
          <w:sz w:val="28"/>
        </w:rPr>
        <w:t>,</w:t>
      </w:r>
      <w:r w:rsidR="003E70CB" w:rsidRPr="00DD3A9C">
        <w:rPr>
          <w:sz w:val="28"/>
        </w:rPr>
        <w:t xml:space="preserve"> </w:t>
      </w:r>
      <w:r w:rsidR="0013328C" w:rsidRPr="00DD3A9C">
        <w:rPr>
          <w:sz w:val="28"/>
        </w:rPr>
        <w:t>установленные</w:t>
      </w:r>
      <w:r w:rsidR="003E70CB" w:rsidRPr="00DD3A9C">
        <w:rPr>
          <w:sz w:val="28"/>
        </w:rPr>
        <w:t xml:space="preserve"> Бюджетным кодексом</w:t>
      </w:r>
      <w:r w:rsidR="00650AD4">
        <w:rPr>
          <w:sz w:val="28"/>
        </w:rPr>
        <w:t xml:space="preserve"> РФ</w:t>
      </w:r>
      <w:r w:rsidR="003E70CB" w:rsidRPr="00DD3A9C">
        <w:rPr>
          <w:sz w:val="28"/>
        </w:rPr>
        <w:t>.</w:t>
      </w:r>
      <w:r w:rsidR="0013328C" w:rsidRPr="00DD3A9C">
        <w:rPr>
          <w:sz w:val="28"/>
        </w:rPr>
        <w:t xml:space="preserve"> </w:t>
      </w:r>
      <w:r w:rsidR="00C04056" w:rsidRPr="00DD3A9C">
        <w:rPr>
          <w:sz w:val="28"/>
        </w:rPr>
        <w:t>Д</w:t>
      </w:r>
      <w:r w:rsidR="0013328C" w:rsidRPr="00DD3A9C">
        <w:rPr>
          <w:sz w:val="28"/>
        </w:rPr>
        <w:t>окументы и мате</w:t>
      </w:r>
      <w:r w:rsidR="00C04056" w:rsidRPr="00DD3A9C">
        <w:rPr>
          <w:sz w:val="28"/>
        </w:rPr>
        <w:t xml:space="preserve">риалы к Проекту представлены </w:t>
      </w:r>
      <w:r w:rsidR="0013328C" w:rsidRPr="00DD3A9C">
        <w:rPr>
          <w:sz w:val="28"/>
        </w:rPr>
        <w:t xml:space="preserve"> в</w:t>
      </w:r>
      <w:r w:rsidR="00C04056" w:rsidRPr="00DD3A9C">
        <w:rPr>
          <w:sz w:val="28"/>
        </w:rPr>
        <w:t xml:space="preserve"> Думу городского округа в соответствии со статьей 14 Положения о бюджетном процессе</w:t>
      </w:r>
      <w:r w:rsidR="00A255B7" w:rsidRPr="00DD3A9C">
        <w:rPr>
          <w:sz w:val="28"/>
        </w:rPr>
        <w:t>,</w:t>
      </w:r>
      <w:r w:rsidR="00C04056" w:rsidRPr="00DD3A9C">
        <w:rPr>
          <w:b/>
          <w:sz w:val="28"/>
        </w:rPr>
        <w:t xml:space="preserve">  </w:t>
      </w:r>
      <w:r w:rsidR="00C04056" w:rsidRPr="00DD3A9C">
        <w:rPr>
          <w:sz w:val="28"/>
        </w:rPr>
        <w:t>в</w:t>
      </w:r>
      <w:r w:rsidR="0013328C" w:rsidRPr="00DD3A9C">
        <w:rPr>
          <w:sz w:val="28"/>
        </w:rPr>
        <w:t xml:space="preserve"> полном объеме</w:t>
      </w:r>
      <w:r w:rsidR="00C04056" w:rsidRPr="00DD3A9C">
        <w:rPr>
          <w:sz w:val="28"/>
        </w:rPr>
        <w:t>.</w:t>
      </w:r>
      <w:r w:rsidR="00305B3A" w:rsidRPr="00DD3A9C">
        <w:rPr>
          <w:sz w:val="28"/>
        </w:rPr>
        <w:t xml:space="preserve"> Запрашиваема</w:t>
      </w:r>
      <w:r w:rsidR="007176AB" w:rsidRPr="00DD3A9C">
        <w:rPr>
          <w:sz w:val="28"/>
        </w:rPr>
        <w:t>я</w:t>
      </w:r>
      <w:r w:rsidR="00305B3A" w:rsidRPr="00DD3A9C">
        <w:rPr>
          <w:sz w:val="28"/>
        </w:rPr>
        <w:t xml:space="preserve"> Контрольно-счетной палатой информация  о расчетах к Проекту</w:t>
      </w:r>
      <w:r w:rsidR="007171CA" w:rsidRPr="00DD3A9C">
        <w:rPr>
          <w:sz w:val="28"/>
        </w:rPr>
        <w:t>,</w:t>
      </w:r>
      <w:r w:rsidR="00305B3A" w:rsidRPr="00DD3A9C">
        <w:rPr>
          <w:sz w:val="28"/>
        </w:rPr>
        <w:t xml:space="preserve"> </w:t>
      </w:r>
      <w:r w:rsidR="00F84173" w:rsidRPr="00DD3A9C">
        <w:rPr>
          <w:sz w:val="28"/>
        </w:rPr>
        <w:t>муниципальными</w:t>
      </w:r>
      <w:r w:rsidR="00305B3A" w:rsidRPr="00DD3A9C">
        <w:rPr>
          <w:sz w:val="28"/>
        </w:rPr>
        <w:t xml:space="preserve"> учреждениями была представлена своевременно.</w:t>
      </w:r>
    </w:p>
    <w:p w:rsidR="00C04056" w:rsidRDefault="0063487D" w:rsidP="00C62912">
      <w:pPr>
        <w:widowControl w:val="0"/>
        <w:numPr>
          <w:ilvl w:val="12"/>
          <w:numId w:val="0"/>
        </w:numPr>
        <w:ind w:firstLine="720"/>
        <w:jc w:val="both"/>
        <w:rPr>
          <w:sz w:val="28"/>
        </w:rPr>
      </w:pPr>
      <w:r w:rsidRPr="00286C43">
        <w:rPr>
          <w:sz w:val="28"/>
        </w:rPr>
        <w:t>Заключение утверждено Коллегией Контрольно-счетной па</w:t>
      </w:r>
      <w:r w:rsidR="00DD3A9C" w:rsidRPr="00286C43">
        <w:rPr>
          <w:sz w:val="28"/>
        </w:rPr>
        <w:t>ла</w:t>
      </w:r>
      <w:r w:rsidRPr="00286C43">
        <w:rPr>
          <w:sz w:val="28"/>
        </w:rPr>
        <w:t>ты (протокол от</w:t>
      </w:r>
      <w:r w:rsidR="00A913F7" w:rsidRPr="00286C43">
        <w:rPr>
          <w:sz w:val="28"/>
        </w:rPr>
        <w:t xml:space="preserve"> </w:t>
      </w:r>
      <w:r w:rsidR="00286C43" w:rsidRPr="00286C43">
        <w:rPr>
          <w:sz w:val="28"/>
        </w:rPr>
        <w:lastRenderedPageBreak/>
        <w:t>30</w:t>
      </w:r>
      <w:r w:rsidRPr="00286C43">
        <w:rPr>
          <w:sz w:val="28"/>
        </w:rPr>
        <w:t xml:space="preserve"> ноября 201</w:t>
      </w:r>
      <w:r w:rsidR="00286C43" w:rsidRPr="00286C43">
        <w:rPr>
          <w:sz w:val="28"/>
        </w:rPr>
        <w:t>5</w:t>
      </w:r>
      <w:r w:rsidRPr="00286C43">
        <w:rPr>
          <w:sz w:val="28"/>
        </w:rPr>
        <w:t xml:space="preserve"> года №</w:t>
      </w:r>
      <w:r w:rsidR="00286C43" w:rsidRPr="00286C43">
        <w:rPr>
          <w:sz w:val="28"/>
        </w:rPr>
        <w:t>11</w:t>
      </w:r>
      <w:r w:rsidRPr="00286C43">
        <w:rPr>
          <w:sz w:val="28"/>
        </w:rPr>
        <w:t>).</w:t>
      </w:r>
    </w:p>
    <w:p w:rsidR="00DB5E30" w:rsidRPr="00286C43" w:rsidRDefault="00DB5E30" w:rsidP="00C62912">
      <w:pPr>
        <w:widowControl w:val="0"/>
        <w:numPr>
          <w:ilvl w:val="12"/>
          <w:numId w:val="0"/>
        </w:numPr>
        <w:ind w:firstLine="720"/>
        <w:jc w:val="both"/>
        <w:rPr>
          <w:sz w:val="28"/>
        </w:rPr>
      </w:pPr>
    </w:p>
    <w:p w:rsidR="009162A5" w:rsidRPr="00F5710F" w:rsidRDefault="009162A5" w:rsidP="00C62912">
      <w:pPr>
        <w:widowControl w:val="0"/>
        <w:numPr>
          <w:ilvl w:val="12"/>
          <w:numId w:val="0"/>
        </w:numPr>
        <w:ind w:firstLine="720"/>
        <w:jc w:val="center"/>
        <w:rPr>
          <w:b/>
          <w:sz w:val="28"/>
        </w:rPr>
      </w:pPr>
      <w:r w:rsidRPr="00F5710F">
        <w:rPr>
          <w:b/>
          <w:sz w:val="28"/>
        </w:rPr>
        <w:t xml:space="preserve">1.Параметры прогноза исходных макроэкономических показателей для составления  Проекта  местного бюджета </w:t>
      </w:r>
      <w:r w:rsidR="007171CA" w:rsidRPr="00F5710F">
        <w:rPr>
          <w:b/>
          <w:sz w:val="28"/>
        </w:rPr>
        <w:t xml:space="preserve">на </w:t>
      </w:r>
      <w:r w:rsidR="0063487D" w:rsidRPr="00F5710F">
        <w:rPr>
          <w:b/>
          <w:sz w:val="28"/>
        </w:rPr>
        <w:t>201</w:t>
      </w:r>
      <w:r w:rsidR="00F5710F" w:rsidRPr="00F5710F">
        <w:rPr>
          <w:b/>
          <w:sz w:val="28"/>
        </w:rPr>
        <w:t>6</w:t>
      </w:r>
      <w:r w:rsidRPr="00F5710F">
        <w:rPr>
          <w:b/>
          <w:sz w:val="28"/>
        </w:rPr>
        <w:t xml:space="preserve"> год, бюджетная и налоговая политика муниципального образования «город Саянск» на 201</w:t>
      </w:r>
      <w:r w:rsidR="00F5710F" w:rsidRPr="00F5710F">
        <w:rPr>
          <w:b/>
          <w:sz w:val="28"/>
        </w:rPr>
        <w:t>6год</w:t>
      </w:r>
      <w:r w:rsidR="0063487D" w:rsidRPr="00F5710F">
        <w:rPr>
          <w:b/>
          <w:sz w:val="28"/>
        </w:rPr>
        <w:t xml:space="preserve"> на план</w:t>
      </w:r>
      <w:r w:rsidR="0063487D" w:rsidRPr="00F5710F">
        <w:rPr>
          <w:b/>
          <w:sz w:val="28"/>
        </w:rPr>
        <w:t>о</w:t>
      </w:r>
      <w:r w:rsidR="0063487D" w:rsidRPr="00F5710F">
        <w:rPr>
          <w:b/>
          <w:sz w:val="28"/>
        </w:rPr>
        <w:t>вый период 201</w:t>
      </w:r>
      <w:r w:rsidR="00F5710F" w:rsidRPr="00F5710F">
        <w:rPr>
          <w:b/>
          <w:sz w:val="28"/>
        </w:rPr>
        <w:t>7</w:t>
      </w:r>
      <w:r w:rsidR="0063487D" w:rsidRPr="00F5710F">
        <w:rPr>
          <w:b/>
          <w:sz w:val="28"/>
        </w:rPr>
        <w:t xml:space="preserve"> и 201</w:t>
      </w:r>
      <w:r w:rsidR="00F5710F" w:rsidRPr="00F5710F">
        <w:rPr>
          <w:b/>
          <w:sz w:val="28"/>
        </w:rPr>
        <w:t>8</w:t>
      </w:r>
      <w:r w:rsidR="0063487D" w:rsidRPr="00F5710F">
        <w:rPr>
          <w:b/>
          <w:sz w:val="28"/>
        </w:rPr>
        <w:t xml:space="preserve"> годов</w:t>
      </w:r>
      <w:r w:rsidRPr="00F5710F">
        <w:rPr>
          <w:b/>
          <w:sz w:val="28"/>
        </w:rPr>
        <w:t>.</w:t>
      </w:r>
    </w:p>
    <w:p w:rsidR="003C0C6A" w:rsidRPr="002907BB" w:rsidRDefault="003C0C6A" w:rsidP="003C0C6A">
      <w:pPr>
        <w:widowControl w:val="0"/>
        <w:numPr>
          <w:ilvl w:val="12"/>
          <w:numId w:val="0"/>
        </w:numPr>
        <w:ind w:firstLine="720"/>
        <w:jc w:val="both"/>
        <w:rPr>
          <w:sz w:val="28"/>
        </w:rPr>
      </w:pPr>
      <w:r w:rsidRPr="002907BB">
        <w:rPr>
          <w:sz w:val="28"/>
        </w:rPr>
        <w:t>Федеральным  законом  от  30.09.2015  № 273-ФЗ «Об  особенностях соста</w:t>
      </w:r>
      <w:r w:rsidRPr="002907BB">
        <w:rPr>
          <w:sz w:val="28"/>
        </w:rPr>
        <w:t>в</w:t>
      </w:r>
      <w:r w:rsidRPr="002907BB">
        <w:rPr>
          <w:sz w:val="28"/>
        </w:rPr>
        <w:t>ления  и  утверждения  проектов  бюджетов  бюджетной  системы Российской  Ф</w:t>
      </w:r>
      <w:r w:rsidRPr="002907BB">
        <w:rPr>
          <w:sz w:val="28"/>
        </w:rPr>
        <w:t>е</w:t>
      </w:r>
      <w:r w:rsidRPr="002907BB">
        <w:rPr>
          <w:sz w:val="28"/>
        </w:rPr>
        <w:t>дерации  на  2016  год,  о  внесении  изменений  в  отдельные законодательные акты Российской Федерации и признании утратившей силу статьи  3  Федерального  з</w:t>
      </w:r>
      <w:r w:rsidRPr="002907BB">
        <w:rPr>
          <w:sz w:val="28"/>
        </w:rPr>
        <w:t>а</w:t>
      </w:r>
      <w:r w:rsidRPr="002907BB">
        <w:rPr>
          <w:sz w:val="28"/>
        </w:rPr>
        <w:t>кона  «О  приостановлении  действия  отдельных положений Бюджетного кодекса Российской Федерации» действие положений Бюджетного  кодекса  Российской  Федерации  о  составлении  и  утверждении проектов бюджетов на плановый период приостановлено до 01.01.2016</w:t>
      </w:r>
      <w:r w:rsidR="002907BB" w:rsidRPr="002907BB">
        <w:rPr>
          <w:sz w:val="28"/>
        </w:rPr>
        <w:t>г</w:t>
      </w:r>
      <w:r w:rsidRPr="002907BB">
        <w:rPr>
          <w:sz w:val="28"/>
        </w:rPr>
        <w:t xml:space="preserve">. </w:t>
      </w:r>
    </w:p>
    <w:p w:rsidR="002907BB" w:rsidRDefault="002907BB" w:rsidP="00C62912">
      <w:pPr>
        <w:widowControl w:val="0"/>
        <w:numPr>
          <w:ilvl w:val="12"/>
          <w:numId w:val="0"/>
        </w:numPr>
        <w:ind w:firstLine="720"/>
        <w:jc w:val="both"/>
        <w:rPr>
          <w:sz w:val="28"/>
        </w:rPr>
      </w:pPr>
      <w:r>
        <w:rPr>
          <w:sz w:val="28"/>
        </w:rPr>
        <w:t>Решением Думы городского округа от 29.10.2015г. № 61-67-15-78 «Об ос</w:t>
      </w:r>
      <w:r>
        <w:rPr>
          <w:sz w:val="28"/>
        </w:rPr>
        <w:t>о</w:t>
      </w:r>
      <w:r>
        <w:rPr>
          <w:sz w:val="28"/>
        </w:rPr>
        <w:t xml:space="preserve">бенностях составления и утверждения местного бюджета на 2016 год» </w:t>
      </w:r>
      <w:r w:rsidR="00650AD4">
        <w:rPr>
          <w:sz w:val="28"/>
        </w:rPr>
        <w:t>Администр</w:t>
      </w:r>
      <w:r w:rsidR="00650AD4">
        <w:rPr>
          <w:sz w:val="28"/>
        </w:rPr>
        <w:t>а</w:t>
      </w:r>
      <w:r w:rsidR="00650AD4">
        <w:rPr>
          <w:sz w:val="28"/>
        </w:rPr>
        <w:t xml:space="preserve">ции городского округа </w:t>
      </w:r>
      <w:r>
        <w:rPr>
          <w:sz w:val="28"/>
        </w:rPr>
        <w:t>предоставлено право составлять Проект местного бюджета на однолетний период (2016 год).</w:t>
      </w:r>
    </w:p>
    <w:p w:rsidR="009162A5" w:rsidRPr="00F5710F" w:rsidRDefault="009162A5" w:rsidP="00C62912">
      <w:pPr>
        <w:widowControl w:val="0"/>
        <w:numPr>
          <w:ilvl w:val="12"/>
          <w:numId w:val="0"/>
        </w:numPr>
        <w:ind w:firstLine="720"/>
        <w:jc w:val="both"/>
        <w:rPr>
          <w:sz w:val="28"/>
        </w:rPr>
      </w:pPr>
      <w:r w:rsidRPr="00F5710F">
        <w:rPr>
          <w:sz w:val="28"/>
        </w:rPr>
        <w:t>Согласно ст. 169 Бюджетного кодекса РФ</w:t>
      </w:r>
      <w:r w:rsidR="000F535E" w:rsidRPr="00F5710F">
        <w:rPr>
          <w:sz w:val="28"/>
        </w:rPr>
        <w:t>, ст.4 Положения о бюджетном пр</w:t>
      </w:r>
      <w:r w:rsidR="000F535E" w:rsidRPr="00F5710F">
        <w:rPr>
          <w:sz w:val="28"/>
        </w:rPr>
        <w:t>о</w:t>
      </w:r>
      <w:r w:rsidR="000F535E" w:rsidRPr="00F5710F">
        <w:rPr>
          <w:sz w:val="28"/>
        </w:rPr>
        <w:t xml:space="preserve">цессе </w:t>
      </w:r>
      <w:r w:rsidRPr="00F5710F">
        <w:rPr>
          <w:sz w:val="28"/>
        </w:rPr>
        <w:t xml:space="preserve">Проект бюджета </w:t>
      </w:r>
      <w:r w:rsidR="000F535E" w:rsidRPr="00F5710F">
        <w:rPr>
          <w:sz w:val="28"/>
        </w:rPr>
        <w:t xml:space="preserve">должен </w:t>
      </w:r>
      <w:r w:rsidRPr="00F5710F">
        <w:rPr>
          <w:sz w:val="28"/>
        </w:rPr>
        <w:t>составлят</w:t>
      </w:r>
      <w:r w:rsidR="00804101" w:rsidRPr="00F5710F">
        <w:rPr>
          <w:sz w:val="28"/>
        </w:rPr>
        <w:t>ь</w:t>
      </w:r>
      <w:r w:rsidRPr="00F5710F">
        <w:rPr>
          <w:sz w:val="28"/>
        </w:rPr>
        <w:t>ся на основе прогноза социально-экономического развития муниципального образования в целях финансового обе</w:t>
      </w:r>
      <w:r w:rsidRPr="00F5710F">
        <w:rPr>
          <w:sz w:val="28"/>
        </w:rPr>
        <w:t>с</w:t>
      </w:r>
      <w:r w:rsidRPr="00F5710F">
        <w:rPr>
          <w:sz w:val="28"/>
        </w:rPr>
        <w:t>печения расходных обязательств.</w:t>
      </w:r>
    </w:p>
    <w:p w:rsidR="009162A5" w:rsidRPr="00F5710F" w:rsidRDefault="009162A5" w:rsidP="003C0C6A">
      <w:pPr>
        <w:widowControl w:val="0"/>
        <w:numPr>
          <w:ilvl w:val="12"/>
          <w:numId w:val="0"/>
        </w:numPr>
        <w:ind w:firstLine="720"/>
        <w:jc w:val="both"/>
        <w:rPr>
          <w:sz w:val="28"/>
        </w:rPr>
      </w:pPr>
      <w:r w:rsidRPr="00F5710F">
        <w:rPr>
          <w:sz w:val="28"/>
        </w:rPr>
        <w:t>Прогноз социально-экономического развития  муниципального образования «город Саянск» на 201</w:t>
      </w:r>
      <w:r w:rsidR="00F5710F" w:rsidRPr="00F5710F">
        <w:rPr>
          <w:sz w:val="28"/>
        </w:rPr>
        <w:t>6</w:t>
      </w:r>
      <w:r w:rsidRPr="00F5710F">
        <w:rPr>
          <w:sz w:val="28"/>
        </w:rPr>
        <w:t xml:space="preserve"> год и на </w:t>
      </w:r>
      <w:r w:rsidR="000F535E" w:rsidRPr="00F5710F">
        <w:rPr>
          <w:sz w:val="28"/>
        </w:rPr>
        <w:t xml:space="preserve">плановый </w:t>
      </w:r>
      <w:r w:rsidRPr="00F5710F">
        <w:rPr>
          <w:sz w:val="28"/>
        </w:rPr>
        <w:t xml:space="preserve">период </w:t>
      </w:r>
      <w:r w:rsidR="003C0C6A">
        <w:rPr>
          <w:sz w:val="28"/>
        </w:rPr>
        <w:t>2017 и</w:t>
      </w:r>
      <w:r w:rsidRPr="00F5710F">
        <w:rPr>
          <w:sz w:val="28"/>
        </w:rPr>
        <w:t xml:space="preserve"> 201</w:t>
      </w:r>
      <w:r w:rsidR="00F5710F" w:rsidRPr="00F5710F">
        <w:rPr>
          <w:sz w:val="28"/>
        </w:rPr>
        <w:t>8</w:t>
      </w:r>
      <w:r w:rsidRPr="00F5710F">
        <w:rPr>
          <w:sz w:val="28"/>
        </w:rPr>
        <w:t xml:space="preserve"> год</w:t>
      </w:r>
      <w:r w:rsidR="003C0C6A">
        <w:rPr>
          <w:sz w:val="28"/>
        </w:rPr>
        <w:t>ов (далее Прогноз социально-экономического развития)</w:t>
      </w:r>
      <w:r w:rsidRPr="00F5710F">
        <w:rPr>
          <w:sz w:val="28"/>
        </w:rPr>
        <w:t xml:space="preserve"> утвержден постановлением </w:t>
      </w:r>
      <w:r w:rsidR="00B9663B" w:rsidRPr="00F5710F">
        <w:rPr>
          <w:sz w:val="28"/>
        </w:rPr>
        <w:t>МКУ «</w:t>
      </w:r>
      <w:r w:rsidR="000F535E" w:rsidRPr="00F5710F">
        <w:rPr>
          <w:sz w:val="28"/>
        </w:rPr>
        <w:t>Админис</w:t>
      </w:r>
      <w:r w:rsidR="000F535E" w:rsidRPr="00F5710F">
        <w:rPr>
          <w:sz w:val="28"/>
        </w:rPr>
        <w:t>т</w:t>
      </w:r>
      <w:r w:rsidR="000F535E" w:rsidRPr="00F5710F">
        <w:rPr>
          <w:sz w:val="28"/>
        </w:rPr>
        <w:t>раци</w:t>
      </w:r>
      <w:r w:rsidR="00B9663B" w:rsidRPr="00F5710F">
        <w:rPr>
          <w:sz w:val="28"/>
        </w:rPr>
        <w:t>я</w:t>
      </w:r>
      <w:r w:rsidR="000F535E" w:rsidRPr="00F5710F">
        <w:rPr>
          <w:sz w:val="28"/>
        </w:rPr>
        <w:t xml:space="preserve"> городского округа муниципального образования «город Саянск»</w:t>
      </w:r>
      <w:r w:rsidR="00B9663B" w:rsidRPr="00F5710F">
        <w:rPr>
          <w:sz w:val="28"/>
        </w:rPr>
        <w:t xml:space="preserve"> (далее – А</w:t>
      </w:r>
      <w:r w:rsidR="00B9663B" w:rsidRPr="00F5710F">
        <w:rPr>
          <w:sz w:val="28"/>
        </w:rPr>
        <w:t>д</w:t>
      </w:r>
      <w:r w:rsidR="00B9663B" w:rsidRPr="00F5710F">
        <w:rPr>
          <w:sz w:val="28"/>
        </w:rPr>
        <w:t>министрация городского округа)</w:t>
      </w:r>
      <w:r w:rsidR="000F535E" w:rsidRPr="00F5710F">
        <w:rPr>
          <w:sz w:val="28"/>
        </w:rPr>
        <w:t xml:space="preserve"> </w:t>
      </w:r>
      <w:r w:rsidRPr="00F5710F">
        <w:rPr>
          <w:sz w:val="28"/>
        </w:rPr>
        <w:t xml:space="preserve">от </w:t>
      </w:r>
      <w:r w:rsidR="000F535E" w:rsidRPr="00F5710F">
        <w:rPr>
          <w:sz w:val="28"/>
        </w:rPr>
        <w:t>16</w:t>
      </w:r>
      <w:r w:rsidRPr="00F5710F">
        <w:rPr>
          <w:sz w:val="28"/>
        </w:rPr>
        <w:t>.</w:t>
      </w:r>
      <w:r w:rsidR="00F5710F" w:rsidRPr="00F5710F">
        <w:rPr>
          <w:sz w:val="28"/>
        </w:rPr>
        <w:t>11</w:t>
      </w:r>
      <w:r w:rsidRPr="00F5710F">
        <w:rPr>
          <w:sz w:val="28"/>
        </w:rPr>
        <w:t>.201</w:t>
      </w:r>
      <w:r w:rsidR="00F5710F" w:rsidRPr="00F5710F">
        <w:rPr>
          <w:sz w:val="28"/>
        </w:rPr>
        <w:t>5</w:t>
      </w:r>
      <w:r w:rsidRPr="00F5710F">
        <w:rPr>
          <w:sz w:val="28"/>
        </w:rPr>
        <w:t>г. №110-37-</w:t>
      </w:r>
      <w:r w:rsidR="00F5710F" w:rsidRPr="00F5710F">
        <w:rPr>
          <w:sz w:val="28"/>
        </w:rPr>
        <w:t>1143-15</w:t>
      </w:r>
      <w:r w:rsidR="003C0C6A">
        <w:rPr>
          <w:sz w:val="28"/>
        </w:rPr>
        <w:t>.</w:t>
      </w:r>
      <w:r w:rsidRPr="00F5710F">
        <w:rPr>
          <w:sz w:val="28"/>
        </w:rPr>
        <w:t xml:space="preserve"> </w:t>
      </w:r>
    </w:p>
    <w:p w:rsidR="000F535E" w:rsidRPr="00F5710F" w:rsidRDefault="00804101" w:rsidP="00C62912">
      <w:pPr>
        <w:widowControl w:val="0"/>
        <w:autoSpaceDE w:val="0"/>
        <w:autoSpaceDN w:val="0"/>
        <w:adjustRightInd w:val="0"/>
        <w:ind w:firstLine="680"/>
        <w:jc w:val="both"/>
        <w:rPr>
          <w:sz w:val="28"/>
        </w:rPr>
      </w:pPr>
      <w:r w:rsidRPr="00F5710F">
        <w:rPr>
          <w:sz w:val="28"/>
        </w:rPr>
        <w:t>Необходимо отметить, что при формировании проекта закона о федеральном бюджете на 201</w:t>
      </w:r>
      <w:r w:rsidR="00F5710F" w:rsidRPr="00F5710F">
        <w:rPr>
          <w:sz w:val="28"/>
        </w:rPr>
        <w:t>6</w:t>
      </w:r>
      <w:r w:rsidRPr="00F5710F">
        <w:rPr>
          <w:sz w:val="28"/>
        </w:rPr>
        <w:t xml:space="preserve"> год м</w:t>
      </w:r>
      <w:r w:rsidR="000F535E" w:rsidRPr="00F5710F">
        <w:rPr>
          <w:sz w:val="28"/>
        </w:rPr>
        <w:t>акроэкономические условия разработки прогноза социально-экономического развития Российской Федерации на 201</w:t>
      </w:r>
      <w:r w:rsidR="00F5710F" w:rsidRPr="00F5710F">
        <w:rPr>
          <w:sz w:val="28"/>
        </w:rPr>
        <w:t>6</w:t>
      </w:r>
      <w:r w:rsidR="000F535E" w:rsidRPr="00F5710F">
        <w:rPr>
          <w:sz w:val="28"/>
        </w:rPr>
        <w:t xml:space="preserve"> год и на плановый период 201</w:t>
      </w:r>
      <w:r w:rsidR="00F5710F" w:rsidRPr="00F5710F">
        <w:rPr>
          <w:sz w:val="28"/>
        </w:rPr>
        <w:t>7</w:t>
      </w:r>
      <w:r w:rsidR="000F535E" w:rsidRPr="00F5710F">
        <w:rPr>
          <w:sz w:val="28"/>
        </w:rPr>
        <w:t xml:space="preserve"> и 201</w:t>
      </w:r>
      <w:r w:rsidR="00F5710F" w:rsidRPr="00F5710F">
        <w:rPr>
          <w:sz w:val="28"/>
        </w:rPr>
        <w:t>8</w:t>
      </w:r>
      <w:r w:rsidR="003C0C6A">
        <w:rPr>
          <w:sz w:val="28"/>
        </w:rPr>
        <w:t xml:space="preserve"> </w:t>
      </w:r>
      <w:r w:rsidR="00F5710F" w:rsidRPr="00F5710F">
        <w:rPr>
          <w:sz w:val="28"/>
        </w:rPr>
        <w:t>г</w:t>
      </w:r>
      <w:r w:rsidR="000F535E" w:rsidRPr="00F5710F">
        <w:rPr>
          <w:sz w:val="28"/>
        </w:rPr>
        <w:t>одов характериз</w:t>
      </w:r>
      <w:r w:rsidRPr="00F5710F">
        <w:rPr>
          <w:sz w:val="28"/>
        </w:rPr>
        <w:t>овались</w:t>
      </w:r>
      <w:r w:rsidR="000F535E" w:rsidRPr="00F5710F">
        <w:rPr>
          <w:sz w:val="28"/>
        </w:rPr>
        <w:t xml:space="preserve"> низкой динамикой экономического развития, а в ряде сфер деятельности замедлением или падением темпов экономического роста, повышенным уровнем инфляции, увеличением просроченной задолженности по з</w:t>
      </w:r>
      <w:r w:rsidR="000F535E" w:rsidRPr="00F5710F">
        <w:rPr>
          <w:sz w:val="28"/>
        </w:rPr>
        <w:t>а</w:t>
      </w:r>
      <w:r w:rsidR="000F535E" w:rsidRPr="00F5710F">
        <w:rPr>
          <w:sz w:val="28"/>
        </w:rPr>
        <w:t>работной плате, существенным ослаблением курса национальной валюты по отн</w:t>
      </w:r>
      <w:r w:rsidR="000F535E" w:rsidRPr="00F5710F">
        <w:rPr>
          <w:sz w:val="28"/>
        </w:rPr>
        <w:t>о</w:t>
      </w:r>
      <w:r w:rsidR="000F535E" w:rsidRPr="00F5710F">
        <w:rPr>
          <w:sz w:val="28"/>
        </w:rPr>
        <w:t>шению к доллару США и евро</w:t>
      </w:r>
      <w:r w:rsidRPr="00F5710F">
        <w:rPr>
          <w:sz w:val="28"/>
        </w:rPr>
        <w:t>.</w:t>
      </w:r>
      <w:r w:rsidR="00715BD1">
        <w:rPr>
          <w:sz w:val="28"/>
        </w:rPr>
        <w:t xml:space="preserve"> Прогноз </w:t>
      </w:r>
      <w:r w:rsidR="00FB7C75" w:rsidRPr="00F5710F">
        <w:rPr>
          <w:sz w:val="28"/>
        </w:rPr>
        <w:t>социально-экономического развития РФ</w:t>
      </w:r>
      <w:r w:rsidR="00FB7C75">
        <w:rPr>
          <w:sz w:val="28"/>
        </w:rPr>
        <w:t xml:space="preserve"> </w:t>
      </w:r>
      <w:r w:rsidR="00715BD1">
        <w:rPr>
          <w:sz w:val="28"/>
        </w:rPr>
        <w:t>был разработан в составе трех вариантов: базовый, целевой и консервативный. При разработке проекта федерального бюджета на 2016 год Правительством РФ в кач</w:t>
      </w:r>
      <w:r w:rsidR="00715BD1">
        <w:rPr>
          <w:sz w:val="28"/>
        </w:rPr>
        <w:t>е</w:t>
      </w:r>
      <w:r w:rsidR="00715BD1">
        <w:rPr>
          <w:sz w:val="28"/>
        </w:rPr>
        <w:t>стве основного принят базовый вариант прогноз</w:t>
      </w:r>
      <w:r w:rsidR="0004470B">
        <w:rPr>
          <w:sz w:val="28"/>
        </w:rPr>
        <w:t>а</w:t>
      </w:r>
      <w:r w:rsidR="00715BD1">
        <w:rPr>
          <w:sz w:val="28"/>
        </w:rPr>
        <w:t>.</w:t>
      </w:r>
      <w:r w:rsidR="000F535E" w:rsidRPr="00F5710F">
        <w:rPr>
          <w:sz w:val="28"/>
        </w:rPr>
        <w:t xml:space="preserve"> </w:t>
      </w:r>
      <w:r w:rsidR="00F5710F">
        <w:rPr>
          <w:sz w:val="28"/>
        </w:rPr>
        <w:t xml:space="preserve">В соответствии с материалами данного прогноза базовый вариант </w:t>
      </w:r>
      <w:r w:rsidR="00715BD1">
        <w:rPr>
          <w:sz w:val="28"/>
        </w:rPr>
        <w:t>характеризует основные макроэкономические параметры развития экономики «в условиях сохранения консервативных тенденций изменения внешних факторов и консервативной бюджетной политики, в том числе в части социальных обязательств государства».</w:t>
      </w:r>
      <w:r w:rsidR="00F5710F">
        <w:rPr>
          <w:sz w:val="28"/>
        </w:rPr>
        <w:t xml:space="preserve"> </w:t>
      </w:r>
    </w:p>
    <w:p w:rsidR="006E6B78" w:rsidRPr="00715BD1" w:rsidRDefault="00804101" w:rsidP="00C62912">
      <w:pPr>
        <w:pStyle w:val="Default"/>
        <w:widowControl w:val="0"/>
        <w:ind w:firstLine="680"/>
        <w:jc w:val="both"/>
        <w:rPr>
          <w:sz w:val="26"/>
          <w:szCs w:val="26"/>
        </w:rPr>
      </w:pPr>
      <w:r w:rsidRPr="00715BD1">
        <w:rPr>
          <w:color w:val="auto"/>
          <w:sz w:val="28"/>
          <w:szCs w:val="20"/>
        </w:rPr>
        <w:t xml:space="preserve">При формировании проекта закона Иркутской области </w:t>
      </w:r>
      <w:r w:rsidR="00650AD4">
        <w:rPr>
          <w:color w:val="auto"/>
          <w:sz w:val="28"/>
          <w:szCs w:val="20"/>
        </w:rPr>
        <w:t>«О</w:t>
      </w:r>
      <w:r w:rsidRPr="00715BD1">
        <w:rPr>
          <w:color w:val="auto"/>
          <w:sz w:val="28"/>
          <w:szCs w:val="20"/>
        </w:rPr>
        <w:t>б областном  бю</w:t>
      </w:r>
      <w:r w:rsidRPr="00715BD1">
        <w:rPr>
          <w:color w:val="auto"/>
          <w:sz w:val="28"/>
          <w:szCs w:val="20"/>
        </w:rPr>
        <w:t>д</w:t>
      </w:r>
      <w:r w:rsidRPr="00715BD1">
        <w:rPr>
          <w:color w:val="auto"/>
          <w:sz w:val="28"/>
          <w:szCs w:val="20"/>
        </w:rPr>
        <w:t>жете на 201</w:t>
      </w:r>
      <w:r w:rsidR="00715BD1" w:rsidRPr="00715BD1">
        <w:rPr>
          <w:color w:val="auto"/>
          <w:sz w:val="28"/>
          <w:szCs w:val="20"/>
        </w:rPr>
        <w:t>6</w:t>
      </w:r>
      <w:r w:rsidR="0088214F">
        <w:rPr>
          <w:color w:val="auto"/>
          <w:sz w:val="28"/>
          <w:szCs w:val="20"/>
        </w:rPr>
        <w:t xml:space="preserve"> </w:t>
      </w:r>
      <w:r w:rsidRPr="00715BD1">
        <w:rPr>
          <w:color w:val="auto"/>
          <w:sz w:val="28"/>
          <w:szCs w:val="20"/>
        </w:rPr>
        <w:t>год</w:t>
      </w:r>
      <w:r w:rsidR="00650AD4">
        <w:rPr>
          <w:color w:val="auto"/>
          <w:sz w:val="28"/>
          <w:szCs w:val="20"/>
        </w:rPr>
        <w:t>»</w:t>
      </w:r>
      <w:r w:rsidRPr="00715BD1">
        <w:rPr>
          <w:color w:val="auto"/>
          <w:sz w:val="28"/>
          <w:szCs w:val="20"/>
        </w:rPr>
        <w:t xml:space="preserve"> п</w:t>
      </w:r>
      <w:r w:rsidR="006E6B78" w:rsidRPr="00715BD1">
        <w:rPr>
          <w:color w:val="auto"/>
          <w:sz w:val="28"/>
          <w:szCs w:val="20"/>
        </w:rPr>
        <w:t xml:space="preserve">рогноз </w:t>
      </w:r>
      <w:r w:rsidRPr="00715BD1">
        <w:rPr>
          <w:color w:val="auto"/>
          <w:sz w:val="28"/>
          <w:szCs w:val="20"/>
        </w:rPr>
        <w:t>социально-экономического развития Иркутской области был</w:t>
      </w:r>
      <w:r w:rsidR="006E6B78" w:rsidRPr="00715BD1">
        <w:rPr>
          <w:color w:val="auto"/>
          <w:sz w:val="28"/>
          <w:szCs w:val="20"/>
        </w:rPr>
        <w:t xml:space="preserve"> представлен в двух вариантах</w:t>
      </w:r>
      <w:r w:rsidR="00715BD1" w:rsidRPr="00715BD1">
        <w:rPr>
          <w:color w:val="auto"/>
          <w:sz w:val="28"/>
          <w:szCs w:val="20"/>
        </w:rPr>
        <w:t xml:space="preserve">. </w:t>
      </w:r>
      <w:r w:rsidR="006E6B78" w:rsidRPr="00715BD1">
        <w:rPr>
          <w:color w:val="auto"/>
          <w:sz w:val="28"/>
          <w:szCs w:val="20"/>
        </w:rPr>
        <w:t xml:space="preserve">В соответствии с пояснительной запиской к </w:t>
      </w:r>
      <w:r w:rsidR="00681112" w:rsidRPr="00715BD1">
        <w:rPr>
          <w:color w:val="auto"/>
          <w:sz w:val="28"/>
          <w:szCs w:val="20"/>
        </w:rPr>
        <w:t>п</w:t>
      </w:r>
      <w:r w:rsidR="006E6B78" w:rsidRPr="00715BD1">
        <w:rPr>
          <w:color w:val="auto"/>
          <w:sz w:val="28"/>
          <w:szCs w:val="20"/>
        </w:rPr>
        <w:t>р</w:t>
      </w:r>
      <w:r w:rsidR="006E6B78" w:rsidRPr="00715BD1">
        <w:rPr>
          <w:color w:val="auto"/>
          <w:sz w:val="28"/>
          <w:szCs w:val="20"/>
        </w:rPr>
        <w:t>о</w:t>
      </w:r>
      <w:r w:rsidR="006E6B78" w:rsidRPr="00715BD1">
        <w:rPr>
          <w:color w:val="auto"/>
          <w:sz w:val="28"/>
          <w:szCs w:val="20"/>
        </w:rPr>
        <w:t xml:space="preserve">гнозу </w:t>
      </w:r>
      <w:r w:rsidR="00681112" w:rsidRPr="00715BD1">
        <w:rPr>
          <w:sz w:val="28"/>
          <w:szCs w:val="20"/>
        </w:rPr>
        <w:t>социально-экономического развития</w:t>
      </w:r>
      <w:r w:rsidR="006E6B78" w:rsidRPr="00715BD1">
        <w:rPr>
          <w:color w:val="auto"/>
          <w:sz w:val="28"/>
          <w:szCs w:val="20"/>
        </w:rPr>
        <w:t xml:space="preserve"> для разработки параметров областного </w:t>
      </w:r>
      <w:r w:rsidR="006E6B78" w:rsidRPr="00715BD1">
        <w:rPr>
          <w:color w:val="auto"/>
          <w:sz w:val="28"/>
          <w:szCs w:val="20"/>
        </w:rPr>
        <w:lastRenderedPageBreak/>
        <w:t>бюджета на 201</w:t>
      </w:r>
      <w:r w:rsidR="00715BD1" w:rsidRPr="00715BD1">
        <w:rPr>
          <w:color w:val="auto"/>
          <w:sz w:val="28"/>
          <w:szCs w:val="20"/>
        </w:rPr>
        <w:t>6</w:t>
      </w:r>
      <w:r w:rsidR="0088214F">
        <w:rPr>
          <w:color w:val="auto"/>
          <w:sz w:val="28"/>
          <w:szCs w:val="20"/>
        </w:rPr>
        <w:t xml:space="preserve"> </w:t>
      </w:r>
      <w:r w:rsidR="00715BD1" w:rsidRPr="00715BD1">
        <w:rPr>
          <w:color w:val="auto"/>
          <w:sz w:val="28"/>
          <w:szCs w:val="20"/>
        </w:rPr>
        <w:t>год</w:t>
      </w:r>
      <w:r w:rsidR="006E6B78" w:rsidRPr="00715BD1">
        <w:rPr>
          <w:color w:val="auto"/>
          <w:sz w:val="28"/>
          <w:szCs w:val="20"/>
        </w:rPr>
        <w:t xml:space="preserve"> выбран первый вариант, который исходит из менее благопр</w:t>
      </w:r>
      <w:r w:rsidR="006E6B78" w:rsidRPr="00715BD1">
        <w:rPr>
          <w:color w:val="auto"/>
          <w:sz w:val="28"/>
          <w:szCs w:val="20"/>
        </w:rPr>
        <w:t>и</w:t>
      </w:r>
      <w:r w:rsidR="006E6B78" w:rsidRPr="00715BD1">
        <w:rPr>
          <w:color w:val="auto"/>
          <w:sz w:val="28"/>
          <w:szCs w:val="20"/>
        </w:rPr>
        <w:t>ятного развития условий функционирования экономики и социальной сферы, сохр</w:t>
      </w:r>
      <w:r w:rsidR="006E6B78" w:rsidRPr="00715BD1">
        <w:rPr>
          <w:color w:val="auto"/>
          <w:sz w:val="28"/>
          <w:szCs w:val="20"/>
        </w:rPr>
        <w:t>а</w:t>
      </w:r>
      <w:r w:rsidR="006E6B78" w:rsidRPr="00715BD1">
        <w:rPr>
          <w:color w:val="auto"/>
          <w:sz w:val="28"/>
          <w:szCs w:val="20"/>
        </w:rPr>
        <w:t>нения рисков невысокого инвестиционного спроса, слабого роста потребительской активности, низкой конкурентоспособности по отношению к импорту.</w:t>
      </w:r>
      <w:r w:rsidR="006E6B78" w:rsidRPr="00715BD1">
        <w:rPr>
          <w:sz w:val="26"/>
          <w:szCs w:val="26"/>
        </w:rPr>
        <w:t xml:space="preserve"> </w:t>
      </w:r>
    </w:p>
    <w:p w:rsidR="009162A5" w:rsidRPr="00952BAA" w:rsidRDefault="0088214F" w:rsidP="00C62912">
      <w:pPr>
        <w:widowControl w:val="0"/>
        <w:numPr>
          <w:ilvl w:val="12"/>
          <w:numId w:val="0"/>
        </w:numPr>
        <w:ind w:firstLine="680"/>
        <w:jc w:val="both"/>
        <w:rPr>
          <w:sz w:val="28"/>
        </w:rPr>
      </w:pPr>
      <w:r>
        <w:rPr>
          <w:sz w:val="28"/>
        </w:rPr>
        <w:t>Администрацией городского округа, с</w:t>
      </w:r>
      <w:r w:rsidR="009162A5" w:rsidRPr="00952BAA">
        <w:rPr>
          <w:sz w:val="28"/>
        </w:rPr>
        <w:t>огласно пояснительной записке</w:t>
      </w:r>
      <w:r w:rsidR="00715BD1" w:rsidRPr="00952BAA">
        <w:rPr>
          <w:sz w:val="28"/>
        </w:rPr>
        <w:t xml:space="preserve"> к Пр</w:t>
      </w:r>
      <w:r w:rsidR="00715BD1" w:rsidRPr="00952BAA">
        <w:rPr>
          <w:sz w:val="28"/>
        </w:rPr>
        <w:t>о</w:t>
      </w:r>
      <w:r w:rsidR="00715BD1" w:rsidRPr="00952BAA">
        <w:rPr>
          <w:sz w:val="28"/>
        </w:rPr>
        <w:t>гнозу социально-экономического развития, Прогноз</w:t>
      </w:r>
      <w:r w:rsidR="009162A5" w:rsidRPr="00952BAA">
        <w:rPr>
          <w:sz w:val="28"/>
        </w:rPr>
        <w:t xml:space="preserve"> разрабатывался «</w:t>
      </w:r>
      <w:r w:rsidR="009162A5" w:rsidRPr="00952BAA">
        <w:rPr>
          <w:i/>
          <w:sz w:val="28"/>
        </w:rPr>
        <w:t>в двух вариа</w:t>
      </w:r>
      <w:r w:rsidR="009162A5" w:rsidRPr="00952BAA">
        <w:rPr>
          <w:i/>
          <w:sz w:val="28"/>
        </w:rPr>
        <w:t>н</w:t>
      </w:r>
      <w:r w:rsidR="009162A5" w:rsidRPr="00952BAA">
        <w:rPr>
          <w:i/>
          <w:sz w:val="28"/>
        </w:rPr>
        <w:t>тах:</w:t>
      </w:r>
    </w:p>
    <w:p w:rsidR="009162A5" w:rsidRPr="00952BAA" w:rsidRDefault="009162A5" w:rsidP="00C62912">
      <w:pPr>
        <w:widowControl w:val="0"/>
        <w:numPr>
          <w:ilvl w:val="12"/>
          <w:numId w:val="0"/>
        </w:numPr>
        <w:ind w:firstLine="720"/>
        <w:jc w:val="both"/>
        <w:rPr>
          <w:i/>
          <w:sz w:val="28"/>
        </w:rPr>
      </w:pPr>
      <w:r w:rsidRPr="00952BAA">
        <w:rPr>
          <w:i/>
          <w:sz w:val="28"/>
        </w:rPr>
        <w:t xml:space="preserve">-первый вариант </w:t>
      </w:r>
      <w:r w:rsidR="00681112" w:rsidRPr="00952BAA">
        <w:rPr>
          <w:i/>
          <w:sz w:val="28"/>
        </w:rPr>
        <w:t>П</w:t>
      </w:r>
      <w:r w:rsidRPr="00952BAA">
        <w:rPr>
          <w:i/>
          <w:sz w:val="28"/>
        </w:rPr>
        <w:t>рогноза является умеренным  и исходит из менее благ</w:t>
      </w:r>
      <w:r w:rsidRPr="00952BAA">
        <w:rPr>
          <w:i/>
          <w:sz w:val="28"/>
        </w:rPr>
        <w:t>о</w:t>
      </w:r>
      <w:r w:rsidRPr="00952BAA">
        <w:rPr>
          <w:i/>
          <w:sz w:val="28"/>
        </w:rPr>
        <w:t>приятного развития внешних и внутренних условий функционирования экономики и социальной сферы;</w:t>
      </w:r>
    </w:p>
    <w:p w:rsidR="009162A5" w:rsidRPr="00952BAA" w:rsidRDefault="009162A5" w:rsidP="00C62912">
      <w:pPr>
        <w:widowControl w:val="0"/>
        <w:numPr>
          <w:ilvl w:val="12"/>
          <w:numId w:val="0"/>
        </w:numPr>
        <w:ind w:firstLine="720"/>
        <w:jc w:val="both"/>
        <w:rPr>
          <w:i/>
          <w:sz w:val="28"/>
        </w:rPr>
      </w:pPr>
      <w:r w:rsidRPr="00952BAA">
        <w:rPr>
          <w:i/>
          <w:sz w:val="28"/>
        </w:rPr>
        <w:t xml:space="preserve">-второй вариант </w:t>
      </w:r>
      <w:r w:rsidR="00681112" w:rsidRPr="00952BAA">
        <w:rPr>
          <w:i/>
          <w:sz w:val="28"/>
        </w:rPr>
        <w:t>П</w:t>
      </w:r>
      <w:r w:rsidRPr="00952BAA">
        <w:rPr>
          <w:i/>
          <w:sz w:val="28"/>
        </w:rPr>
        <w:t xml:space="preserve">рогноза </w:t>
      </w:r>
      <w:r w:rsidR="00952BAA" w:rsidRPr="00952BAA">
        <w:rPr>
          <w:i/>
          <w:sz w:val="28"/>
        </w:rPr>
        <w:t>базируется на предположении о более позитивной конъюнктуре рынка энергоносителей и частичной отмене экономических санкций с 2016</w:t>
      </w:r>
      <w:r w:rsidR="0088214F">
        <w:rPr>
          <w:i/>
          <w:sz w:val="28"/>
        </w:rPr>
        <w:t xml:space="preserve"> </w:t>
      </w:r>
      <w:r w:rsidR="00952BAA" w:rsidRPr="00952BAA">
        <w:rPr>
          <w:i/>
          <w:sz w:val="28"/>
        </w:rPr>
        <w:t xml:space="preserve">года. </w:t>
      </w:r>
    </w:p>
    <w:p w:rsidR="00681112" w:rsidRPr="00952BAA" w:rsidRDefault="00582AEA" w:rsidP="00C62912">
      <w:pPr>
        <w:widowControl w:val="0"/>
        <w:numPr>
          <w:ilvl w:val="12"/>
          <w:numId w:val="0"/>
        </w:numPr>
        <w:ind w:firstLine="680"/>
        <w:jc w:val="both"/>
        <w:rPr>
          <w:i/>
          <w:sz w:val="28"/>
        </w:rPr>
      </w:pPr>
      <w:r w:rsidRPr="00952BAA">
        <w:rPr>
          <w:i/>
          <w:sz w:val="28"/>
        </w:rPr>
        <w:t xml:space="preserve">За основу для планирования принят </w:t>
      </w:r>
      <w:r w:rsidR="00952BAA" w:rsidRPr="00952BAA">
        <w:rPr>
          <w:i/>
          <w:sz w:val="28"/>
        </w:rPr>
        <w:t>первы</w:t>
      </w:r>
      <w:r w:rsidRPr="00952BAA">
        <w:rPr>
          <w:i/>
          <w:sz w:val="28"/>
        </w:rPr>
        <w:t>й вариант прогноза на 201</w:t>
      </w:r>
      <w:r w:rsidR="00952BAA" w:rsidRPr="00952BAA">
        <w:rPr>
          <w:i/>
          <w:sz w:val="28"/>
        </w:rPr>
        <w:t>6</w:t>
      </w:r>
      <w:r w:rsidR="0004470B">
        <w:rPr>
          <w:i/>
          <w:sz w:val="28"/>
        </w:rPr>
        <w:t xml:space="preserve"> год</w:t>
      </w:r>
      <w:r w:rsidR="00B9663B" w:rsidRPr="00952BAA">
        <w:rPr>
          <w:i/>
          <w:sz w:val="28"/>
        </w:rPr>
        <w:t>»</w:t>
      </w:r>
      <w:r w:rsidR="00952BAA" w:rsidRPr="00952BAA">
        <w:rPr>
          <w:i/>
          <w:sz w:val="28"/>
        </w:rPr>
        <w:t>.</w:t>
      </w:r>
    </w:p>
    <w:p w:rsidR="009162A5" w:rsidRPr="00952BAA" w:rsidRDefault="009162A5" w:rsidP="00C62912">
      <w:pPr>
        <w:widowControl w:val="0"/>
        <w:numPr>
          <w:ilvl w:val="12"/>
          <w:numId w:val="0"/>
        </w:numPr>
        <w:ind w:firstLine="680"/>
        <w:jc w:val="both"/>
        <w:rPr>
          <w:sz w:val="28"/>
        </w:rPr>
      </w:pPr>
      <w:r w:rsidRPr="00952BAA">
        <w:rPr>
          <w:sz w:val="28"/>
        </w:rPr>
        <w:t>Основные факторы и условия социально-экономического развития двух вар</w:t>
      </w:r>
      <w:r w:rsidRPr="00952BAA">
        <w:rPr>
          <w:sz w:val="28"/>
        </w:rPr>
        <w:t>и</w:t>
      </w:r>
      <w:r w:rsidRPr="00952BAA">
        <w:rPr>
          <w:sz w:val="28"/>
        </w:rPr>
        <w:t xml:space="preserve">антов в представленном </w:t>
      </w:r>
      <w:r w:rsidR="00952BAA" w:rsidRPr="00952BAA">
        <w:rPr>
          <w:sz w:val="28"/>
        </w:rPr>
        <w:t>П</w:t>
      </w:r>
      <w:r w:rsidRPr="00952BAA">
        <w:rPr>
          <w:sz w:val="28"/>
        </w:rPr>
        <w:t xml:space="preserve">рогнозе не раскрыты. </w:t>
      </w:r>
    </w:p>
    <w:p w:rsidR="009550D8" w:rsidRPr="00952BAA" w:rsidRDefault="009550D8" w:rsidP="00C62912">
      <w:pPr>
        <w:widowControl w:val="0"/>
        <w:numPr>
          <w:ilvl w:val="12"/>
          <w:numId w:val="0"/>
        </w:numPr>
        <w:ind w:firstLine="680"/>
        <w:jc w:val="both"/>
        <w:rPr>
          <w:sz w:val="28"/>
        </w:rPr>
      </w:pPr>
      <w:r w:rsidRPr="00952BAA">
        <w:rPr>
          <w:sz w:val="28"/>
        </w:rPr>
        <w:t>В пояснительной записке к Прогнозу социально-экономического развития о</w:t>
      </w:r>
      <w:r w:rsidRPr="00952BAA">
        <w:rPr>
          <w:sz w:val="28"/>
        </w:rPr>
        <w:t>т</w:t>
      </w:r>
      <w:r w:rsidRPr="00952BAA">
        <w:rPr>
          <w:sz w:val="28"/>
        </w:rPr>
        <w:t xml:space="preserve">ражено, что </w:t>
      </w:r>
      <w:r w:rsidRPr="00952BAA">
        <w:rPr>
          <w:i/>
          <w:sz w:val="28"/>
        </w:rPr>
        <w:t>«основными внешними факторами, оказывающими влияние на темпы развития экономики городского округа, являются сохранение темпов инфляции на уровне показателей по Российской Федерации: в 2015г. – 1</w:t>
      </w:r>
      <w:r w:rsidR="00952BAA" w:rsidRPr="00952BAA">
        <w:rPr>
          <w:i/>
          <w:sz w:val="28"/>
        </w:rPr>
        <w:t>15</w:t>
      </w:r>
      <w:r w:rsidRPr="00952BAA">
        <w:rPr>
          <w:i/>
          <w:sz w:val="28"/>
        </w:rPr>
        <w:t>,</w:t>
      </w:r>
      <w:r w:rsidR="00952BAA" w:rsidRPr="00952BAA">
        <w:rPr>
          <w:i/>
          <w:sz w:val="28"/>
        </w:rPr>
        <w:t>7</w:t>
      </w:r>
      <w:r w:rsidRPr="00952BAA">
        <w:rPr>
          <w:i/>
          <w:sz w:val="28"/>
        </w:rPr>
        <w:t>%, в 2016г. – 107%, в 2017г. – 10</w:t>
      </w:r>
      <w:r w:rsidR="00952BAA" w:rsidRPr="00952BAA">
        <w:rPr>
          <w:i/>
          <w:sz w:val="28"/>
        </w:rPr>
        <w:t>6</w:t>
      </w:r>
      <w:r w:rsidRPr="00952BAA">
        <w:rPr>
          <w:i/>
          <w:sz w:val="28"/>
        </w:rPr>
        <w:t>,</w:t>
      </w:r>
      <w:r w:rsidR="00952BAA" w:rsidRPr="00952BAA">
        <w:rPr>
          <w:i/>
          <w:sz w:val="28"/>
        </w:rPr>
        <w:t>5</w:t>
      </w:r>
      <w:r w:rsidRPr="00952BAA">
        <w:rPr>
          <w:i/>
          <w:sz w:val="28"/>
        </w:rPr>
        <w:t>%</w:t>
      </w:r>
      <w:r w:rsidR="00952BAA" w:rsidRPr="00952BAA">
        <w:rPr>
          <w:i/>
          <w:sz w:val="28"/>
        </w:rPr>
        <w:t>, в 2018г. – 105,5%</w:t>
      </w:r>
      <w:r w:rsidRPr="00952BAA">
        <w:rPr>
          <w:i/>
          <w:sz w:val="28"/>
        </w:rPr>
        <w:t>»</w:t>
      </w:r>
      <w:r w:rsidRPr="00952BAA">
        <w:rPr>
          <w:sz w:val="28"/>
        </w:rPr>
        <w:t>.</w:t>
      </w:r>
    </w:p>
    <w:p w:rsidR="00DD3A9C" w:rsidRPr="00DD3A9C" w:rsidRDefault="003E70CB" w:rsidP="00C62912">
      <w:pPr>
        <w:widowControl w:val="0"/>
        <w:numPr>
          <w:ilvl w:val="12"/>
          <w:numId w:val="0"/>
        </w:numPr>
        <w:ind w:firstLine="680"/>
        <w:jc w:val="both"/>
        <w:rPr>
          <w:sz w:val="28"/>
        </w:rPr>
      </w:pPr>
      <w:r w:rsidRPr="00DD3A9C">
        <w:rPr>
          <w:sz w:val="28"/>
        </w:rPr>
        <w:t xml:space="preserve">На момент предоставления Проекта в Думу городского округа </w:t>
      </w:r>
      <w:r w:rsidRPr="00FB7C75">
        <w:rPr>
          <w:b/>
          <w:sz w:val="28"/>
        </w:rPr>
        <w:t>показатели Прогноза социально</w:t>
      </w:r>
      <w:r w:rsidR="009162A5" w:rsidRPr="00FB7C75">
        <w:rPr>
          <w:b/>
          <w:sz w:val="28"/>
        </w:rPr>
        <w:t>-экономического развития</w:t>
      </w:r>
      <w:r w:rsidRPr="00DD3A9C">
        <w:rPr>
          <w:sz w:val="28"/>
        </w:rPr>
        <w:t>,</w:t>
      </w:r>
      <w:r w:rsidR="009162A5" w:rsidRPr="00DD3A9C">
        <w:rPr>
          <w:sz w:val="28"/>
        </w:rPr>
        <w:t xml:space="preserve"> утвержденные  постановлением </w:t>
      </w:r>
      <w:r w:rsidR="00062FFF" w:rsidRPr="00DD3A9C">
        <w:rPr>
          <w:sz w:val="28"/>
        </w:rPr>
        <w:t>Администрации</w:t>
      </w:r>
      <w:r w:rsidR="009162A5" w:rsidRPr="00DD3A9C">
        <w:rPr>
          <w:sz w:val="28"/>
        </w:rPr>
        <w:t xml:space="preserve"> городского округа</w:t>
      </w:r>
      <w:r w:rsidR="0088214F">
        <w:rPr>
          <w:sz w:val="28"/>
        </w:rPr>
        <w:t>,</w:t>
      </w:r>
      <w:r w:rsidRPr="00DD3A9C">
        <w:rPr>
          <w:sz w:val="28"/>
        </w:rPr>
        <w:t xml:space="preserve"> </w:t>
      </w:r>
      <w:r w:rsidR="009162A5" w:rsidRPr="00DD3A9C">
        <w:rPr>
          <w:sz w:val="28"/>
        </w:rPr>
        <w:t xml:space="preserve">с  </w:t>
      </w:r>
      <w:r w:rsidR="009162A5" w:rsidRPr="00FB7C75">
        <w:rPr>
          <w:b/>
          <w:sz w:val="28"/>
        </w:rPr>
        <w:t>Министерством экономического развития, труда, науки и высшей школы  Иркутской области</w:t>
      </w:r>
      <w:r w:rsidR="0088214F" w:rsidRPr="00FB7C75">
        <w:rPr>
          <w:b/>
          <w:sz w:val="28"/>
        </w:rPr>
        <w:t xml:space="preserve"> согласованны не были</w:t>
      </w:r>
      <w:r w:rsidR="00DD3A9C" w:rsidRPr="00DD3A9C">
        <w:rPr>
          <w:sz w:val="28"/>
        </w:rPr>
        <w:t>. О</w:t>
      </w:r>
      <w:r w:rsidR="00DD3A9C" w:rsidRPr="00DD3A9C">
        <w:rPr>
          <w:sz w:val="28"/>
        </w:rPr>
        <w:t>с</w:t>
      </w:r>
      <w:r w:rsidR="00DD3A9C" w:rsidRPr="00DD3A9C">
        <w:rPr>
          <w:sz w:val="28"/>
        </w:rPr>
        <w:t>новной показатель, по которому имеются существенные расхождения – фонд опл</w:t>
      </w:r>
      <w:r w:rsidR="00DD3A9C" w:rsidRPr="00DD3A9C">
        <w:rPr>
          <w:sz w:val="28"/>
        </w:rPr>
        <w:t>а</w:t>
      </w:r>
      <w:r w:rsidR="00DD3A9C" w:rsidRPr="00DD3A9C">
        <w:rPr>
          <w:sz w:val="28"/>
        </w:rPr>
        <w:t>ты труда на 2016</w:t>
      </w:r>
      <w:r w:rsidR="0088214F">
        <w:rPr>
          <w:sz w:val="28"/>
        </w:rPr>
        <w:t xml:space="preserve"> </w:t>
      </w:r>
      <w:r w:rsidR="00DD3A9C" w:rsidRPr="00DD3A9C">
        <w:rPr>
          <w:sz w:val="28"/>
        </w:rPr>
        <w:t>год, который по данным Министерства экономического развития, труда, науки и высшей школы  Иркутской области</w:t>
      </w:r>
      <w:r w:rsidR="0088214F">
        <w:rPr>
          <w:sz w:val="28"/>
        </w:rPr>
        <w:t>,</w:t>
      </w:r>
      <w:r w:rsidR="009162A5" w:rsidRPr="00DD3A9C">
        <w:rPr>
          <w:sz w:val="28"/>
        </w:rPr>
        <w:t xml:space="preserve"> </w:t>
      </w:r>
      <w:r w:rsidR="00DD3A9C" w:rsidRPr="00DD3A9C">
        <w:rPr>
          <w:sz w:val="28"/>
        </w:rPr>
        <w:t>выше фонда оплаты труда, пр</w:t>
      </w:r>
      <w:r w:rsidR="00DD3A9C" w:rsidRPr="00DD3A9C">
        <w:rPr>
          <w:sz w:val="28"/>
        </w:rPr>
        <w:t>о</w:t>
      </w:r>
      <w:r w:rsidR="00DD3A9C" w:rsidRPr="00DD3A9C">
        <w:rPr>
          <w:sz w:val="28"/>
        </w:rPr>
        <w:t xml:space="preserve">гнозируемого муниципальным образованием на 20,2%. </w:t>
      </w:r>
    </w:p>
    <w:p w:rsidR="009162A5" w:rsidRPr="00DD3A9C" w:rsidRDefault="00DD3A9C" w:rsidP="00C62912">
      <w:pPr>
        <w:widowControl w:val="0"/>
        <w:numPr>
          <w:ilvl w:val="12"/>
          <w:numId w:val="0"/>
        </w:numPr>
        <w:ind w:firstLine="680"/>
        <w:jc w:val="both"/>
        <w:rPr>
          <w:sz w:val="28"/>
        </w:rPr>
      </w:pPr>
      <w:r w:rsidRPr="00DD3A9C">
        <w:rPr>
          <w:sz w:val="28"/>
        </w:rPr>
        <w:t xml:space="preserve">Показатели Прогноза социально-экономического развития муниципального образования «город Саянск» </w:t>
      </w:r>
      <w:r w:rsidR="009162A5" w:rsidRPr="00DD3A9C">
        <w:rPr>
          <w:sz w:val="28"/>
        </w:rPr>
        <w:t>приведены в таблице №</w:t>
      </w:r>
      <w:r w:rsidR="00415783" w:rsidRPr="00DD3A9C">
        <w:rPr>
          <w:sz w:val="28"/>
        </w:rPr>
        <w:t xml:space="preserve"> </w:t>
      </w:r>
      <w:r w:rsidR="00286C43">
        <w:rPr>
          <w:sz w:val="28"/>
        </w:rPr>
        <w:t>1</w:t>
      </w:r>
      <w:r w:rsidR="009162A5" w:rsidRPr="00DD3A9C">
        <w:rPr>
          <w:sz w:val="28"/>
        </w:rPr>
        <w:t>.</w:t>
      </w:r>
    </w:p>
    <w:p w:rsidR="009162A5" w:rsidRPr="00DD3A9C" w:rsidRDefault="009162A5" w:rsidP="00C62912">
      <w:pPr>
        <w:widowControl w:val="0"/>
        <w:numPr>
          <w:ilvl w:val="12"/>
          <w:numId w:val="0"/>
        </w:numPr>
        <w:ind w:firstLine="720"/>
        <w:jc w:val="right"/>
        <w:rPr>
          <w:sz w:val="28"/>
        </w:rPr>
      </w:pPr>
      <w:r w:rsidRPr="00DD3A9C">
        <w:rPr>
          <w:sz w:val="28"/>
        </w:rPr>
        <w:t>Таблица №</w:t>
      </w:r>
      <w:r w:rsidR="00415783" w:rsidRPr="00DD3A9C">
        <w:rPr>
          <w:sz w:val="28"/>
        </w:rPr>
        <w:t xml:space="preserve"> </w:t>
      </w:r>
      <w:r w:rsidR="00286C43">
        <w:rPr>
          <w:sz w:val="28"/>
        </w:rPr>
        <w:t>1</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996"/>
        <w:gridCol w:w="996"/>
        <w:gridCol w:w="1072"/>
        <w:gridCol w:w="1027"/>
        <w:gridCol w:w="1027"/>
      </w:tblGrid>
      <w:tr w:rsidR="009162A5" w:rsidRPr="00DD3A9C" w:rsidTr="00B9663B">
        <w:tc>
          <w:tcPr>
            <w:tcW w:w="5211" w:type="dxa"/>
          </w:tcPr>
          <w:p w:rsidR="009162A5" w:rsidRPr="00DD3A9C" w:rsidRDefault="009162A5" w:rsidP="00C62912">
            <w:pPr>
              <w:widowControl w:val="0"/>
              <w:numPr>
                <w:ilvl w:val="12"/>
                <w:numId w:val="0"/>
              </w:numPr>
              <w:jc w:val="center"/>
              <w:rPr>
                <w:sz w:val="24"/>
                <w:szCs w:val="24"/>
              </w:rPr>
            </w:pPr>
            <w:r w:rsidRPr="00DD3A9C">
              <w:rPr>
                <w:sz w:val="24"/>
                <w:szCs w:val="24"/>
              </w:rPr>
              <w:t>Показатель</w:t>
            </w:r>
          </w:p>
        </w:tc>
        <w:tc>
          <w:tcPr>
            <w:tcW w:w="996" w:type="dxa"/>
          </w:tcPr>
          <w:p w:rsidR="009162A5" w:rsidRPr="00DD3A9C" w:rsidRDefault="009162A5" w:rsidP="0088214F">
            <w:pPr>
              <w:widowControl w:val="0"/>
              <w:numPr>
                <w:ilvl w:val="12"/>
                <w:numId w:val="0"/>
              </w:numPr>
              <w:jc w:val="center"/>
              <w:rPr>
                <w:sz w:val="24"/>
                <w:szCs w:val="24"/>
              </w:rPr>
            </w:pPr>
            <w:r w:rsidRPr="00DD3A9C">
              <w:rPr>
                <w:sz w:val="24"/>
                <w:szCs w:val="24"/>
              </w:rPr>
              <w:t>201</w:t>
            </w:r>
            <w:r w:rsidR="00DD3A9C" w:rsidRPr="00DD3A9C">
              <w:rPr>
                <w:sz w:val="24"/>
                <w:szCs w:val="24"/>
              </w:rPr>
              <w:t>4</w:t>
            </w:r>
            <w:r w:rsidRPr="00DD3A9C">
              <w:rPr>
                <w:sz w:val="24"/>
                <w:szCs w:val="24"/>
              </w:rPr>
              <w:t>г. факт</w:t>
            </w:r>
          </w:p>
        </w:tc>
        <w:tc>
          <w:tcPr>
            <w:tcW w:w="996" w:type="dxa"/>
          </w:tcPr>
          <w:p w:rsidR="009162A5" w:rsidRPr="00DD3A9C" w:rsidRDefault="009162A5" w:rsidP="00DD3A9C">
            <w:pPr>
              <w:widowControl w:val="0"/>
              <w:numPr>
                <w:ilvl w:val="12"/>
                <w:numId w:val="0"/>
              </w:numPr>
              <w:jc w:val="center"/>
              <w:rPr>
                <w:sz w:val="24"/>
                <w:szCs w:val="24"/>
              </w:rPr>
            </w:pPr>
            <w:r w:rsidRPr="00DD3A9C">
              <w:rPr>
                <w:sz w:val="24"/>
                <w:szCs w:val="24"/>
              </w:rPr>
              <w:t>201</w:t>
            </w:r>
            <w:r w:rsidR="00DD3A9C" w:rsidRPr="00DD3A9C">
              <w:rPr>
                <w:sz w:val="24"/>
                <w:szCs w:val="24"/>
              </w:rPr>
              <w:t>5</w:t>
            </w:r>
            <w:r w:rsidR="0088214F">
              <w:rPr>
                <w:sz w:val="24"/>
                <w:szCs w:val="24"/>
              </w:rPr>
              <w:t>г.</w:t>
            </w:r>
            <w:r w:rsidRPr="00DD3A9C">
              <w:rPr>
                <w:sz w:val="24"/>
                <w:szCs w:val="24"/>
              </w:rPr>
              <w:t xml:space="preserve"> оценка</w:t>
            </w:r>
          </w:p>
        </w:tc>
        <w:tc>
          <w:tcPr>
            <w:tcW w:w="1027" w:type="dxa"/>
          </w:tcPr>
          <w:p w:rsidR="009162A5" w:rsidRPr="00650AD4" w:rsidRDefault="009162A5" w:rsidP="00C62912">
            <w:pPr>
              <w:widowControl w:val="0"/>
              <w:numPr>
                <w:ilvl w:val="12"/>
                <w:numId w:val="0"/>
              </w:numPr>
              <w:jc w:val="center"/>
              <w:rPr>
                <w:b/>
                <w:sz w:val="24"/>
                <w:szCs w:val="24"/>
              </w:rPr>
            </w:pPr>
            <w:r w:rsidRPr="00650AD4">
              <w:rPr>
                <w:b/>
                <w:sz w:val="24"/>
                <w:szCs w:val="24"/>
              </w:rPr>
              <w:t>201</w:t>
            </w:r>
            <w:r w:rsidR="00DD3A9C" w:rsidRPr="00650AD4">
              <w:rPr>
                <w:b/>
                <w:sz w:val="24"/>
                <w:szCs w:val="24"/>
              </w:rPr>
              <w:t>6</w:t>
            </w:r>
            <w:r w:rsidR="0088214F" w:rsidRPr="00650AD4">
              <w:rPr>
                <w:b/>
                <w:sz w:val="24"/>
                <w:szCs w:val="24"/>
              </w:rPr>
              <w:t>г.</w:t>
            </w:r>
            <w:r w:rsidRPr="00650AD4">
              <w:rPr>
                <w:b/>
                <w:sz w:val="24"/>
                <w:szCs w:val="24"/>
              </w:rPr>
              <w:t xml:space="preserve"> прогноз</w:t>
            </w:r>
          </w:p>
        </w:tc>
        <w:tc>
          <w:tcPr>
            <w:tcW w:w="1027" w:type="dxa"/>
          </w:tcPr>
          <w:p w:rsidR="009162A5" w:rsidRPr="00DD3A9C" w:rsidRDefault="009162A5" w:rsidP="00DD3A9C">
            <w:pPr>
              <w:widowControl w:val="0"/>
              <w:numPr>
                <w:ilvl w:val="12"/>
                <w:numId w:val="0"/>
              </w:numPr>
              <w:jc w:val="center"/>
              <w:rPr>
                <w:sz w:val="24"/>
                <w:szCs w:val="24"/>
              </w:rPr>
            </w:pPr>
            <w:r w:rsidRPr="00DD3A9C">
              <w:rPr>
                <w:sz w:val="24"/>
                <w:szCs w:val="24"/>
              </w:rPr>
              <w:t>201</w:t>
            </w:r>
            <w:r w:rsidR="00DD3A9C" w:rsidRPr="00DD3A9C">
              <w:rPr>
                <w:sz w:val="24"/>
                <w:szCs w:val="24"/>
              </w:rPr>
              <w:t>7</w:t>
            </w:r>
            <w:r w:rsidR="0088214F">
              <w:rPr>
                <w:sz w:val="24"/>
                <w:szCs w:val="24"/>
              </w:rPr>
              <w:t>г.</w:t>
            </w:r>
            <w:r w:rsidRPr="00DD3A9C">
              <w:rPr>
                <w:sz w:val="24"/>
                <w:szCs w:val="24"/>
              </w:rPr>
              <w:t xml:space="preserve"> прогноз</w:t>
            </w:r>
          </w:p>
        </w:tc>
        <w:tc>
          <w:tcPr>
            <w:tcW w:w="1027" w:type="dxa"/>
          </w:tcPr>
          <w:p w:rsidR="009162A5" w:rsidRPr="00DD3A9C" w:rsidRDefault="009162A5" w:rsidP="00C62912">
            <w:pPr>
              <w:widowControl w:val="0"/>
              <w:numPr>
                <w:ilvl w:val="12"/>
                <w:numId w:val="0"/>
              </w:numPr>
              <w:jc w:val="center"/>
              <w:rPr>
                <w:sz w:val="24"/>
                <w:szCs w:val="24"/>
              </w:rPr>
            </w:pPr>
            <w:r w:rsidRPr="00DD3A9C">
              <w:rPr>
                <w:sz w:val="24"/>
                <w:szCs w:val="24"/>
              </w:rPr>
              <w:t>201</w:t>
            </w:r>
            <w:r w:rsidR="00DD3A9C" w:rsidRPr="00DD3A9C">
              <w:rPr>
                <w:sz w:val="24"/>
                <w:szCs w:val="24"/>
              </w:rPr>
              <w:t>8</w:t>
            </w:r>
            <w:r w:rsidR="0088214F">
              <w:rPr>
                <w:sz w:val="24"/>
                <w:szCs w:val="24"/>
              </w:rPr>
              <w:t>г.</w:t>
            </w:r>
            <w:r w:rsidRPr="00DD3A9C">
              <w:rPr>
                <w:sz w:val="24"/>
                <w:szCs w:val="24"/>
              </w:rPr>
              <w:t xml:space="preserve"> прогноз</w:t>
            </w:r>
          </w:p>
        </w:tc>
      </w:tr>
      <w:tr w:rsidR="009162A5" w:rsidRPr="00DD3A9C" w:rsidTr="00650AD4">
        <w:tc>
          <w:tcPr>
            <w:tcW w:w="5211" w:type="dxa"/>
          </w:tcPr>
          <w:p w:rsidR="009162A5" w:rsidRPr="00DD3A9C" w:rsidRDefault="009162A5" w:rsidP="00650AD4">
            <w:pPr>
              <w:widowControl w:val="0"/>
              <w:numPr>
                <w:ilvl w:val="12"/>
                <w:numId w:val="0"/>
              </w:numPr>
              <w:jc w:val="both"/>
              <w:rPr>
                <w:sz w:val="24"/>
                <w:szCs w:val="24"/>
              </w:rPr>
            </w:pPr>
            <w:r w:rsidRPr="00DD3A9C">
              <w:rPr>
                <w:sz w:val="24"/>
                <w:szCs w:val="24"/>
              </w:rPr>
              <w:t>Объем реализации продукции (работ, услуг)</w:t>
            </w:r>
            <w:r w:rsidR="00650AD4">
              <w:rPr>
                <w:sz w:val="24"/>
                <w:szCs w:val="24"/>
              </w:rPr>
              <w:t>,</w:t>
            </w:r>
            <w:r w:rsidR="00650AD4" w:rsidRPr="00650AD4">
              <w:rPr>
                <w:sz w:val="24"/>
                <w:szCs w:val="24"/>
              </w:rPr>
              <w:t xml:space="preserve"> млн.руб</w:t>
            </w:r>
            <w:r w:rsidR="00506104">
              <w:rPr>
                <w:sz w:val="24"/>
                <w:szCs w:val="24"/>
              </w:rPr>
              <w:t>.</w:t>
            </w:r>
          </w:p>
        </w:tc>
        <w:tc>
          <w:tcPr>
            <w:tcW w:w="996" w:type="dxa"/>
            <w:vAlign w:val="center"/>
          </w:tcPr>
          <w:p w:rsidR="009162A5" w:rsidRPr="00DD3A9C" w:rsidRDefault="00DD3A9C" w:rsidP="00650AD4">
            <w:pPr>
              <w:widowControl w:val="0"/>
              <w:numPr>
                <w:ilvl w:val="12"/>
                <w:numId w:val="0"/>
              </w:numPr>
              <w:jc w:val="center"/>
              <w:rPr>
                <w:sz w:val="24"/>
                <w:szCs w:val="24"/>
              </w:rPr>
            </w:pPr>
            <w:r>
              <w:rPr>
                <w:sz w:val="24"/>
                <w:szCs w:val="24"/>
              </w:rPr>
              <w:t>23313,7</w:t>
            </w:r>
          </w:p>
        </w:tc>
        <w:tc>
          <w:tcPr>
            <w:tcW w:w="996" w:type="dxa"/>
            <w:vAlign w:val="center"/>
          </w:tcPr>
          <w:p w:rsidR="009162A5" w:rsidRPr="00DD3A9C" w:rsidRDefault="00DD3A9C" w:rsidP="00650AD4">
            <w:pPr>
              <w:widowControl w:val="0"/>
              <w:numPr>
                <w:ilvl w:val="12"/>
                <w:numId w:val="0"/>
              </w:numPr>
              <w:jc w:val="center"/>
              <w:rPr>
                <w:sz w:val="24"/>
                <w:szCs w:val="24"/>
              </w:rPr>
            </w:pPr>
            <w:r>
              <w:rPr>
                <w:sz w:val="24"/>
                <w:szCs w:val="24"/>
              </w:rPr>
              <w:t>22432,3</w:t>
            </w:r>
          </w:p>
        </w:tc>
        <w:tc>
          <w:tcPr>
            <w:tcW w:w="1027" w:type="dxa"/>
            <w:vAlign w:val="center"/>
          </w:tcPr>
          <w:p w:rsidR="009162A5" w:rsidRPr="00650AD4" w:rsidRDefault="00DD3A9C" w:rsidP="00650AD4">
            <w:pPr>
              <w:widowControl w:val="0"/>
              <w:numPr>
                <w:ilvl w:val="12"/>
                <w:numId w:val="0"/>
              </w:numPr>
              <w:jc w:val="center"/>
              <w:rPr>
                <w:b/>
                <w:sz w:val="24"/>
                <w:szCs w:val="24"/>
              </w:rPr>
            </w:pPr>
            <w:r w:rsidRPr="00650AD4">
              <w:rPr>
                <w:b/>
                <w:sz w:val="24"/>
                <w:szCs w:val="24"/>
              </w:rPr>
              <w:t>25014,9</w:t>
            </w:r>
          </w:p>
        </w:tc>
        <w:tc>
          <w:tcPr>
            <w:tcW w:w="1027" w:type="dxa"/>
            <w:vAlign w:val="center"/>
          </w:tcPr>
          <w:p w:rsidR="009162A5" w:rsidRPr="00DD3A9C" w:rsidRDefault="00DD3A9C" w:rsidP="00650AD4">
            <w:pPr>
              <w:widowControl w:val="0"/>
              <w:numPr>
                <w:ilvl w:val="12"/>
                <w:numId w:val="0"/>
              </w:numPr>
              <w:jc w:val="center"/>
              <w:rPr>
                <w:sz w:val="24"/>
                <w:szCs w:val="24"/>
              </w:rPr>
            </w:pPr>
            <w:r>
              <w:rPr>
                <w:sz w:val="24"/>
                <w:szCs w:val="24"/>
              </w:rPr>
              <w:t>28521,3</w:t>
            </w:r>
          </w:p>
        </w:tc>
        <w:tc>
          <w:tcPr>
            <w:tcW w:w="1027" w:type="dxa"/>
            <w:vAlign w:val="center"/>
          </w:tcPr>
          <w:p w:rsidR="009162A5" w:rsidRPr="00DD3A9C" w:rsidRDefault="00DD3A9C" w:rsidP="00650AD4">
            <w:pPr>
              <w:widowControl w:val="0"/>
              <w:numPr>
                <w:ilvl w:val="12"/>
                <w:numId w:val="0"/>
              </w:numPr>
              <w:jc w:val="center"/>
              <w:rPr>
                <w:sz w:val="24"/>
                <w:szCs w:val="24"/>
              </w:rPr>
            </w:pPr>
            <w:r>
              <w:rPr>
                <w:sz w:val="24"/>
                <w:szCs w:val="24"/>
              </w:rPr>
              <w:t>30745,0</w:t>
            </w:r>
          </w:p>
        </w:tc>
      </w:tr>
      <w:tr w:rsidR="009162A5" w:rsidRPr="00DD3A9C" w:rsidTr="00650AD4">
        <w:tc>
          <w:tcPr>
            <w:tcW w:w="5211" w:type="dxa"/>
          </w:tcPr>
          <w:p w:rsidR="009162A5" w:rsidRPr="00DD3A9C" w:rsidRDefault="009162A5" w:rsidP="00650AD4">
            <w:pPr>
              <w:widowControl w:val="0"/>
              <w:numPr>
                <w:ilvl w:val="12"/>
                <w:numId w:val="0"/>
              </w:numPr>
              <w:jc w:val="both"/>
              <w:rPr>
                <w:sz w:val="24"/>
                <w:szCs w:val="24"/>
              </w:rPr>
            </w:pPr>
            <w:r w:rsidRPr="00DD3A9C">
              <w:rPr>
                <w:sz w:val="24"/>
                <w:szCs w:val="24"/>
              </w:rPr>
              <w:t xml:space="preserve">Темпы роста  объема реализации продукции </w:t>
            </w:r>
          </w:p>
        </w:tc>
        <w:tc>
          <w:tcPr>
            <w:tcW w:w="996" w:type="dxa"/>
            <w:vAlign w:val="center"/>
          </w:tcPr>
          <w:p w:rsidR="009162A5" w:rsidRPr="00DD3A9C" w:rsidRDefault="00DD3A9C" w:rsidP="00650AD4">
            <w:pPr>
              <w:widowControl w:val="0"/>
              <w:numPr>
                <w:ilvl w:val="12"/>
                <w:numId w:val="0"/>
              </w:numPr>
              <w:jc w:val="center"/>
              <w:rPr>
                <w:sz w:val="24"/>
                <w:szCs w:val="24"/>
              </w:rPr>
            </w:pPr>
            <w:r>
              <w:rPr>
                <w:sz w:val="24"/>
                <w:szCs w:val="24"/>
              </w:rPr>
              <w:t>-</w:t>
            </w:r>
          </w:p>
        </w:tc>
        <w:tc>
          <w:tcPr>
            <w:tcW w:w="996" w:type="dxa"/>
            <w:vAlign w:val="center"/>
          </w:tcPr>
          <w:p w:rsidR="009162A5" w:rsidRPr="00DD3A9C" w:rsidRDefault="00DD3A9C" w:rsidP="00650AD4">
            <w:pPr>
              <w:widowControl w:val="0"/>
              <w:numPr>
                <w:ilvl w:val="12"/>
                <w:numId w:val="0"/>
              </w:numPr>
              <w:jc w:val="center"/>
              <w:rPr>
                <w:sz w:val="24"/>
                <w:szCs w:val="24"/>
              </w:rPr>
            </w:pPr>
            <w:r>
              <w:rPr>
                <w:sz w:val="24"/>
                <w:szCs w:val="24"/>
              </w:rPr>
              <w:t>96,2</w:t>
            </w:r>
          </w:p>
        </w:tc>
        <w:tc>
          <w:tcPr>
            <w:tcW w:w="1027" w:type="dxa"/>
            <w:vAlign w:val="center"/>
          </w:tcPr>
          <w:p w:rsidR="009162A5" w:rsidRPr="00650AD4" w:rsidRDefault="009A3D29" w:rsidP="00650AD4">
            <w:pPr>
              <w:widowControl w:val="0"/>
              <w:numPr>
                <w:ilvl w:val="12"/>
                <w:numId w:val="0"/>
              </w:numPr>
              <w:jc w:val="center"/>
              <w:rPr>
                <w:b/>
                <w:sz w:val="24"/>
                <w:szCs w:val="24"/>
              </w:rPr>
            </w:pPr>
            <w:r w:rsidRPr="00650AD4">
              <w:rPr>
                <w:b/>
                <w:sz w:val="24"/>
                <w:szCs w:val="24"/>
              </w:rPr>
              <w:t>111,5</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114,0</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107,8</w:t>
            </w:r>
          </w:p>
        </w:tc>
      </w:tr>
      <w:tr w:rsidR="009162A5" w:rsidRPr="00DD3A9C" w:rsidTr="00650AD4">
        <w:tc>
          <w:tcPr>
            <w:tcW w:w="5211" w:type="dxa"/>
          </w:tcPr>
          <w:p w:rsidR="009162A5" w:rsidRPr="00DD3A9C" w:rsidRDefault="009162A5" w:rsidP="00C62912">
            <w:pPr>
              <w:widowControl w:val="0"/>
              <w:numPr>
                <w:ilvl w:val="12"/>
                <w:numId w:val="0"/>
              </w:numPr>
              <w:jc w:val="both"/>
              <w:rPr>
                <w:sz w:val="24"/>
                <w:szCs w:val="24"/>
              </w:rPr>
            </w:pPr>
            <w:r w:rsidRPr="00DD3A9C">
              <w:rPr>
                <w:sz w:val="24"/>
                <w:szCs w:val="24"/>
              </w:rPr>
              <w:t>Прибыль</w:t>
            </w:r>
            <w:r w:rsidR="00650AD4">
              <w:rPr>
                <w:sz w:val="24"/>
                <w:szCs w:val="24"/>
              </w:rPr>
              <w:t>,</w:t>
            </w:r>
            <w:r w:rsidR="00650AD4" w:rsidRPr="00650AD4">
              <w:rPr>
                <w:sz w:val="24"/>
                <w:szCs w:val="24"/>
              </w:rPr>
              <w:t xml:space="preserve"> млн.руб</w:t>
            </w:r>
            <w:r w:rsidR="00506104">
              <w:rPr>
                <w:sz w:val="24"/>
                <w:szCs w:val="24"/>
              </w:rPr>
              <w:t>.</w:t>
            </w:r>
          </w:p>
        </w:tc>
        <w:tc>
          <w:tcPr>
            <w:tcW w:w="996" w:type="dxa"/>
            <w:vAlign w:val="center"/>
          </w:tcPr>
          <w:p w:rsidR="009162A5" w:rsidRPr="00DD3A9C" w:rsidRDefault="009A3D29" w:rsidP="00650AD4">
            <w:pPr>
              <w:widowControl w:val="0"/>
              <w:numPr>
                <w:ilvl w:val="12"/>
                <w:numId w:val="0"/>
              </w:numPr>
              <w:jc w:val="center"/>
              <w:rPr>
                <w:sz w:val="24"/>
                <w:szCs w:val="24"/>
              </w:rPr>
            </w:pPr>
            <w:r>
              <w:rPr>
                <w:sz w:val="24"/>
                <w:szCs w:val="24"/>
              </w:rPr>
              <w:t>1966,8</w:t>
            </w:r>
          </w:p>
        </w:tc>
        <w:tc>
          <w:tcPr>
            <w:tcW w:w="996" w:type="dxa"/>
            <w:vAlign w:val="center"/>
          </w:tcPr>
          <w:p w:rsidR="009162A5" w:rsidRPr="00DD3A9C" w:rsidRDefault="009A3D29" w:rsidP="00650AD4">
            <w:pPr>
              <w:widowControl w:val="0"/>
              <w:numPr>
                <w:ilvl w:val="12"/>
                <w:numId w:val="0"/>
              </w:numPr>
              <w:jc w:val="center"/>
              <w:rPr>
                <w:sz w:val="24"/>
                <w:szCs w:val="24"/>
              </w:rPr>
            </w:pPr>
            <w:r>
              <w:rPr>
                <w:sz w:val="24"/>
                <w:szCs w:val="24"/>
              </w:rPr>
              <w:t>1588,4</w:t>
            </w:r>
          </w:p>
        </w:tc>
        <w:tc>
          <w:tcPr>
            <w:tcW w:w="1027" w:type="dxa"/>
            <w:vAlign w:val="center"/>
          </w:tcPr>
          <w:p w:rsidR="009162A5" w:rsidRPr="00650AD4" w:rsidRDefault="009A3D29" w:rsidP="00650AD4">
            <w:pPr>
              <w:widowControl w:val="0"/>
              <w:numPr>
                <w:ilvl w:val="12"/>
                <w:numId w:val="0"/>
              </w:numPr>
              <w:jc w:val="center"/>
              <w:rPr>
                <w:b/>
                <w:sz w:val="24"/>
                <w:szCs w:val="24"/>
              </w:rPr>
            </w:pPr>
            <w:r w:rsidRPr="00650AD4">
              <w:rPr>
                <w:b/>
                <w:sz w:val="24"/>
                <w:szCs w:val="24"/>
              </w:rPr>
              <w:t>1877,4</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2304,9</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2491,4</w:t>
            </w:r>
          </w:p>
        </w:tc>
      </w:tr>
      <w:tr w:rsidR="007018B8" w:rsidRPr="00DD3A9C" w:rsidTr="00650AD4">
        <w:tc>
          <w:tcPr>
            <w:tcW w:w="5211" w:type="dxa"/>
          </w:tcPr>
          <w:p w:rsidR="007018B8" w:rsidRPr="00DD3A9C" w:rsidRDefault="007018B8" w:rsidP="00C62912">
            <w:pPr>
              <w:widowControl w:val="0"/>
              <w:numPr>
                <w:ilvl w:val="12"/>
                <w:numId w:val="0"/>
              </w:numPr>
              <w:jc w:val="both"/>
              <w:rPr>
                <w:sz w:val="24"/>
                <w:szCs w:val="24"/>
              </w:rPr>
            </w:pPr>
            <w:r>
              <w:rPr>
                <w:sz w:val="24"/>
                <w:szCs w:val="24"/>
              </w:rPr>
              <w:t>Темпы роста прибыли</w:t>
            </w:r>
          </w:p>
        </w:tc>
        <w:tc>
          <w:tcPr>
            <w:tcW w:w="996" w:type="dxa"/>
            <w:vAlign w:val="center"/>
          </w:tcPr>
          <w:p w:rsidR="007018B8" w:rsidRDefault="007018B8" w:rsidP="00650AD4">
            <w:pPr>
              <w:widowControl w:val="0"/>
              <w:numPr>
                <w:ilvl w:val="12"/>
                <w:numId w:val="0"/>
              </w:numPr>
              <w:jc w:val="center"/>
              <w:rPr>
                <w:sz w:val="24"/>
                <w:szCs w:val="24"/>
              </w:rPr>
            </w:pPr>
            <w:r>
              <w:rPr>
                <w:sz w:val="24"/>
                <w:szCs w:val="24"/>
              </w:rPr>
              <w:t>-</w:t>
            </w:r>
          </w:p>
        </w:tc>
        <w:tc>
          <w:tcPr>
            <w:tcW w:w="996" w:type="dxa"/>
            <w:vAlign w:val="center"/>
          </w:tcPr>
          <w:p w:rsidR="007018B8" w:rsidRDefault="007018B8" w:rsidP="00650AD4">
            <w:pPr>
              <w:widowControl w:val="0"/>
              <w:numPr>
                <w:ilvl w:val="12"/>
                <w:numId w:val="0"/>
              </w:numPr>
              <w:jc w:val="center"/>
              <w:rPr>
                <w:sz w:val="24"/>
                <w:szCs w:val="24"/>
              </w:rPr>
            </w:pPr>
            <w:r>
              <w:rPr>
                <w:sz w:val="24"/>
                <w:szCs w:val="24"/>
              </w:rPr>
              <w:t>80,8</w:t>
            </w:r>
          </w:p>
        </w:tc>
        <w:tc>
          <w:tcPr>
            <w:tcW w:w="1027" w:type="dxa"/>
            <w:vAlign w:val="center"/>
          </w:tcPr>
          <w:p w:rsidR="007018B8" w:rsidRPr="00650AD4" w:rsidRDefault="007018B8" w:rsidP="00650AD4">
            <w:pPr>
              <w:widowControl w:val="0"/>
              <w:numPr>
                <w:ilvl w:val="12"/>
                <w:numId w:val="0"/>
              </w:numPr>
              <w:jc w:val="center"/>
              <w:rPr>
                <w:b/>
                <w:sz w:val="24"/>
                <w:szCs w:val="24"/>
              </w:rPr>
            </w:pPr>
            <w:r w:rsidRPr="00650AD4">
              <w:rPr>
                <w:b/>
                <w:sz w:val="24"/>
                <w:szCs w:val="24"/>
              </w:rPr>
              <w:t>118,2</w:t>
            </w:r>
          </w:p>
        </w:tc>
        <w:tc>
          <w:tcPr>
            <w:tcW w:w="1027" w:type="dxa"/>
            <w:vAlign w:val="center"/>
          </w:tcPr>
          <w:p w:rsidR="007018B8" w:rsidRDefault="007018B8" w:rsidP="00650AD4">
            <w:pPr>
              <w:widowControl w:val="0"/>
              <w:numPr>
                <w:ilvl w:val="12"/>
                <w:numId w:val="0"/>
              </w:numPr>
              <w:jc w:val="center"/>
              <w:rPr>
                <w:sz w:val="24"/>
                <w:szCs w:val="24"/>
              </w:rPr>
            </w:pPr>
            <w:r>
              <w:rPr>
                <w:sz w:val="24"/>
                <w:szCs w:val="24"/>
              </w:rPr>
              <w:t>122,8</w:t>
            </w:r>
          </w:p>
        </w:tc>
        <w:tc>
          <w:tcPr>
            <w:tcW w:w="1027" w:type="dxa"/>
            <w:vAlign w:val="center"/>
          </w:tcPr>
          <w:p w:rsidR="007018B8" w:rsidRDefault="007018B8" w:rsidP="00650AD4">
            <w:pPr>
              <w:widowControl w:val="0"/>
              <w:numPr>
                <w:ilvl w:val="12"/>
                <w:numId w:val="0"/>
              </w:numPr>
              <w:jc w:val="center"/>
              <w:rPr>
                <w:sz w:val="24"/>
                <w:szCs w:val="24"/>
              </w:rPr>
            </w:pPr>
            <w:r>
              <w:rPr>
                <w:sz w:val="24"/>
                <w:szCs w:val="24"/>
              </w:rPr>
              <w:t>108,1</w:t>
            </w:r>
          </w:p>
        </w:tc>
      </w:tr>
      <w:tr w:rsidR="009162A5" w:rsidRPr="00DD3A9C" w:rsidTr="00650AD4">
        <w:tc>
          <w:tcPr>
            <w:tcW w:w="5211" w:type="dxa"/>
          </w:tcPr>
          <w:p w:rsidR="009162A5" w:rsidRPr="00DD3A9C" w:rsidRDefault="009162A5" w:rsidP="00C62912">
            <w:pPr>
              <w:widowControl w:val="0"/>
              <w:numPr>
                <w:ilvl w:val="12"/>
                <w:numId w:val="0"/>
              </w:numPr>
              <w:jc w:val="both"/>
              <w:rPr>
                <w:sz w:val="24"/>
                <w:szCs w:val="24"/>
              </w:rPr>
            </w:pPr>
            <w:r w:rsidRPr="00DD3A9C">
              <w:rPr>
                <w:sz w:val="24"/>
                <w:szCs w:val="24"/>
              </w:rPr>
              <w:t>Фонд оплаты труда без выплат социального х</w:t>
            </w:r>
            <w:r w:rsidRPr="00DD3A9C">
              <w:rPr>
                <w:sz w:val="24"/>
                <w:szCs w:val="24"/>
              </w:rPr>
              <w:t>а</w:t>
            </w:r>
            <w:r w:rsidRPr="00DD3A9C">
              <w:rPr>
                <w:sz w:val="24"/>
                <w:szCs w:val="24"/>
              </w:rPr>
              <w:t>рактера</w:t>
            </w:r>
            <w:r w:rsidR="00650AD4">
              <w:rPr>
                <w:sz w:val="24"/>
                <w:szCs w:val="24"/>
              </w:rPr>
              <w:t>,</w:t>
            </w:r>
            <w:r w:rsidR="00650AD4" w:rsidRPr="00650AD4">
              <w:rPr>
                <w:sz w:val="24"/>
                <w:szCs w:val="24"/>
              </w:rPr>
              <w:t xml:space="preserve"> млн.руб</w:t>
            </w:r>
            <w:r w:rsidR="00506104">
              <w:rPr>
                <w:sz w:val="24"/>
                <w:szCs w:val="24"/>
              </w:rPr>
              <w:t>.</w:t>
            </w:r>
          </w:p>
        </w:tc>
        <w:tc>
          <w:tcPr>
            <w:tcW w:w="996" w:type="dxa"/>
            <w:vAlign w:val="center"/>
          </w:tcPr>
          <w:p w:rsidR="009162A5" w:rsidRPr="00DD3A9C" w:rsidRDefault="009A3D29" w:rsidP="00650AD4">
            <w:pPr>
              <w:widowControl w:val="0"/>
              <w:numPr>
                <w:ilvl w:val="12"/>
                <w:numId w:val="0"/>
              </w:numPr>
              <w:jc w:val="center"/>
              <w:rPr>
                <w:sz w:val="24"/>
                <w:szCs w:val="24"/>
              </w:rPr>
            </w:pPr>
            <w:r>
              <w:rPr>
                <w:sz w:val="24"/>
                <w:szCs w:val="24"/>
              </w:rPr>
              <w:t>4631,7</w:t>
            </w:r>
          </w:p>
        </w:tc>
        <w:tc>
          <w:tcPr>
            <w:tcW w:w="996" w:type="dxa"/>
            <w:vAlign w:val="center"/>
          </w:tcPr>
          <w:p w:rsidR="009162A5" w:rsidRPr="00DD3A9C" w:rsidRDefault="009A3D29" w:rsidP="00650AD4">
            <w:pPr>
              <w:widowControl w:val="0"/>
              <w:numPr>
                <w:ilvl w:val="12"/>
                <w:numId w:val="0"/>
              </w:numPr>
              <w:jc w:val="center"/>
              <w:rPr>
                <w:sz w:val="24"/>
                <w:szCs w:val="24"/>
              </w:rPr>
            </w:pPr>
            <w:r>
              <w:rPr>
                <w:sz w:val="24"/>
                <w:szCs w:val="24"/>
              </w:rPr>
              <w:t>4489,6</w:t>
            </w:r>
          </w:p>
        </w:tc>
        <w:tc>
          <w:tcPr>
            <w:tcW w:w="1027" w:type="dxa"/>
            <w:vAlign w:val="center"/>
          </w:tcPr>
          <w:p w:rsidR="009162A5" w:rsidRPr="00650AD4" w:rsidRDefault="009A3D29" w:rsidP="00650AD4">
            <w:pPr>
              <w:widowControl w:val="0"/>
              <w:numPr>
                <w:ilvl w:val="12"/>
                <w:numId w:val="0"/>
              </w:numPr>
              <w:jc w:val="center"/>
              <w:rPr>
                <w:b/>
                <w:sz w:val="24"/>
                <w:szCs w:val="24"/>
              </w:rPr>
            </w:pPr>
            <w:r w:rsidRPr="00650AD4">
              <w:rPr>
                <w:b/>
                <w:sz w:val="24"/>
                <w:szCs w:val="24"/>
              </w:rPr>
              <w:t>4646,2</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4896,2</w:t>
            </w:r>
          </w:p>
        </w:tc>
        <w:tc>
          <w:tcPr>
            <w:tcW w:w="1027" w:type="dxa"/>
            <w:vAlign w:val="center"/>
          </w:tcPr>
          <w:p w:rsidR="009162A5" w:rsidRPr="00DD3A9C" w:rsidRDefault="009A3D29" w:rsidP="00650AD4">
            <w:pPr>
              <w:widowControl w:val="0"/>
              <w:numPr>
                <w:ilvl w:val="12"/>
                <w:numId w:val="0"/>
              </w:numPr>
              <w:jc w:val="center"/>
              <w:rPr>
                <w:sz w:val="24"/>
                <w:szCs w:val="24"/>
              </w:rPr>
            </w:pPr>
            <w:r>
              <w:rPr>
                <w:sz w:val="24"/>
                <w:szCs w:val="24"/>
              </w:rPr>
              <w:t>5018,1</w:t>
            </w:r>
          </w:p>
        </w:tc>
      </w:tr>
      <w:tr w:rsidR="009162A5" w:rsidRPr="00DD3A9C" w:rsidTr="00650AD4">
        <w:tc>
          <w:tcPr>
            <w:tcW w:w="5211" w:type="dxa"/>
          </w:tcPr>
          <w:p w:rsidR="009162A5" w:rsidRPr="00DD3A9C" w:rsidRDefault="009162A5" w:rsidP="00C62912">
            <w:pPr>
              <w:widowControl w:val="0"/>
              <w:numPr>
                <w:ilvl w:val="12"/>
                <w:numId w:val="0"/>
              </w:numPr>
              <w:jc w:val="both"/>
              <w:rPr>
                <w:i/>
                <w:sz w:val="24"/>
                <w:szCs w:val="24"/>
              </w:rPr>
            </w:pPr>
            <w:r w:rsidRPr="00DD3A9C">
              <w:rPr>
                <w:i/>
                <w:sz w:val="24"/>
                <w:szCs w:val="24"/>
              </w:rPr>
              <w:t>в т.ч.  бюджет</w:t>
            </w:r>
            <w:r w:rsidR="00650AD4">
              <w:rPr>
                <w:i/>
                <w:sz w:val="24"/>
                <w:szCs w:val="24"/>
              </w:rPr>
              <w:t>,</w:t>
            </w:r>
            <w:r w:rsidR="00650AD4" w:rsidRPr="00650AD4">
              <w:rPr>
                <w:sz w:val="24"/>
                <w:szCs w:val="24"/>
              </w:rPr>
              <w:t xml:space="preserve"> </w:t>
            </w:r>
            <w:r w:rsidR="00650AD4" w:rsidRPr="00650AD4">
              <w:rPr>
                <w:i/>
                <w:sz w:val="24"/>
                <w:szCs w:val="24"/>
              </w:rPr>
              <w:t>млн.руб</w:t>
            </w:r>
            <w:r w:rsidR="00506104">
              <w:rPr>
                <w:i/>
                <w:sz w:val="24"/>
                <w:szCs w:val="24"/>
              </w:rPr>
              <w:t>.</w:t>
            </w:r>
          </w:p>
        </w:tc>
        <w:tc>
          <w:tcPr>
            <w:tcW w:w="996" w:type="dxa"/>
            <w:vAlign w:val="center"/>
          </w:tcPr>
          <w:p w:rsidR="009162A5" w:rsidRPr="00DD3A9C" w:rsidRDefault="009A3D29" w:rsidP="00650AD4">
            <w:pPr>
              <w:widowControl w:val="0"/>
              <w:numPr>
                <w:ilvl w:val="12"/>
                <w:numId w:val="0"/>
              </w:numPr>
              <w:jc w:val="center"/>
              <w:rPr>
                <w:i/>
                <w:sz w:val="24"/>
                <w:szCs w:val="24"/>
              </w:rPr>
            </w:pPr>
            <w:r>
              <w:rPr>
                <w:i/>
                <w:sz w:val="24"/>
                <w:szCs w:val="24"/>
              </w:rPr>
              <w:t>479,2</w:t>
            </w:r>
          </w:p>
        </w:tc>
        <w:tc>
          <w:tcPr>
            <w:tcW w:w="996" w:type="dxa"/>
            <w:vAlign w:val="center"/>
          </w:tcPr>
          <w:p w:rsidR="009162A5" w:rsidRPr="00DD3A9C" w:rsidRDefault="009A3D29" w:rsidP="00650AD4">
            <w:pPr>
              <w:widowControl w:val="0"/>
              <w:numPr>
                <w:ilvl w:val="12"/>
                <w:numId w:val="0"/>
              </w:numPr>
              <w:jc w:val="center"/>
              <w:rPr>
                <w:i/>
                <w:sz w:val="24"/>
                <w:szCs w:val="24"/>
              </w:rPr>
            </w:pPr>
            <w:r>
              <w:rPr>
                <w:i/>
                <w:sz w:val="24"/>
                <w:szCs w:val="24"/>
              </w:rPr>
              <w:t>479,6</w:t>
            </w:r>
          </w:p>
        </w:tc>
        <w:tc>
          <w:tcPr>
            <w:tcW w:w="1027" w:type="dxa"/>
            <w:vAlign w:val="center"/>
          </w:tcPr>
          <w:p w:rsidR="009162A5" w:rsidRPr="00650AD4" w:rsidRDefault="009A3D29" w:rsidP="00650AD4">
            <w:pPr>
              <w:widowControl w:val="0"/>
              <w:numPr>
                <w:ilvl w:val="12"/>
                <w:numId w:val="0"/>
              </w:numPr>
              <w:jc w:val="center"/>
              <w:rPr>
                <w:b/>
                <w:i/>
                <w:sz w:val="24"/>
                <w:szCs w:val="24"/>
              </w:rPr>
            </w:pPr>
            <w:r w:rsidRPr="00650AD4">
              <w:rPr>
                <w:b/>
                <w:i/>
                <w:sz w:val="24"/>
                <w:szCs w:val="24"/>
              </w:rPr>
              <w:t>489,2</w:t>
            </w:r>
          </w:p>
        </w:tc>
        <w:tc>
          <w:tcPr>
            <w:tcW w:w="1027" w:type="dxa"/>
            <w:vAlign w:val="center"/>
          </w:tcPr>
          <w:p w:rsidR="009162A5" w:rsidRPr="00DD3A9C" w:rsidRDefault="009A3D29" w:rsidP="00650AD4">
            <w:pPr>
              <w:widowControl w:val="0"/>
              <w:numPr>
                <w:ilvl w:val="12"/>
                <w:numId w:val="0"/>
              </w:numPr>
              <w:jc w:val="center"/>
              <w:rPr>
                <w:i/>
                <w:sz w:val="24"/>
                <w:szCs w:val="24"/>
              </w:rPr>
            </w:pPr>
            <w:r>
              <w:rPr>
                <w:i/>
                <w:sz w:val="24"/>
                <w:szCs w:val="24"/>
              </w:rPr>
              <w:t>494,1</w:t>
            </w:r>
          </w:p>
        </w:tc>
        <w:tc>
          <w:tcPr>
            <w:tcW w:w="1027" w:type="dxa"/>
            <w:vAlign w:val="center"/>
          </w:tcPr>
          <w:p w:rsidR="009162A5" w:rsidRPr="00DD3A9C" w:rsidRDefault="009A3D29" w:rsidP="00650AD4">
            <w:pPr>
              <w:widowControl w:val="0"/>
              <w:numPr>
                <w:ilvl w:val="12"/>
                <w:numId w:val="0"/>
              </w:numPr>
              <w:jc w:val="center"/>
              <w:rPr>
                <w:i/>
                <w:sz w:val="24"/>
                <w:szCs w:val="24"/>
              </w:rPr>
            </w:pPr>
            <w:r>
              <w:rPr>
                <w:i/>
                <w:sz w:val="24"/>
                <w:szCs w:val="24"/>
              </w:rPr>
              <w:t>499,0</w:t>
            </w:r>
          </w:p>
        </w:tc>
      </w:tr>
      <w:tr w:rsidR="009162A5" w:rsidRPr="00DD3A9C" w:rsidTr="00650AD4">
        <w:tc>
          <w:tcPr>
            <w:tcW w:w="5211" w:type="dxa"/>
          </w:tcPr>
          <w:p w:rsidR="009162A5" w:rsidRPr="00DD3A9C" w:rsidRDefault="009162A5" w:rsidP="00C62912">
            <w:pPr>
              <w:widowControl w:val="0"/>
              <w:numPr>
                <w:ilvl w:val="12"/>
                <w:numId w:val="0"/>
              </w:numPr>
              <w:jc w:val="both"/>
              <w:rPr>
                <w:sz w:val="24"/>
                <w:szCs w:val="24"/>
              </w:rPr>
            </w:pPr>
            <w:r w:rsidRPr="00DD3A9C">
              <w:rPr>
                <w:sz w:val="24"/>
                <w:szCs w:val="24"/>
              </w:rPr>
              <w:t xml:space="preserve">Темпы роста фонда  оплаты труда </w:t>
            </w:r>
          </w:p>
        </w:tc>
        <w:tc>
          <w:tcPr>
            <w:tcW w:w="996" w:type="dxa"/>
            <w:vAlign w:val="center"/>
          </w:tcPr>
          <w:p w:rsidR="009162A5" w:rsidRPr="00DD3A9C" w:rsidRDefault="00AF01DC" w:rsidP="00650AD4">
            <w:pPr>
              <w:widowControl w:val="0"/>
              <w:numPr>
                <w:ilvl w:val="12"/>
                <w:numId w:val="0"/>
              </w:numPr>
              <w:jc w:val="center"/>
              <w:rPr>
                <w:sz w:val="24"/>
                <w:szCs w:val="24"/>
              </w:rPr>
            </w:pPr>
            <w:r>
              <w:rPr>
                <w:sz w:val="24"/>
                <w:szCs w:val="24"/>
              </w:rPr>
              <w:t>-</w:t>
            </w:r>
          </w:p>
        </w:tc>
        <w:tc>
          <w:tcPr>
            <w:tcW w:w="996" w:type="dxa"/>
            <w:vAlign w:val="center"/>
          </w:tcPr>
          <w:p w:rsidR="009162A5" w:rsidRPr="00DD3A9C" w:rsidRDefault="00AF01DC" w:rsidP="00650AD4">
            <w:pPr>
              <w:widowControl w:val="0"/>
              <w:numPr>
                <w:ilvl w:val="12"/>
                <w:numId w:val="0"/>
              </w:numPr>
              <w:jc w:val="center"/>
              <w:rPr>
                <w:sz w:val="24"/>
                <w:szCs w:val="24"/>
              </w:rPr>
            </w:pPr>
            <w:r>
              <w:rPr>
                <w:sz w:val="24"/>
                <w:szCs w:val="24"/>
              </w:rPr>
              <w:t>96,9</w:t>
            </w:r>
          </w:p>
        </w:tc>
        <w:tc>
          <w:tcPr>
            <w:tcW w:w="1027" w:type="dxa"/>
            <w:vAlign w:val="center"/>
          </w:tcPr>
          <w:p w:rsidR="009162A5" w:rsidRPr="00650AD4" w:rsidRDefault="00AF01DC" w:rsidP="00650AD4">
            <w:pPr>
              <w:widowControl w:val="0"/>
              <w:numPr>
                <w:ilvl w:val="12"/>
                <w:numId w:val="0"/>
              </w:numPr>
              <w:jc w:val="center"/>
              <w:rPr>
                <w:b/>
                <w:sz w:val="24"/>
                <w:szCs w:val="24"/>
              </w:rPr>
            </w:pPr>
            <w:r w:rsidRPr="00650AD4">
              <w:rPr>
                <w:b/>
                <w:sz w:val="24"/>
                <w:szCs w:val="24"/>
              </w:rPr>
              <w:t>103,5</w:t>
            </w:r>
          </w:p>
        </w:tc>
        <w:tc>
          <w:tcPr>
            <w:tcW w:w="1027" w:type="dxa"/>
            <w:vAlign w:val="center"/>
          </w:tcPr>
          <w:p w:rsidR="009162A5" w:rsidRPr="00DD3A9C" w:rsidRDefault="00AF01DC" w:rsidP="00650AD4">
            <w:pPr>
              <w:widowControl w:val="0"/>
              <w:numPr>
                <w:ilvl w:val="12"/>
                <w:numId w:val="0"/>
              </w:numPr>
              <w:jc w:val="center"/>
              <w:rPr>
                <w:sz w:val="24"/>
                <w:szCs w:val="24"/>
              </w:rPr>
            </w:pPr>
            <w:r>
              <w:rPr>
                <w:sz w:val="24"/>
                <w:szCs w:val="24"/>
              </w:rPr>
              <w:t>105,4</w:t>
            </w:r>
          </w:p>
        </w:tc>
        <w:tc>
          <w:tcPr>
            <w:tcW w:w="1027" w:type="dxa"/>
            <w:vAlign w:val="center"/>
          </w:tcPr>
          <w:p w:rsidR="009162A5" w:rsidRPr="00DD3A9C" w:rsidRDefault="00AF01DC" w:rsidP="00650AD4">
            <w:pPr>
              <w:widowControl w:val="0"/>
              <w:numPr>
                <w:ilvl w:val="12"/>
                <w:numId w:val="0"/>
              </w:numPr>
              <w:jc w:val="center"/>
              <w:rPr>
                <w:sz w:val="24"/>
                <w:szCs w:val="24"/>
              </w:rPr>
            </w:pPr>
            <w:r>
              <w:rPr>
                <w:sz w:val="24"/>
                <w:szCs w:val="24"/>
              </w:rPr>
              <w:t>102,5</w:t>
            </w:r>
          </w:p>
        </w:tc>
      </w:tr>
      <w:tr w:rsidR="009162A5" w:rsidRPr="00DD3A9C" w:rsidTr="00650AD4">
        <w:tc>
          <w:tcPr>
            <w:tcW w:w="5211" w:type="dxa"/>
          </w:tcPr>
          <w:p w:rsidR="009162A5" w:rsidRPr="00DD3A9C" w:rsidRDefault="009162A5" w:rsidP="00C62912">
            <w:pPr>
              <w:widowControl w:val="0"/>
              <w:numPr>
                <w:ilvl w:val="12"/>
                <w:numId w:val="0"/>
              </w:numPr>
              <w:jc w:val="both"/>
              <w:rPr>
                <w:sz w:val="24"/>
                <w:szCs w:val="24"/>
              </w:rPr>
            </w:pPr>
            <w:r w:rsidRPr="00DD3A9C">
              <w:rPr>
                <w:sz w:val="24"/>
                <w:szCs w:val="24"/>
              </w:rPr>
              <w:t xml:space="preserve">Численность работающих, тыс. чел. всего </w:t>
            </w:r>
          </w:p>
        </w:tc>
        <w:tc>
          <w:tcPr>
            <w:tcW w:w="996" w:type="dxa"/>
            <w:vAlign w:val="center"/>
          </w:tcPr>
          <w:p w:rsidR="009162A5" w:rsidRPr="00DD3A9C" w:rsidRDefault="00BD7B9A" w:rsidP="00650AD4">
            <w:pPr>
              <w:widowControl w:val="0"/>
              <w:numPr>
                <w:ilvl w:val="12"/>
                <w:numId w:val="0"/>
              </w:numPr>
              <w:jc w:val="center"/>
              <w:rPr>
                <w:sz w:val="24"/>
                <w:szCs w:val="24"/>
              </w:rPr>
            </w:pPr>
            <w:r>
              <w:rPr>
                <w:sz w:val="24"/>
                <w:szCs w:val="24"/>
              </w:rPr>
              <w:t>14,033</w:t>
            </w:r>
          </w:p>
        </w:tc>
        <w:tc>
          <w:tcPr>
            <w:tcW w:w="996" w:type="dxa"/>
            <w:vAlign w:val="center"/>
          </w:tcPr>
          <w:p w:rsidR="009162A5" w:rsidRPr="00DD3A9C" w:rsidRDefault="00BD7B9A" w:rsidP="00650AD4">
            <w:pPr>
              <w:widowControl w:val="0"/>
              <w:numPr>
                <w:ilvl w:val="12"/>
                <w:numId w:val="0"/>
              </w:numPr>
              <w:jc w:val="center"/>
              <w:rPr>
                <w:sz w:val="24"/>
                <w:szCs w:val="24"/>
              </w:rPr>
            </w:pPr>
            <w:r>
              <w:rPr>
                <w:sz w:val="24"/>
                <w:szCs w:val="24"/>
              </w:rPr>
              <w:t>14,106</w:t>
            </w:r>
          </w:p>
        </w:tc>
        <w:tc>
          <w:tcPr>
            <w:tcW w:w="1027" w:type="dxa"/>
            <w:vAlign w:val="center"/>
          </w:tcPr>
          <w:p w:rsidR="009162A5" w:rsidRPr="00650AD4" w:rsidRDefault="00BD7B9A" w:rsidP="00650AD4">
            <w:pPr>
              <w:widowControl w:val="0"/>
              <w:numPr>
                <w:ilvl w:val="12"/>
                <w:numId w:val="0"/>
              </w:numPr>
              <w:jc w:val="center"/>
              <w:rPr>
                <w:b/>
                <w:sz w:val="24"/>
                <w:szCs w:val="24"/>
              </w:rPr>
            </w:pPr>
            <w:r w:rsidRPr="00650AD4">
              <w:rPr>
                <w:b/>
                <w:sz w:val="24"/>
                <w:szCs w:val="24"/>
              </w:rPr>
              <w:t>14,045</w:t>
            </w:r>
          </w:p>
        </w:tc>
        <w:tc>
          <w:tcPr>
            <w:tcW w:w="1027" w:type="dxa"/>
            <w:vAlign w:val="center"/>
          </w:tcPr>
          <w:p w:rsidR="009162A5" w:rsidRPr="00DD3A9C" w:rsidRDefault="00BD7B9A" w:rsidP="00650AD4">
            <w:pPr>
              <w:widowControl w:val="0"/>
              <w:numPr>
                <w:ilvl w:val="12"/>
                <w:numId w:val="0"/>
              </w:numPr>
              <w:jc w:val="center"/>
              <w:rPr>
                <w:sz w:val="24"/>
                <w:szCs w:val="24"/>
              </w:rPr>
            </w:pPr>
            <w:r>
              <w:rPr>
                <w:sz w:val="24"/>
                <w:szCs w:val="24"/>
              </w:rPr>
              <w:t>14,132</w:t>
            </w:r>
          </w:p>
        </w:tc>
        <w:tc>
          <w:tcPr>
            <w:tcW w:w="1027" w:type="dxa"/>
            <w:vAlign w:val="center"/>
          </w:tcPr>
          <w:p w:rsidR="009162A5" w:rsidRPr="00DD3A9C" w:rsidRDefault="00BD7B9A" w:rsidP="00650AD4">
            <w:pPr>
              <w:widowControl w:val="0"/>
              <w:numPr>
                <w:ilvl w:val="12"/>
                <w:numId w:val="0"/>
              </w:numPr>
              <w:jc w:val="center"/>
              <w:rPr>
                <w:sz w:val="24"/>
                <w:szCs w:val="24"/>
              </w:rPr>
            </w:pPr>
            <w:r>
              <w:rPr>
                <w:sz w:val="24"/>
                <w:szCs w:val="24"/>
              </w:rPr>
              <w:t>14,132</w:t>
            </w:r>
          </w:p>
        </w:tc>
      </w:tr>
      <w:tr w:rsidR="009162A5" w:rsidRPr="00E44248" w:rsidTr="00650AD4">
        <w:tc>
          <w:tcPr>
            <w:tcW w:w="5211" w:type="dxa"/>
          </w:tcPr>
          <w:p w:rsidR="009162A5" w:rsidRPr="00650AD4" w:rsidRDefault="009162A5" w:rsidP="00C62912">
            <w:pPr>
              <w:widowControl w:val="0"/>
              <w:numPr>
                <w:ilvl w:val="12"/>
                <w:numId w:val="0"/>
              </w:numPr>
              <w:jc w:val="both"/>
              <w:rPr>
                <w:i/>
                <w:sz w:val="24"/>
                <w:szCs w:val="24"/>
              </w:rPr>
            </w:pPr>
            <w:r w:rsidRPr="00650AD4">
              <w:rPr>
                <w:i/>
                <w:sz w:val="24"/>
                <w:szCs w:val="24"/>
              </w:rPr>
              <w:t>в том числе в учреждениях бюджетной сферы</w:t>
            </w:r>
            <w:r w:rsidR="00650AD4" w:rsidRPr="00650AD4">
              <w:rPr>
                <w:i/>
                <w:sz w:val="24"/>
                <w:szCs w:val="24"/>
              </w:rPr>
              <w:t>,</w:t>
            </w:r>
            <w:r w:rsidR="00506104">
              <w:rPr>
                <w:i/>
                <w:sz w:val="24"/>
                <w:szCs w:val="24"/>
              </w:rPr>
              <w:t xml:space="preserve"> </w:t>
            </w:r>
            <w:r w:rsidR="00650AD4" w:rsidRPr="00650AD4">
              <w:rPr>
                <w:i/>
                <w:sz w:val="24"/>
                <w:szCs w:val="24"/>
              </w:rPr>
              <w:t>тыс.чел.</w:t>
            </w:r>
          </w:p>
        </w:tc>
        <w:tc>
          <w:tcPr>
            <w:tcW w:w="996" w:type="dxa"/>
            <w:vAlign w:val="center"/>
          </w:tcPr>
          <w:p w:rsidR="009162A5" w:rsidRPr="00650AD4" w:rsidRDefault="00BD7B9A" w:rsidP="00650AD4">
            <w:pPr>
              <w:widowControl w:val="0"/>
              <w:numPr>
                <w:ilvl w:val="12"/>
                <w:numId w:val="0"/>
              </w:numPr>
              <w:jc w:val="center"/>
              <w:rPr>
                <w:i/>
                <w:sz w:val="24"/>
                <w:szCs w:val="24"/>
              </w:rPr>
            </w:pPr>
            <w:r w:rsidRPr="00650AD4">
              <w:rPr>
                <w:i/>
                <w:sz w:val="24"/>
                <w:szCs w:val="24"/>
              </w:rPr>
              <w:t>1,851</w:t>
            </w:r>
          </w:p>
        </w:tc>
        <w:tc>
          <w:tcPr>
            <w:tcW w:w="996" w:type="dxa"/>
            <w:vAlign w:val="center"/>
          </w:tcPr>
          <w:p w:rsidR="009162A5" w:rsidRPr="00650AD4" w:rsidRDefault="00BD7B9A" w:rsidP="00650AD4">
            <w:pPr>
              <w:widowControl w:val="0"/>
              <w:numPr>
                <w:ilvl w:val="12"/>
                <w:numId w:val="0"/>
              </w:numPr>
              <w:jc w:val="center"/>
              <w:rPr>
                <w:i/>
                <w:sz w:val="24"/>
                <w:szCs w:val="24"/>
              </w:rPr>
            </w:pPr>
            <w:r w:rsidRPr="00650AD4">
              <w:rPr>
                <w:i/>
                <w:sz w:val="24"/>
                <w:szCs w:val="24"/>
              </w:rPr>
              <w:t>1,787</w:t>
            </w:r>
          </w:p>
        </w:tc>
        <w:tc>
          <w:tcPr>
            <w:tcW w:w="1027" w:type="dxa"/>
            <w:vAlign w:val="center"/>
          </w:tcPr>
          <w:p w:rsidR="009162A5" w:rsidRPr="00650AD4" w:rsidRDefault="00BD7B9A" w:rsidP="00650AD4">
            <w:pPr>
              <w:widowControl w:val="0"/>
              <w:numPr>
                <w:ilvl w:val="12"/>
                <w:numId w:val="0"/>
              </w:numPr>
              <w:jc w:val="center"/>
              <w:rPr>
                <w:b/>
                <w:i/>
                <w:sz w:val="24"/>
                <w:szCs w:val="24"/>
              </w:rPr>
            </w:pPr>
            <w:r w:rsidRPr="00650AD4">
              <w:rPr>
                <w:b/>
                <w:i/>
                <w:sz w:val="24"/>
                <w:szCs w:val="24"/>
              </w:rPr>
              <w:t>1,776</w:t>
            </w:r>
          </w:p>
        </w:tc>
        <w:tc>
          <w:tcPr>
            <w:tcW w:w="1027" w:type="dxa"/>
            <w:vAlign w:val="center"/>
          </w:tcPr>
          <w:p w:rsidR="009162A5" w:rsidRPr="00650AD4" w:rsidRDefault="00BD7B9A" w:rsidP="00650AD4">
            <w:pPr>
              <w:widowControl w:val="0"/>
              <w:numPr>
                <w:ilvl w:val="12"/>
                <w:numId w:val="0"/>
              </w:numPr>
              <w:jc w:val="center"/>
              <w:rPr>
                <w:i/>
                <w:sz w:val="24"/>
                <w:szCs w:val="24"/>
              </w:rPr>
            </w:pPr>
            <w:r w:rsidRPr="00650AD4">
              <w:rPr>
                <w:i/>
                <w:sz w:val="24"/>
                <w:szCs w:val="24"/>
              </w:rPr>
              <w:t>1,761</w:t>
            </w:r>
          </w:p>
        </w:tc>
        <w:tc>
          <w:tcPr>
            <w:tcW w:w="1027" w:type="dxa"/>
            <w:vAlign w:val="center"/>
          </w:tcPr>
          <w:p w:rsidR="009162A5" w:rsidRPr="00650AD4" w:rsidRDefault="00BD7B9A" w:rsidP="00650AD4">
            <w:pPr>
              <w:widowControl w:val="0"/>
              <w:numPr>
                <w:ilvl w:val="12"/>
                <w:numId w:val="0"/>
              </w:numPr>
              <w:jc w:val="center"/>
              <w:rPr>
                <w:i/>
                <w:sz w:val="24"/>
                <w:szCs w:val="24"/>
              </w:rPr>
            </w:pPr>
            <w:r w:rsidRPr="00650AD4">
              <w:rPr>
                <w:i/>
                <w:sz w:val="24"/>
                <w:szCs w:val="24"/>
              </w:rPr>
              <w:t>1,720</w:t>
            </w:r>
          </w:p>
        </w:tc>
      </w:tr>
    </w:tbl>
    <w:p w:rsidR="0087630E" w:rsidRDefault="009162A5" w:rsidP="00C62912">
      <w:pPr>
        <w:widowControl w:val="0"/>
        <w:numPr>
          <w:ilvl w:val="12"/>
          <w:numId w:val="0"/>
        </w:numPr>
        <w:ind w:firstLine="720"/>
        <w:jc w:val="both"/>
        <w:rPr>
          <w:sz w:val="28"/>
        </w:rPr>
      </w:pPr>
      <w:r w:rsidRPr="0087630E">
        <w:rPr>
          <w:sz w:val="28"/>
        </w:rPr>
        <w:t>В 201</w:t>
      </w:r>
      <w:r w:rsidR="00505115" w:rsidRPr="0087630E">
        <w:rPr>
          <w:sz w:val="28"/>
        </w:rPr>
        <w:t>6</w:t>
      </w:r>
      <w:r w:rsidRPr="0087630E">
        <w:rPr>
          <w:sz w:val="28"/>
        </w:rPr>
        <w:t xml:space="preserve"> году объём реализации продукции прогнозируется в объеме </w:t>
      </w:r>
      <w:r w:rsidR="00505115" w:rsidRPr="0087630E">
        <w:rPr>
          <w:sz w:val="28"/>
        </w:rPr>
        <w:t>25014,9</w:t>
      </w:r>
      <w:r w:rsidRPr="0087630E">
        <w:rPr>
          <w:sz w:val="28"/>
        </w:rPr>
        <w:t xml:space="preserve"> </w:t>
      </w:r>
      <w:r w:rsidRPr="0087630E">
        <w:rPr>
          <w:sz w:val="28"/>
        </w:rPr>
        <w:lastRenderedPageBreak/>
        <w:t xml:space="preserve">млн.руб., что на </w:t>
      </w:r>
      <w:r w:rsidR="00505115" w:rsidRPr="0087630E">
        <w:rPr>
          <w:sz w:val="28"/>
        </w:rPr>
        <w:t>2582,6</w:t>
      </w:r>
      <w:r w:rsidRPr="0087630E">
        <w:rPr>
          <w:sz w:val="28"/>
        </w:rPr>
        <w:t xml:space="preserve">млн.руб., или на </w:t>
      </w:r>
      <w:r w:rsidR="00505115" w:rsidRPr="0087630E">
        <w:rPr>
          <w:sz w:val="28"/>
        </w:rPr>
        <w:t>11,5</w:t>
      </w:r>
      <w:r w:rsidRPr="0087630E">
        <w:rPr>
          <w:sz w:val="28"/>
        </w:rPr>
        <w:t>% выше оценки 201</w:t>
      </w:r>
      <w:r w:rsidR="00505115" w:rsidRPr="0087630E">
        <w:rPr>
          <w:sz w:val="28"/>
        </w:rPr>
        <w:t>5</w:t>
      </w:r>
      <w:r w:rsidRPr="0087630E">
        <w:rPr>
          <w:sz w:val="28"/>
        </w:rPr>
        <w:t xml:space="preserve"> года. Темп роста объема реализации продукции в 201</w:t>
      </w:r>
      <w:r w:rsidR="00505115" w:rsidRPr="0087630E">
        <w:rPr>
          <w:sz w:val="28"/>
        </w:rPr>
        <w:t>6</w:t>
      </w:r>
      <w:r w:rsidRPr="0087630E">
        <w:rPr>
          <w:sz w:val="28"/>
        </w:rPr>
        <w:t xml:space="preserve"> году в реальном выражении (с учетом прогн</w:t>
      </w:r>
      <w:r w:rsidRPr="0087630E">
        <w:rPr>
          <w:sz w:val="28"/>
        </w:rPr>
        <w:t>о</w:t>
      </w:r>
      <w:r w:rsidRPr="0087630E">
        <w:rPr>
          <w:sz w:val="28"/>
        </w:rPr>
        <w:t xml:space="preserve">за уровня инфляции </w:t>
      </w:r>
      <w:r w:rsidR="00CB0AE4" w:rsidRPr="0087630E">
        <w:rPr>
          <w:sz w:val="28"/>
        </w:rPr>
        <w:t>10</w:t>
      </w:r>
      <w:r w:rsidR="00505115" w:rsidRPr="0087630E">
        <w:rPr>
          <w:sz w:val="28"/>
        </w:rPr>
        <w:t>7</w:t>
      </w:r>
      <w:r w:rsidRPr="0087630E">
        <w:rPr>
          <w:sz w:val="28"/>
        </w:rPr>
        <w:t>%)</w:t>
      </w:r>
      <w:r w:rsidR="00505115" w:rsidRPr="0087630E">
        <w:rPr>
          <w:sz w:val="28"/>
        </w:rPr>
        <w:t xml:space="preserve"> ожидается 104,2%</w:t>
      </w:r>
      <w:r w:rsidR="0087630E" w:rsidRPr="0087630E">
        <w:rPr>
          <w:sz w:val="28"/>
        </w:rPr>
        <w:t xml:space="preserve"> к оценке 2015года.</w:t>
      </w:r>
    </w:p>
    <w:p w:rsidR="00DD33A3" w:rsidRDefault="00DD33A3" w:rsidP="00C62912">
      <w:pPr>
        <w:widowControl w:val="0"/>
        <w:numPr>
          <w:ilvl w:val="12"/>
          <w:numId w:val="0"/>
        </w:numPr>
        <w:ind w:firstLine="720"/>
        <w:jc w:val="both"/>
        <w:rPr>
          <w:sz w:val="28"/>
        </w:rPr>
      </w:pPr>
      <w:r>
        <w:rPr>
          <w:sz w:val="28"/>
        </w:rPr>
        <w:t xml:space="preserve">Анализ основных экономических показателей </w:t>
      </w:r>
      <w:r w:rsidR="008F61A1">
        <w:rPr>
          <w:sz w:val="28"/>
        </w:rPr>
        <w:t xml:space="preserve">по отдельным </w:t>
      </w:r>
      <w:r>
        <w:rPr>
          <w:sz w:val="28"/>
        </w:rPr>
        <w:t>предприяти</w:t>
      </w:r>
      <w:r w:rsidR="008F61A1">
        <w:rPr>
          <w:sz w:val="28"/>
        </w:rPr>
        <w:t>ям</w:t>
      </w:r>
      <w:r>
        <w:rPr>
          <w:sz w:val="28"/>
        </w:rPr>
        <w:t xml:space="preserve"> муниципального образования «город Саянск» приведен в таблице № </w:t>
      </w:r>
      <w:r w:rsidR="00286C43">
        <w:rPr>
          <w:sz w:val="28"/>
        </w:rPr>
        <w:t>2.</w:t>
      </w:r>
      <w:r>
        <w:rPr>
          <w:sz w:val="28"/>
        </w:rPr>
        <w:t xml:space="preserve"> </w:t>
      </w:r>
    </w:p>
    <w:p w:rsidR="00DD33A3" w:rsidRDefault="00DD33A3" w:rsidP="009739B5">
      <w:pPr>
        <w:widowControl w:val="0"/>
        <w:numPr>
          <w:ilvl w:val="12"/>
          <w:numId w:val="0"/>
        </w:numPr>
        <w:ind w:firstLine="720"/>
        <w:jc w:val="right"/>
        <w:rPr>
          <w:sz w:val="28"/>
        </w:rPr>
      </w:pPr>
      <w:r>
        <w:rPr>
          <w:sz w:val="28"/>
        </w:rPr>
        <w:t>Таблица №</w:t>
      </w:r>
      <w:r w:rsidR="00286C43">
        <w:rPr>
          <w:sz w:val="28"/>
        </w:rPr>
        <w:t xml:space="preserve"> 2</w:t>
      </w:r>
    </w:p>
    <w:tbl>
      <w:tblPr>
        <w:tblStyle w:val="a8"/>
        <w:tblW w:w="10315" w:type="dxa"/>
        <w:tblLook w:val="04A0"/>
      </w:tblPr>
      <w:tblGrid>
        <w:gridCol w:w="5904"/>
        <w:gridCol w:w="978"/>
        <w:gridCol w:w="984"/>
        <w:gridCol w:w="1001"/>
        <w:gridCol w:w="1448"/>
      </w:tblGrid>
      <w:tr w:rsidR="00DD33A3" w:rsidRPr="00F00215" w:rsidTr="009739B5">
        <w:tc>
          <w:tcPr>
            <w:tcW w:w="6204" w:type="dxa"/>
          </w:tcPr>
          <w:p w:rsidR="00DD33A3" w:rsidRPr="00F00215" w:rsidRDefault="00DD33A3" w:rsidP="00F00215">
            <w:pPr>
              <w:widowControl w:val="0"/>
              <w:numPr>
                <w:ilvl w:val="12"/>
                <w:numId w:val="0"/>
              </w:numPr>
              <w:jc w:val="center"/>
              <w:rPr>
                <w:sz w:val="22"/>
                <w:szCs w:val="22"/>
              </w:rPr>
            </w:pPr>
            <w:r w:rsidRPr="00F00215">
              <w:rPr>
                <w:sz w:val="22"/>
                <w:szCs w:val="22"/>
              </w:rPr>
              <w:t>Наименование</w:t>
            </w:r>
          </w:p>
        </w:tc>
        <w:tc>
          <w:tcPr>
            <w:tcW w:w="993" w:type="dxa"/>
          </w:tcPr>
          <w:p w:rsidR="00DD33A3" w:rsidRPr="00F00215" w:rsidRDefault="00DD33A3" w:rsidP="00F00215">
            <w:pPr>
              <w:widowControl w:val="0"/>
              <w:numPr>
                <w:ilvl w:val="12"/>
                <w:numId w:val="0"/>
              </w:numPr>
              <w:jc w:val="center"/>
              <w:rPr>
                <w:sz w:val="22"/>
                <w:szCs w:val="22"/>
              </w:rPr>
            </w:pPr>
            <w:r w:rsidRPr="00F00215">
              <w:rPr>
                <w:sz w:val="22"/>
                <w:szCs w:val="22"/>
              </w:rPr>
              <w:t>2014г факт</w:t>
            </w:r>
          </w:p>
        </w:tc>
        <w:tc>
          <w:tcPr>
            <w:tcW w:w="992" w:type="dxa"/>
          </w:tcPr>
          <w:p w:rsidR="00DD33A3" w:rsidRPr="00F00215" w:rsidRDefault="00DD33A3" w:rsidP="00F00215">
            <w:pPr>
              <w:widowControl w:val="0"/>
              <w:numPr>
                <w:ilvl w:val="12"/>
                <w:numId w:val="0"/>
              </w:numPr>
              <w:jc w:val="center"/>
              <w:rPr>
                <w:sz w:val="22"/>
                <w:szCs w:val="22"/>
              </w:rPr>
            </w:pPr>
            <w:r w:rsidRPr="00F00215">
              <w:rPr>
                <w:sz w:val="22"/>
                <w:szCs w:val="22"/>
              </w:rPr>
              <w:t>2015г оценка</w:t>
            </w:r>
          </w:p>
        </w:tc>
        <w:tc>
          <w:tcPr>
            <w:tcW w:w="992" w:type="dxa"/>
          </w:tcPr>
          <w:p w:rsidR="00DD33A3" w:rsidRPr="00650AD4" w:rsidRDefault="00DD33A3" w:rsidP="00F00215">
            <w:pPr>
              <w:widowControl w:val="0"/>
              <w:numPr>
                <w:ilvl w:val="12"/>
                <w:numId w:val="0"/>
              </w:numPr>
              <w:jc w:val="center"/>
              <w:rPr>
                <w:b/>
                <w:sz w:val="22"/>
                <w:szCs w:val="22"/>
              </w:rPr>
            </w:pPr>
            <w:r w:rsidRPr="00650AD4">
              <w:rPr>
                <w:b/>
                <w:sz w:val="22"/>
                <w:szCs w:val="22"/>
              </w:rPr>
              <w:t>2016г прогноз</w:t>
            </w:r>
          </w:p>
        </w:tc>
        <w:tc>
          <w:tcPr>
            <w:tcW w:w="1134" w:type="dxa"/>
          </w:tcPr>
          <w:p w:rsidR="00DD33A3" w:rsidRDefault="00DD33A3" w:rsidP="00F00215">
            <w:pPr>
              <w:widowControl w:val="0"/>
              <w:numPr>
                <w:ilvl w:val="12"/>
                <w:numId w:val="0"/>
              </w:numPr>
              <w:jc w:val="center"/>
              <w:rPr>
                <w:sz w:val="22"/>
                <w:szCs w:val="22"/>
              </w:rPr>
            </w:pPr>
            <w:r w:rsidRPr="00F00215">
              <w:rPr>
                <w:sz w:val="22"/>
                <w:szCs w:val="22"/>
              </w:rPr>
              <w:t>Темп роста</w:t>
            </w:r>
            <w:r w:rsidR="009739B5">
              <w:rPr>
                <w:sz w:val="22"/>
                <w:szCs w:val="22"/>
              </w:rPr>
              <w:t>,</w:t>
            </w:r>
            <w:r w:rsidR="00F00215">
              <w:rPr>
                <w:sz w:val="22"/>
                <w:szCs w:val="22"/>
              </w:rPr>
              <w:t xml:space="preserve"> %</w:t>
            </w:r>
          </w:p>
          <w:p w:rsidR="00650AD4" w:rsidRPr="00F00215" w:rsidRDefault="00650AD4" w:rsidP="00F00215">
            <w:pPr>
              <w:widowControl w:val="0"/>
              <w:numPr>
                <w:ilvl w:val="12"/>
                <w:numId w:val="0"/>
              </w:numPr>
              <w:jc w:val="center"/>
              <w:rPr>
                <w:sz w:val="22"/>
                <w:szCs w:val="22"/>
              </w:rPr>
            </w:pPr>
            <w:r>
              <w:rPr>
                <w:sz w:val="22"/>
                <w:szCs w:val="22"/>
              </w:rPr>
              <w:t>гр.4/гр.3*100</w:t>
            </w:r>
          </w:p>
        </w:tc>
      </w:tr>
      <w:tr w:rsidR="00650AD4" w:rsidRPr="00F00215" w:rsidTr="009739B5">
        <w:tc>
          <w:tcPr>
            <w:tcW w:w="6204" w:type="dxa"/>
          </w:tcPr>
          <w:p w:rsidR="00650AD4" w:rsidRPr="00F00215" w:rsidRDefault="00650AD4" w:rsidP="00F00215">
            <w:pPr>
              <w:widowControl w:val="0"/>
              <w:numPr>
                <w:ilvl w:val="12"/>
                <w:numId w:val="0"/>
              </w:numPr>
              <w:jc w:val="center"/>
              <w:rPr>
                <w:sz w:val="22"/>
                <w:szCs w:val="22"/>
              </w:rPr>
            </w:pPr>
            <w:r>
              <w:rPr>
                <w:sz w:val="22"/>
                <w:szCs w:val="22"/>
              </w:rPr>
              <w:t>1</w:t>
            </w:r>
          </w:p>
        </w:tc>
        <w:tc>
          <w:tcPr>
            <w:tcW w:w="993" w:type="dxa"/>
          </w:tcPr>
          <w:p w:rsidR="00650AD4" w:rsidRPr="00F00215" w:rsidRDefault="00650AD4" w:rsidP="00F00215">
            <w:pPr>
              <w:widowControl w:val="0"/>
              <w:numPr>
                <w:ilvl w:val="12"/>
                <w:numId w:val="0"/>
              </w:numPr>
              <w:jc w:val="center"/>
              <w:rPr>
                <w:sz w:val="22"/>
                <w:szCs w:val="22"/>
              </w:rPr>
            </w:pPr>
            <w:r>
              <w:rPr>
                <w:sz w:val="22"/>
                <w:szCs w:val="22"/>
              </w:rPr>
              <w:t>2</w:t>
            </w:r>
          </w:p>
        </w:tc>
        <w:tc>
          <w:tcPr>
            <w:tcW w:w="992" w:type="dxa"/>
          </w:tcPr>
          <w:p w:rsidR="00650AD4" w:rsidRPr="00F00215" w:rsidRDefault="00650AD4" w:rsidP="00F00215">
            <w:pPr>
              <w:widowControl w:val="0"/>
              <w:numPr>
                <w:ilvl w:val="12"/>
                <w:numId w:val="0"/>
              </w:numPr>
              <w:jc w:val="center"/>
              <w:rPr>
                <w:sz w:val="22"/>
                <w:szCs w:val="22"/>
              </w:rPr>
            </w:pPr>
            <w:r>
              <w:rPr>
                <w:sz w:val="22"/>
                <w:szCs w:val="22"/>
              </w:rPr>
              <w:t>3</w:t>
            </w:r>
          </w:p>
        </w:tc>
        <w:tc>
          <w:tcPr>
            <w:tcW w:w="992" w:type="dxa"/>
          </w:tcPr>
          <w:p w:rsidR="00650AD4" w:rsidRPr="00650AD4" w:rsidRDefault="00650AD4" w:rsidP="00F00215">
            <w:pPr>
              <w:widowControl w:val="0"/>
              <w:numPr>
                <w:ilvl w:val="12"/>
                <w:numId w:val="0"/>
              </w:numPr>
              <w:jc w:val="center"/>
              <w:rPr>
                <w:b/>
                <w:sz w:val="22"/>
                <w:szCs w:val="22"/>
              </w:rPr>
            </w:pPr>
            <w:r w:rsidRPr="00650AD4">
              <w:rPr>
                <w:b/>
                <w:sz w:val="22"/>
                <w:szCs w:val="22"/>
              </w:rPr>
              <w:t>4</w:t>
            </w:r>
          </w:p>
        </w:tc>
        <w:tc>
          <w:tcPr>
            <w:tcW w:w="1134" w:type="dxa"/>
          </w:tcPr>
          <w:p w:rsidR="00650AD4" w:rsidRPr="00F00215" w:rsidRDefault="00650AD4" w:rsidP="00F00215">
            <w:pPr>
              <w:widowControl w:val="0"/>
              <w:numPr>
                <w:ilvl w:val="12"/>
                <w:numId w:val="0"/>
              </w:numPr>
              <w:jc w:val="center"/>
              <w:rPr>
                <w:sz w:val="22"/>
                <w:szCs w:val="22"/>
              </w:rPr>
            </w:pPr>
            <w:r>
              <w:rPr>
                <w:sz w:val="22"/>
                <w:szCs w:val="22"/>
              </w:rPr>
              <w:t>5</w:t>
            </w:r>
          </w:p>
        </w:tc>
      </w:tr>
      <w:tr w:rsidR="008F61A1" w:rsidRPr="00F00215" w:rsidTr="00E128F5">
        <w:tc>
          <w:tcPr>
            <w:tcW w:w="10315" w:type="dxa"/>
            <w:gridSpan w:val="5"/>
          </w:tcPr>
          <w:p w:rsidR="008F61A1" w:rsidRPr="0088214F" w:rsidRDefault="008F61A1" w:rsidP="008F61A1">
            <w:pPr>
              <w:widowControl w:val="0"/>
              <w:numPr>
                <w:ilvl w:val="12"/>
                <w:numId w:val="0"/>
              </w:numPr>
              <w:jc w:val="center"/>
              <w:rPr>
                <w:b/>
                <w:sz w:val="22"/>
                <w:szCs w:val="22"/>
              </w:rPr>
            </w:pPr>
            <w:r w:rsidRPr="0088214F">
              <w:rPr>
                <w:b/>
                <w:sz w:val="22"/>
                <w:szCs w:val="22"/>
              </w:rPr>
              <w:t>АО «Саянскхимпласт»</w:t>
            </w:r>
          </w:p>
        </w:tc>
      </w:tr>
      <w:tr w:rsidR="00DD33A3" w:rsidRPr="00F00215" w:rsidTr="009739B5">
        <w:tc>
          <w:tcPr>
            <w:tcW w:w="6204" w:type="dxa"/>
          </w:tcPr>
          <w:p w:rsidR="00DD33A3" w:rsidRPr="00F00215" w:rsidRDefault="00F00215" w:rsidP="003D33F6">
            <w:pPr>
              <w:widowControl w:val="0"/>
              <w:numPr>
                <w:ilvl w:val="12"/>
                <w:numId w:val="0"/>
              </w:numPr>
              <w:jc w:val="both"/>
              <w:rPr>
                <w:sz w:val="22"/>
                <w:szCs w:val="22"/>
              </w:rPr>
            </w:pPr>
            <w:r>
              <w:rPr>
                <w:sz w:val="22"/>
                <w:szCs w:val="22"/>
              </w:rPr>
              <w:t>Выручка от</w:t>
            </w:r>
            <w:r w:rsidR="00DD33A3" w:rsidRPr="00F00215">
              <w:rPr>
                <w:sz w:val="22"/>
                <w:szCs w:val="22"/>
              </w:rPr>
              <w:t xml:space="preserve"> реализации продукции (работ, услуг)</w:t>
            </w:r>
            <w:r>
              <w:rPr>
                <w:sz w:val="22"/>
                <w:szCs w:val="22"/>
              </w:rPr>
              <w:t xml:space="preserve"> (млн.руб)</w:t>
            </w:r>
          </w:p>
        </w:tc>
        <w:tc>
          <w:tcPr>
            <w:tcW w:w="993" w:type="dxa"/>
          </w:tcPr>
          <w:p w:rsidR="00DD33A3" w:rsidRPr="00F00215" w:rsidRDefault="00F00215" w:rsidP="003D33F6">
            <w:pPr>
              <w:widowControl w:val="0"/>
              <w:numPr>
                <w:ilvl w:val="12"/>
                <w:numId w:val="0"/>
              </w:numPr>
              <w:jc w:val="center"/>
              <w:rPr>
                <w:sz w:val="22"/>
                <w:szCs w:val="22"/>
              </w:rPr>
            </w:pPr>
            <w:r>
              <w:rPr>
                <w:sz w:val="22"/>
                <w:szCs w:val="22"/>
              </w:rPr>
              <w:t>11476</w:t>
            </w:r>
          </w:p>
        </w:tc>
        <w:tc>
          <w:tcPr>
            <w:tcW w:w="992" w:type="dxa"/>
          </w:tcPr>
          <w:p w:rsidR="00DD33A3" w:rsidRPr="00F00215" w:rsidRDefault="00F00215" w:rsidP="003D33F6">
            <w:pPr>
              <w:widowControl w:val="0"/>
              <w:numPr>
                <w:ilvl w:val="12"/>
                <w:numId w:val="0"/>
              </w:numPr>
              <w:jc w:val="center"/>
              <w:rPr>
                <w:sz w:val="22"/>
                <w:szCs w:val="22"/>
              </w:rPr>
            </w:pPr>
            <w:r>
              <w:rPr>
                <w:sz w:val="22"/>
                <w:szCs w:val="22"/>
              </w:rPr>
              <w:t>9712</w:t>
            </w:r>
          </w:p>
        </w:tc>
        <w:tc>
          <w:tcPr>
            <w:tcW w:w="992" w:type="dxa"/>
          </w:tcPr>
          <w:p w:rsidR="00DD33A3" w:rsidRPr="00650AD4" w:rsidRDefault="00F00215" w:rsidP="003D33F6">
            <w:pPr>
              <w:widowControl w:val="0"/>
              <w:numPr>
                <w:ilvl w:val="12"/>
                <w:numId w:val="0"/>
              </w:numPr>
              <w:jc w:val="center"/>
              <w:rPr>
                <w:b/>
                <w:sz w:val="22"/>
                <w:szCs w:val="22"/>
              </w:rPr>
            </w:pPr>
            <w:r w:rsidRPr="00650AD4">
              <w:rPr>
                <w:b/>
                <w:sz w:val="22"/>
                <w:szCs w:val="22"/>
              </w:rPr>
              <w:t>11171</w:t>
            </w:r>
          </w:p>
        </w:tc>
        <w:tc>
          <w:tcPr>
            <w:tcW w:w="1134" w:type="dxa"/>
          </w:tcPr>
          <w:p w:rsidR="00DD33A3" w:rsidRPr="00F00215" w:rsidRDefault="00F00215" w:rsidP="003D33F6">
            <w:pPr>
              <w:widowControl w:val="0"/>
              <w:numPr>
                <w:ilvl w:val="12"/>
                <w:numId w:val="0"/>
              </w:numPr>
              <w:jc w:val="center"/>
              <w:rPr>
                <w:sz w:val="22"/>
                <w:szCs w:val="22"/>
              </w:rPr>
            </w:pPr>
            <w:r>
              <w:rPr>
                <w:sz w:val="22"/>
                <w:szCs w:val="22"/>
              </w:rPr>
              <w:t>115</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Прибыль</w:t>
            </w:r>
            <w:r>
              <w:rPr>
                <w:sz w:val="22"/>
                <w:szCs w:val="22"/>
              </w:rPr>
              <w:t xml:space="preserve"> (млн.руб)</w:t>
            </w:r>
          </w:p>
        </w:tc>
        <w:tc>
          <w:tcPr>
            <w:tcW w:w="993" w:type="dxa"/>
          </w:tcPr>
          <w:p w:rsidR="00F00215" w:rsidRPr="00F00215" w:rsidRDefault="00F00215" w:rsidP="003D33F6">
            <w:pPr>
              <w:widowControl w:val="0"/>
              <w:numPr>
                <w:ilvl w:val="12"/>
                <w:numId w:val="0"/>
              </w:numPr>
              <w:jc w:val="center"/>
              <w:rPr>
                <w:sz w:val="22"/>
                <w:szCs w:val="22"/>
              </w:rPr>
            </w:pPr>
            <w:r>
              <w:rPr>
                <w:sz w:val="22"/>
                <w:szCs w:val="22"/>
              </w:rPr>
              <w:t>1483</w:t>
            </w:r>
          </w:p>
        </w:tc>
        <w:tc>
          <w:tcPr>
            <w:tcW w:w="992" w:type="dxa"/>
          </w:tcPr>
          <w:p w:rsidR="00F00215" w:rsidRPr="00F00215" w:rsidRDefault="00F00215" w:rsidP="003D33F6">
            <w:pPr>
              <w:widowControl w:val="0"/>
              <w:numPr>
                <w:ilvl w:val="12"/>
                <w:numId w:val="0"/>
              </w:numPr>
              <w:jc w:val="center"/>
              <w:rPr>
                <w:sz w:val="22"/>
                <w:szCs w:val="22"/>
              </w:rPr>
            </w:pPr>
            <w:r>
              <w:rPr>
                <w:sz w:val="22"/>
                <w:szCs w:val="22"/>
              </w:rPr>
              <w:t>1015</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1167</w:t>
            </w:r>
          </w:p>
        </w:tc>
        <w:tc>
          <w:tcPr>
            <w:tcW w:w="1134" w:type="dxa"/>
          </w:tcPr>
          <w:p w:rsidR="00F00215" w:rsidRPr="00F00215" w:rsidRDefault="00F00215" w:rsidP="003D33F6">
            <w:pPr>
              <w:widowControl w:val="0"/>
              <w:numPr>
                <w:ilvl w:val="12"/>
                <w:numId w:val="0"/>
              </w:numPr>
              <w:jc w:val="center"/>
              <w:rPr>
                <w:sz w:val="22"/>
                <w:szCs w:val="22"/>
              </w:rPr>
            </w:pPr>
            <w:r>
              <w:rPr>
                <w:sz w:val="22"/>
                <w:szCs w:val="22"/>
              </w:rPr>
              <w:t>115</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Фонд оплаты труда без выплат социального характера</w:t>
            </w:r>
            <w:r>
              <w:rPr>
                <w:sz w:val="22"/>
                <w:szCs w:val="22"/>
              </w:rPr>
              <w:t xml:space="preserve"> (млн.руб)</w:t>
            </w:r>
          </w:p>
        </w:tc>
        <w:tc>
          <w:tcPr>
            <w:tcW w:w="993" w:type="dxa"/>
          </w:tcPr>
          <w:p w:rsidR="00F00215" w:rsidRPr="00F00215" w:rsidRDefault="00F00215" w:rsidP="003D33F6">
            <w:pPr>
              <w:widowControl w:val="0"/>
              <w:numPr>
                <w:ilvl w:val="12"/>
                <w:numId w:val="0"/>
              </w:numPr>
              <w:jc w:val="center"/>
              <w:rPr>
                <w:sz w:val="22"/>
                <w:szCs w:val="22"/>
              </w:rPr>
            </w:pPr>
            <w:r>
              <w:rPr>
                <w:sz w:val="22"/>
                <w:szCs w:val="22"/>
              </w:rPr>
              <w:t>1424</w:t>
            </w:r>
          </w:p>
        </w:tc>
        <w:tc>
          <w:tcPr>
            <w:tcW w:w="992" w:type="dxa"/>
          </w:tcPr>
          <w:p w:rsidR="00F00215" w:rsidRPr="00F00215" w:rsidRDefault="00F00215" w:rsidP="003D33F6">
            <w:pPr>
              <w:widowControl w:val="0"/>
              <w:numPr>
                <w:ilvl w:val="12"/>
                <w:numId w:val="0"/>
              </w:numPr>
              <w:jc w:val="center"/>
              <w:rPr>
                <w:sz w:val="22"/>
                <w:szCs w:val="22"/>
              </w:rPr>
            </w:pPr>
            <w:r>
              <w:rPr>
                <w:sz w:val="22"/>
                <w:szCs w:val="22"/>
              </w:rPr>
              <w:t>1301</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1430</w:t>
            </w:r>
          </w:p>
        </w:tc>
        <w:tc>
          <w:tcPr>
            <w:tcW w:w="1134" w:type="dxa"/>
          </w:tcPr>
          <w:p w:rsidR="00F00215" w:rsidRPr="00F00215" w:rsidRDefault="00F00215" w:rsidP="003D33F6">
            <w:pPr>
              <w:widowControl w:val="0"/>
              <w:numPr>
                <w:ilvl w:val="12"/>
                <w:numId w:val="0"/>
              </w:numPr>
              <w:jc w:val="center"/>
              <w:rPr>
                <w:sz w:val="22"/>
                <w:szCs w:val="22"/>
              </w:rPr>
            </w:pPr>
            <w:r>
              <w:rPr>
                <w:sz w:val="22"/>
                <w:szCs w:val="22"/>
              </w:rPr>
              <w:t>110</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Численность рабо</w:t>
            </w:r>
            <w:r w:rsidR="003D33F6">
              <w:rPr>
                <w:sz w:val="22"/>
                <w:szCs w:val="22"/>
              </w:rPr>
              <w:t>тающих (</w:t>
            </w:r>
            <w:r w:rsidRPr="00F00215">
              <w:rPr>
                <w:sz w:val="22"/>
                <w:szCs w:val="22"/>
              </w:rPr>
              <w:t>чел</w:t>
            </w:r>
            <w:r w:rsidR="003D33F6">
              <w:rPr>
                <w:sz w:val="22"/>
                <w:szCs w:val="22"/>
              </w:rPr>
              <w:t>.)</w:t>
            </w:r>
          </w:p>
        </w:tc>
        <w:tc>
          <w:tcPr>
            <w:tcW w:w="993" w:type="dxa"/>
          </w:tcPr>
          <w:p w:rsidR="00F00215" w:rsidRPr="00F00215" w:rsidRDefault="00F00215" w:rsidP="003D33F6">
            <w:pPr>
              <w:widowControl w:val="0"/>
              <w:numPr>
                <w:ilvl w:val="12"/>
                <w:numId w:val="0"/>
              </w:numPr>
              <w:jc w:val="center"/>
              <w:rPr>
                <w:sz w:val="22"/>
                <w:szCs w:val="22"/>
              </w:rPr>
            </w:pPr>
            <w:r>
              <w:rPr>
                <w:sz w:val="22"/>
                <w:szCs w:val="22"/>
              </w:rPr>
              <w:t>3378</w:t>
            </w:r>
          </w:p>
        </w:tc>
        <w:tc>
          <w:tcPr>
            <w:tcW w:w="992" w:type="dxa"/>
          </w:tcPr>
          <w:p w:rsidR="00F00215" w:rsidRPr="00F00215" w:rsidRDefault="00F00215" w:rsidP="003D33F6">
            <w:pPr>
              <w:widowControl w:val="0"/>
              <w:numPr>
                <w:ilvl w:val="12"/>
                <w:numId w:val="0"/>
              </w:numPr>
              <w:jc w:val="center"/>
              <w:rPr>
                <w:sz w:val="22"/>
                <w:szCs w:val="22"/>
              </w:rPr>
            </w:pPr>
            <w:r>
              <w:rPr>
                <w:sz w:val="22"/>
                <w:szCs w:val="22"/>
              </w:rPr>
              <w:t>3429</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3409</w:t>
            </w:r>
          </w:p>
        </w:tc>
        <w:tc>
          <w:tcPr>
            <w:tcW w:w="1134" w:type="dxa"/>
          </w:tcPr>
          <w:p w:rsidR="00F00215" w:rsidRPr="00F00215" w:rsidRDefault="00F00215" w:rsidP="003D33F6">
            <w:pPr>
              <w:widowControl w:val="0"/>
              <w:numPr>
                <w:ilvl w:val="12"/>
                <w:numId w:val="0"/>
              </w:numPr>
              <w:jc w:val="center"/>
              <w:rPr>
                <w:sz w:val="22"/>
                <w:szCs w:val="22"/>
              </w:rPr>
            </w:pPr>
            <w:r>
              <w:rPr>
                <w:sz w:val="22"/>
                <w:szCs w:val="22"/>
              </w:rPr>
              <w:t>99</w:t>
            </w:r>
          </w:p>
        </w:tc>
      </w:tr>
      <w:tr w:rsidR="008F61A1" w:rsidRPr="00F00215" w:rsidTr="00E128F5">
        <w:tc>
          <w:tcPr>
            <w:tcW w:w="10315" w:type="dxa"/>
            <w:gridSpan w:val="5"/>
          </w:tcPr>
          <w:p w:rsidR="008F61A1" w:rsidRPr="0088214F" w:rsidRDefault="008F61A1" w:rsidP="008F61A1">
            <w:pPr>
              <w:widowControl w:val="0"/>
              <w:numPr>
                <w:ilvl w:val="12"/>
                <w:numId w:val="0"/>
              </w:numPr>
              <w:jc w:val="center"/>
              <w:rPr>
                <w:b/>
                <w:sz w:val="22"/>
                <w:szCs w:val="22"/>
              </w:rPr>
            </w:pPr>
            <w:r w:rsidRPr="0088214F">
              <w:rPr>
                <w:b/>
                <w:sz w:val="22"/>
                <w:szCs w:val="22"/>
              </w:rPr>
              <w:t>ООО «Саянский бройлер»</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Pr>
                <w:sz w:val="22"/>
                <w:szCs w:val="22"/>
              </w:rPr>
              <w:t>Выручка от</w:t>
            </w:r>
            <w:r w:rsidRPr="00F00215">
              <w:rPr>
                <w:sz w:val="22"/>
                <w:szCs w:val="22"/>
              </w:rPr>
              <w:t xml:space="preserve"> реализации продукции (работ, услуг)</w:t>
            </w:r>
            <w:r>
              <w:rPr>
                <w:sz w:val="22"/>
                <w:szCs w:val="22"/>
              </w:rPr>
              <w:t xml:space="preserve"> (млн.руб)</w:t>
            </w:r>
          </w:p>
        </w:tc>
        <w:tc>
          <w:tcPr>
            <w:tcW w:w="993" w:type="dxa"/>
          </w:tcPr>
          <w:p w:rsidR="00F00215" w:rsidRPr="00F00215" w:rsidRDefault="00F00215" w:rsidP="003D33F6">
            <w:pPr>
              <w:widowControl w:val="0"/>
              <w:numPr>
                <w:ilvl w:val="12"/>
                <w:numId w:val="0"/>
              </w:numPr>
              <w:jc w:val="center"/>
              <w:rPr>
                <w:sz w:val="22"/>
                <w:szCs w:val="22"/>
              </w:rPr>
            </w:pPr>
            <w:r>
              <w:rPr>
                <w:sz w:val="22"/>
                <w:szCs w:val="22"/>
              </w:rPr>
              <w:t>2933</w:t>
            </w:r>
          </w:p>
        </w:tc>
        <w:tc>
          <w:tcPr>
            <w:tcW w:w="992" w:type="dxa"/>
          </w:tcPr>
          <w:p w:rsidR="00F00215" w:rsidRPr="00F00215" w:rsidRDefault="00F00215" w:rsidP="003D33F6">
            <w:pPr>
              <w:widowControl w:val="0"/>
              <w:numPr>
                <w:ilvl w:val="12"/>
                <w:numId w:val="0"/>
              </w:numPr>
              <w:jc w:val="center"/>
              <w:rPr>
                <w:sz w:val="22"/>
                <w:szCs w:val="22"/>
              </w:rPr>
            </w:pPr>
            <w:r>
              <w:rPr>
                <w:sz w:val="22"/>
                <w:szCs w:val="22"/>
              </w:rPr>
              <w:t>3389</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3323</w:t>
            </w:r>
          </w:p>
        </w:tc>
        <w:tc>
          <w:tcPr>
            <w:tcW w:w="1134" w:type="dxa"/>
          </w:tcPr>
          <w:p w:rsidR="00F00215" w:rsidRPr="00F00215" w:rsidRDefault="009739B5" w:rsidP="003D33F6">
            <w:pPr>
              <w:widowControl w:val="0"/>
              <w:numPr>
                <w:ilvl w:val="12"/>
                <w:numId w:val="0"/>
              </w:numPr>
              <w:jc w:val="center"/>
              <w:rPr>
                <w:sz w:val="22"/>
                <w:szCs w:val="22"/>
              </w:rPr>
            </w:pPr>
            <w:r>
              <w:rPr>
                <w:sz w:val="22"/>
                <w:szCs w:val="22"/>
              </w:rPr>
              <w:t>98</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Прибыль</w:t>
            </w:r>
            <w:r>
              <w:rPr>
                <w:sz w:val="22"/>
                <w:szCs w:val="22"/>
              </w:rPr>
              <w:t xml:space="preserve"> (млн.руб)</w:t>
            </w:r>
          </w:p>
        </w:tc>
        <w:tc>
          <w:tcPr>
            <w:tcW w:w="993" w:type="dxa"/>
          </w:tcPr>
          <w:p w:rsidR="00F00215" w:rsidRPr="00F00215" w:rsidRDefault="00F00215" w:rsidP="003D33F6">
            <w:pPr>
              <w:widowControl w:val="0"/>
              <w:numPr>
                <w:ilvl w:val="12"/>
                <w:numId w:val="0"/>
              </w:numPr>
              <w:jc w:val="center"/>
              <w:rPr>
                <w:sz w:val="22"/>
                <w:szCs w:val="22"/>
              </w:rPr>
            </w:pPr>
            <w:r>
              <w:rPr>
                <w:sz w:val="22"/>
                <w:szCs w:val="22"/>
              </w:rPr>
              <w:t>199</w:t>
            </w:r>
          </w:p>
        </w:tc>
        <w:tc>
          <w:tcPr>
            <w:tcW w:w="992" w:type="dxa"/>
          </w:tcPr>
          <w:p w:rsidR="00F00215" w:rsidRPr="00F00215" w:rsidRDefault="00F00215" w:rsidP="003D33F6">
            <w:pPr>
              <w:widowControl w:val="0"/>
              <w:numPr>
                <w:ilvl w:val="12"/>
                <w:numId w:val="0"/>
              </w:numPr>
              <w:jc w:val="center"/>
              <w:rPr>
                <w:sz w:val="22"/>
                <w:szCs w:val="22"/>
              </w:rPr>
            </w:pPr>
            <w:r>
              <w:rPr>
                <w:sz w:val="22"/>
                <w:szCs w:val="22"/>
              </w:rPr>
              <w:t>202</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198</w:t>
            </w:r>
          </w:p>
        </w:tc>
        <w:tc>
          <w:tcPr>
            <w:tcW w:w="1134" w:type="dxa"/>
          </w:tcPr>
          <w:p w:rsidR="00F00215" w:rsidRPr="00F00215" w:rsidRDefault="009739B5" w:rsidP="003D33F6">
            <w:pPr>
              <w:widowControl w:val="0"/>
              <w:numPr>
                <w:ilvl w:val="12"/>
                <w:numId w:val="0"/>
              </w:numPr>
              <w:jc w:val="center"/>
              <w:rPr>
                <w:sz w:val="22"/>
                <w:szCs w:val="22"/>
              </w:rPr>
            </w:pPr>
            <w:r>
              <w:rPr>
                <w:sz w:val="22"/>
                <w:szCs w:val="22"/>
              </w:rPr>
              <w:t>98</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Фонд оплаты труда без выплат социального характера</w:t>
            </w:r>
            <w:r>
              <w:rPr>
                <w:sz w:val="22"/>
                <w:szCs w:val="22"/>
              </w:rPr>
              <w:t xml:space="preserve"> (млн.руб)</w:t>
            </w:r>
          </w:p>
        </w:tc>
        <w:tc>
          <w:tcPr>
            <w:tcW w:w="993" w:type="dxa"/>
          </w:tcPr>
          <w:p w:rsidR="00F00215" w:rsidRPr="00F00215" w:rsidRDefault="00F00215" w:rsidP="003D33F6">
            <w:pPr>
              <w:widowControl w:val="0"/>
              <w:numPr>
                <w:ilvl w:val="12"/>
                <w:numId w:val="0"/>
              </w:numPr>
              <w:jc w:val="center"/>
              <w:rPr>
                <w:sz w:val="22"/>
                <w:szCs w:val="22"/>
              </w:rPr>
            </w:pPr>
            <w:r>
              <w:rPr>
                <w:sz w:val="22"/>
                <w:szCs w:val="22"/>
              </w:rPr>
              <w:t>373</w:t>
            </w:r>
          </w:p>
        </w:tc>
        <w:tc>
          <w:tcPr>
            <w:tcW w:w="992" w:type="dxa"/>
          </w:tcPr>
          <w:p w:rsidR="00F00215" w:rsidRPr="00F00215" w:rsidRDefault="00F00215" w:rsidP="003D33F6">
            <w:pPr>
              <w:widowControl w:val="0"/>
              <w:numPr>
                <w:ilvl w:val="12"/>
                <w:numId w:val="0"/>
              </w:numPr>
              <w:jc w:val="center"/>
              <w:rPr>
                <w:sz w:val="22"/>
                <w:szCs w:val="22"/>
              </w:rPr>
            </w:pPr>
            <w:r>
              <w:rPr>
                <w:sz w:val="22"/>
                <w:szCs w:val="22"/>
              </w:rPr>
              <w:t>399</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391</w:t>
            </w:r>
          </w:p>
        </w:tc>
        <w:tc>
          <w:tcPr>
            <w:tcW w:w="1134" w:type="dxa"/>
          </w:tcPr>
          <w:p w:rsidR="00F00215" w:rsidRPr="00F00215" w:rsidRDefault="009739B5" w:rsidP="003D33F6">
            <w:pPr>
              <w:widowControl w:val="0"/>
              <w:numPr>
                <w:ilvl w:val="12"/>
                <w:numId w:val="0"/>
              </w:numPr>
              <w:jc w:val="center"/>
              <w:rPr>
                <w:sz w:val="22"/>
                <w:szCs w:val="22"/>
              </w:rPr>
            </w:pPr>
            <w:r>
              <w:rPr>
                <w:sz w:val="22"/>
                <w:szCs w:val="22"/>
              </w:rPr>
              <w:t>98</w:t>
            </w:r>
          </w:p>
        </w:tc>
      </w:tr>
      <w:tr w:rsidR="00F00215" w:rsidRPr="00F00215" w:rsidTr="009739B5">
        <w:tc>
          <w:tcPr>
            <w:tcW w:w="6204" w:type="dxa"/>
          </w:tcPr>
          <w:p w:rsidR="00F00215" w:rsidRPr="00F00215" w:rsidRDefault="00F00215" w:rsidP="003D33F6">
            <w:pPr>
              <w:widowControl w:val="0"/>
              <w:numPr>
                <w:ilvl w:val="12"/>
                <w:numId w:val="0"/>
              </w:numPr>
              <w:jc w:val="both"/>
              <w:rPr>
                <w:sz w:val="22"/>
                <w:szCs w:val="22"/>
              </w:rPr>
            </w:pPr>
            <w:r w:rsidRPr="00F00215">
              <w:rPr>
                <w:sz w:val="22"/>
                <w:szCs w:val="22"/>
              </w:rPr>
              <w:t xml:space="preserve">Численность работающих </w:t>
            </w:r>
            <w:r w:rsidR="003D33F6">
              <w:rPr>
                <w:sz w:val="22"/>
                <w:szCs w:val="22"/>
              </w:rPr>
              <w:t>(</w:t>
            </w:r>
            <w:r w:rsidRPr="00F00215">
              <w:rPr>
                <w:sz w:val="22"/>
                <w:szCs w:val="22"/>
              </w:rPr>
              <w:t>чел.</w:t>
            </w:r>
            <w:r w:rsidR="003D33F6">
              <w:rPr>
                <w:sz w:val="22"/>
                <w:szCs w:val="22"/>
              </w:rPr>
              <w:t>)</w:t>
            </w:r>
            <w:r w:rsidRPr="00F00215">
              <w:rPr>
                <w:sz w:val="22"/>
                <w:szCs w:val="22"/>
              </w:rPr>
              <w:t xml:space="preserve"> всего</w:t>
            </w:r>
          </w:p>
        </w:tc>
        <w:tc>
          <w:tcPr>
            <w:tcW w:w="993" w:type="dxa"/>
          </w:tcPr>
          <w:p w:rsidR="00F00215" w:rsidRPr="00F00215" w:rsidRDefault="00F00215" w:rsidP="003D33F6">
            <w:pPr>
              <w:widowControl w:val="0"/>
              <w:numPr>
                <w:ilvl w:val="12"/>
                <w:numId w:val="0"/>
              </w:numPr>
              <w:jc w:val="center"/>
              <w:rPr>
                <w:sz w:val="22"/>
                <w:szCs w:val="22"/>
              </w:rPr>
            </w:pPr>
            <w:r>
              <w:rPr>
                <w:sz w:val="22"/>
                <w:szCs w:val="22"/>
              </w:rPr>
              <w:t>1163</w:t>
            </w:r>
          </w:p>
        </w:tc>
        <w:tc>
          <w:tcPr>
            <w:tcW w:w="992" w:type="dxa"/>
          </w:tcPr>
          <w:p w:rsidR="00F00215" w:rsidRPr="00F00215" w:rsidRDefault="00F00215" w:rsidP="003D33F6">
            <w:pPr>
              <w:widowControl w:val="0"/>
              <w:numPr>
                <w:ilvl w:val="12"/>
                <w:numId w:val="0"/>
              </w:numPr>
              <w:jc w:val="center"/>
              <w:rPr>
                <w:sz w:val="22"/>
                <w:szCs w:val="22"/>
              </w:rPr>
            </w:pPr>
            <w:r>
              <w:rPr>
                <w:sz w:val="22"/>
                <w:szCs w:val="22"/>
              </w:rPr>
              <w:t>1196</w:t>
            </w:r>
          </w:p>
        </w:tc>
        <w:tc>
          <w:tcPr>
            <w:tcW w:w="992" w:type="dxa"/>
          </w:tcPr>
          <w:p w:rsidR="00F00215" w:rsidRPr="00650AD4" w:rsidRDefault="00F00215" w:rsidP="003D33F6">
            <w:pPr>
              <w:widowControl w:val="0"/>
              <w:numPr>
                <w:ilvl w:val="12"/>
                <w:numId w:val="0"/>
              </w:numPr>
              <w:jc w:val="center"/>
              <w:rPr>
                <w:b/>
                <w:sz w:val="22"/>
                <w:szCs w:val="22"/>
              </w:rPr>
            </w:pPr>
            <w:r w:rsidRPr="00650AD4">
              <w:rPr>
                <w:b/>
                <w:sz w:val="22"/>
                <w:szCs w:val="22"/>
              </w:rPr>
              <w:t>1196</w:t>
            </w:r>
          </w:p>
        </w:tc>
        <w:tc>
          <w:tcPr>
            <w:tcW w:w="1134" w:type="dxa"/>
          </w:tcPr>
          <w:p w:rsidR="00F00215" w:rsidRPr="00F00215" w:rsidRDefault="009739B5" w:rsidP="003D33F6">
            <w:pPr>
              <w:widowControl w:val="0"/>
              <w:numPr>
                <w:ilvl w:val="12"/>
                <w:numId w:val="0"/>
              </w:numPr>
              <w:jc w:val="center"/>
              <w:rPr>
                <w:sz w:val="22"/>
                <w:szCs w:val="22"/>
              </w:rPr>
            </w:pPr>
            <w:r>
              <w:rPr>
                <w:sz w:val="22"/>
                <w:szCs w:val="22"/>
              </w:rPr>
              <w:t>100</w:t>
            </w:r>
          </w:p>
        </w:tc>
      </w:tr>
      <w:tr w:rsidR="008F61A1" w:rsidRPr="00F00215" w:rsidTr="00E128F5">
        <w:tc>
          <w:tcPr>
            <w:tcW w:w="10315" w:type="dxa"/>
            <w:gridSpan w:val="5"/>
          </w:tcPr>
          <w:p w:rsidR="008F61A1" w:rsidRPr="0088214F" w:rsidRDefault="008F61A1" w:rsidP="003D33F6">
            <w:pPr>
              <w:widowControl w:val="0"/>
              <w:numPr>
                <w:ilvl w:val="12"/>
                <w:numId w:val="0"/>
              </w:numPr>
              <w:jc w:val="center"/>
              <w:rPr>
                <w:b/>
                <w:sz w:val="22"/>
                <w:szCs w:val="22"/>
              </w:rPr>
            </w:pPr>
            <w:r w:rsidRPr="0088214F">
              <w:rPr>
                <w:b/>
                <w:sz w:val="22"/>
                <w:szCs w:val="22"/>
              </w:rPr>
              <w:t>ЗАО «Восток-центр»</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Pr>
                <w:sz w:val="22"/>
                <w:szCs w:val="22"/>
              </w:rPr>
              <w:t>Выручка от</w:t>
            </w:r>
            <w:r w:rsidRPr="00F00215">
              <w:rPr>
                <w:sz w:val="22"/>
                <w:szCs w:val="22"/>
              </w:rPr>
              <w:t xml:space="preserve"> реализации продукции (работ, услуг)</w:t>
            </w:r>
            <w:r>
              <w:rPr>
                <w:sz w:val="22"/>
                <w:szCs w:val="22"/>
              </w:rPr>
              <w:t xml:space="preserve"> (млн.руб)</w:t>
            </w:r>
          </w:p>
        </w:tc>
        <w:tc>
          <w:tcPr>
            <w:tcW w:w="993" w:type="dxa"/>
          </w:tcPr>
          <w:p w:rsidR="003D33F6" w:rsidRPr="00F00215" w:rsidRDefault="003D33F6" w:rsidP="003D33F6">
            <w:pPr>
              <w:widowControl w:val="0"/>
              <w:numPr>
                <w:ilvl w:val="12"/>
                <w:numId w:val="0"/>
              </w:numPr>
              <w:jc w:val="center"/>
              <w:rPr>
                <w:sz w:val="22"/>
                <w:szCs w:val="22"/>
              </w:rPr>
            </w:pPr>
            <w:r>
              <w:rPr>
                <w:sz w:val="22"/>
                <w:szCs w:val="22"/>
              </w:rPr>
              <w:t>1437</w:t>
            </w:r>
          </w:p>
        </w:tc>
        <w:tc>
          <w:tcPr>
            <w:tcW w:w="992" w:type="dxa"/>
          </w:tcPr>
          <w:p w:rsidR="003D33F6" w:rsidRPr="00F00215" w:rsidRDefault="003D33F6" w:rsidP="003D33F6">
            <w:pPr>
              <w:widowControl w:val="0"/>
              <w:numPr>
                <w:ilvl w:val="12"/>
                <w:numId w:val="0"/>
              </w:numPr>
              <w:jc w:val="center"/>
              <w:rPr>
                <w:sz w:val="22"/>
                <w:szCs w:val="22"/>
              </w:rPr>
            </w:pPr>
            <w:r>
              <w:rPr>
                <w:sz w:val="22"/>
                <w:szCs w:val="22"/>
              </w:rPr>
              <w:t>1001</w:t>
            </w:r>
          </w:p>
        </w:tc>
        <w:tc>
          <w:tcPr>
            <w:tcW w:w="992" w:type="dxa"/>
          </w:tcPr>
          <w:p w:rsidR="003D33F6" w:rsidRPr="00650AD4" w:rsidRDefault="003D33F6" w:rsidP="003D33F6">
            <w:pPr>
              <w:widowControl w:val="0"/>
              <w:numPr>
                <w:ilvl w:val="12"/>
                <w:numId w:val="0"/>
              </w:numPr>
              <w:jc w:val="center"/>
              <w:rPr>
                <w:b/>
                <w:sz w:val="22"/>
                <w:szCs w:val="22"/>
              </w:rPr>
            </w:pPr>
            <w:r w:rsidRPr="00650AD4">
              <w:rPr>
                <w:b/>
                <w:sz w:val="22"/>
                <w:szCs w:val="22"/>
              </w:rPr>
              <w:t>1101</w:t>
            </w:r>
          </w:p>
        </w:tc>
        <w:tc>
          <w:tcPr>
            <w:tcW w:w="1134" w:type="dxa"/>
          </w:tcPr>
          <w:p w:rsidR="003D33F6" w:rsidRPr="00F00215" w:rsidRDefault="003D33F6" w:rsidP="003D33F6">
            <w:pPr>
              <w:widowControl w:val="0"/>
              <w:numPr>
                <w:ilvl w:val="12"/>
                <w:numId w:val="0"/>
              </w:numPr>
              <w:jc w:val="center"/>
              <w:rPr>
                <w:sz w:val="22"/>
                <w:szCs w:val="22"/>
              </w:rPr>
            </w:pPr>
            <w:r>
              <w:rPr>
                <w:sz w:val="22"/>
                <w:szCs w:val="22"/>
              </w:rPr>
              <w:t>110</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Прибыль</w:t>
            </w:r>
            <w:r>
              <w:rPr>
                <w:sz w:val="22"/>
                <w:szCs w:val="22"/>
              </w:rPr>
              <w:t xml:space="preserve"> (млн.руб)</w:t>
            </w:r>
          </w:p>
        </w:tc>
        <w:tc>
          <w:tcPr>
            <w:tcW w:w="993" w:type="dxa"/>
          </w:tcPr>
          <w:p w:rsidR="003D33F6" w:rsidRPr="00F00215" w:rsidRDefault="003D33F6" w:rsidP="003D33F6">
            <w:pPr>
              <w:widowControl w:val="0"/>
              <w:numPr>
                <w:ilvl w:val="12"/>
                <w:numId w:val="0"/>
              </w:numPr>
              <w:jc w:val="center"/>
              <w:rPr>
                <w:sz w:val="22"/>
                <w:szCs w:val="22"/>
              </w:rPr>
            </w:pPr>
            <w:r>
              <w:rPr>
                <w:sz w:val="22"/>
                <w:szCs w:val="22"/>
              </w:rPr>
              <w:t>22</w:t>
            </w:r>
          </w:p>
        </w:tc>
        <w:tc>
          <w:tcPr>
            <w:tcW w:w="992" w:type="dxa"/>
          </w:tcPr>
          <w:p w:rsidR="003D33F6" w:rsidRPr="00F00215" w:rsidRDefault="003D33F6" w:rsidP="003D33F6">
            <w:pPr>
              <w:widowControl w:val="0"/>
              <w:numPr>
                <w:ilvl w:val="12"/>
                <w:numId w:val="0"/>
              </w:numPr>
              <w:jc w:val="center"/>
              <w:rPr>
                <w:sz w:val="22"/>
                <w:szCs w:val="22"/>
              </w:rPr>
            </w:pPr>
            <w:r>
              <w:rPr>
                <w:sz w:val="22"/>
                <w:szCs w:val="22"/>
              </w:rPr>
              <w:t>15</w:t>
            </w:r>
          </w:p>
        </w:tc>
        <w:tc>
          <w:tcPr>
            <w:tcW w:w="992" w:type="dxa"/>
          </w:tcPr>
          <w:p w:rsidR="003D33F6" w:rsidRPr="00650AD4" w:rsidRDefault="003D33F6" w:rsidP="003D33F6">
            <w:pPr>
              <w:widowControl w:val="0"/>
              <w:numPr>
                <w:ilvl w:val="12"/>
                <w:numId w:val="0"/>
              </w:numPr>
              <w:jc w:val="center"/>
              <w:rPr>
                <w:b/>
                <w:sz w:val="22"/>
                <w:szCs w:val="22"/>
              </w:rPr>
            </w:pPr>
            <w:r w:rsidRPr="00650AD4">
              <w:rPr>
                <w:b/>
                <w:sz w:val="22"/>
                <w:szCs w:val="22"/>
              </w:rPr>
              <w:t>17</w:t>
            </w:r>
          </w:p>
        </w:tc>
        <w:tc>
          <w:tcPr>
            <w:tcW w:w="1134" w:type="dxa"/>
          </w:tcPr>
          <w:p w:rsidR="003D33F6" w:rsidRPr="00F00215" w:rsidRDefault="003D33F6" w:rsidP="003D33F6">
            <w:pPr>
              <w:widowControl w:val="0"/>
              <w:numPr>
                <w:ilvl w:val="12"/>
                <w:numId w:val="0"/>
              </w:numPr>
              <w:jc w:val="center"/>
              <w:rPr>
                <w:sz w:val="22"/>
                <w:szCs w:val="22"/>
              </w:rPr>
            </w:pPr>
            <w:r>
              <w:rPr>
                <w:sz w:val="22"/>
                <w:szCs w:val="22"/>
              </w:rPr>
              <w:t>113</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Фонд оплаты труда без выплат социального характера</w:t>
            </w:r>
            <w:r>
              <w:rPr>
                <w:sz w:val="22"/>
                <w:szCs w:val="22"/>
              </w:rPr>
              <w:t xml:space="preserve"> (млн.руб)</w:t>
            </w:r>
          </w:p>
        </w:tc>
        <w:tc>
          <w:tcPr>
            <w:tcW w:w="993" w:type="dxa"/>
          </w:tcPr>
          <w:p w:rsidR="003D33F6" w:rsidRPr="00F00215" w:rsidRDefault="003D33F6" w:rsidP="003D33F6">
            <w:pPr>
              <w:widowControl w:val="0"/>
              <w:numPr>
                <w:ilvl w:val="12"/>
                <w:numId w:val="0"/>
              </w:numPr>
              <w:jc w:val="center"/>
              <w:rPr>
                <w:sz w:val="22"/>
                <w:szCs w:val="22"/>
              </w:rPr>
            </w:pPr>
            <w:r>
              <w:rPr>
                <w:sz w:val="22"/>
                <w:szCs w:val="22"/>
              </w:rPr>
              <w:t>28</w:t>
            </w:r>
          </w:p>
        </w:tc>
        <w:tc>
          <w:tcPr>
            <w:tcW w:w="992" w:type="dxa"/>
          </w:tcPr>
          <w:p w:rsidR="003D33F6" w:rsidRPr="00F00215" w:rsidRDefault="003D33F6" w:rsidP="003D33F6">
            <w:pPr>
              <w:widowControl w:val="0"/>
              <w:numPr>
                <w:ilvl w:val="12"/>
                <w:numId w:val="0"/>
              </w:numPr>
              <w:jc w:val="center"/>
              <w:rPr>
                <w:sz w:val="22"/>
                <w:szCs w:val="22"/>
              </w:rPr>
            </w:pPr>
            <w:r>
              <w:rPr>
                <w:sz w:val="22"/>
                <w:szCs w:val="22"/>
              </w:rPr>
              <w:t>32</w:t>
            </w:r>
          </w:p>
        </w:tc>
        <w:tc>
          <w:tcPr>
            <w:tcW w:w="992" w:type="dxa"/>
          </w:tcPr>
          <w:p w:rsidR="003D33F6" w:rsidRPr="00650AD4" w:rsidRDefault="003D33F6" w:rsidP="003D33F6">
            <w:pPr>
              <w:widowControl w:val="0"/>
              <w:numPr>
                <w:ilvl w:val="12"/>
                <w:numId w:val="0"/>
              </w:numPr>
              <w:jc w:val="center"/>
              <w:rPr>
                <w:b/>
                <w:sz w:val="22"/>
                <w:szCs w:val="22"/>
              </w:rPr>
            </w:pPr>
            <w:r w:rsidRPr="00650AD4">
              <w:rPr>
                <w:b/>
                <w:sz w:val="22"/>
                <w:szCs w:val="22"/>
              </w:rPr>
              <w:t>33</w:t>
            </w:r>
          </w:p>
        </w:tc>
        <w:tc>
          <w:tcPr>
            <w:tcW w:w="1134" w:type="dxa"/>
          </w:tcPr>
          <w:p w:rsidR="003D33F6" w:rsidRPr="00F00215" w:rsidRDefault="003D33F6" w:rsidP="003D33F6">
            <w:pPr>
              <w:widowControl w:val="0"/>
              <w:numPr>
                <w:ilvl w:val="12"/>
                <w:numId w:val="0"/>
              </w:numPr>
              <w:jc w:val="center"/>
              <w:rPr>
                <w:sz w:val="22"/>
                <w:szCs w:val="22"/>
              </w:rPr>
            </w:pPr>
            <w:r>
              <w:rPr>
                <w:sz w:val="22"/>
                <w:szCs w:val="22"/>
              </w:rPr>
              <w:t>103</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 xml:space="preserve">Численность работающих </w:t>
            </w:r>
            <w:r>
              <w:rPr>
                <w:sz w:val="22"/>
                <w:szCs w:val="22"/>
              </w:rPr>
              <w:t>(</w:t>
            </w:r>
            <w:r w:rsidRPr="00F00215">
              <w:rPr>
                <w:sz w:val="22"/>
                <w:szCs w:val="22"/>
              </w:rPr>
              <w:t>чел.</w:t>
            </w:r>
            <w:r>
              <w:rPr>
                <w:sz w:val="22"/>
                <w:szCs w:val="22"/>
              </w:rPr>
              <w:t>)</w:t>
            </w:r>
            <w:r w:rsidRPr="00F00215">
              <w:rPr>
                <w:sz w:val="22"/>
                <w:szCs w:val="22"/>
              </w:rPr>
              <w:t xml:space="preserve"> всего</w:t>
            </w:r>
          </w:p>
        </w:tc>
        <w:tc>
          <w:tcPr>
            <w:tcW w:w="993" w:type="dxa"/>
          </w:tcPr>
          <w:p w:rsidR="003D33F6" w:rsidRPr="00F00215" w:rsidRDefault="003D33F6" w:rsidP="003D33F6">
            <w:pPr>
              <w:widowControl w:val="0"/>
              <w:numPr>
                <w:ilvl w:val="12"/>
                <w:numId w:val="0"/>
              </w:numPr>
              <w:jc w:val="center"/>
              <w:rPr>
                <w:sz w:val="22"/>
                <w:szCs w:val="22"/>
              </w:rPr>
            </w:pPr>
            <w:r>
              <w:rPr>
                <w:sz w:val="22"/>
                <w:szCs w:val="22"/>
              </w:rPr>
              <w:t>115</w:t>
            </w:r>
          </w:p>
        </w:tc>
        <w:tc>
          <w:tcPr>
            <w:tcW w:w="992" w:type="dxa"/>
          </w:tcPr>
          <w:p w:rsidR="003D33F6" w:rsidRPr="00F00215" w:rsidRDefault="003D33F6" w:rsidP="003D33F6">
            <w:pPr>
              <w:widowControl w:val="0"/>
              <w:numPr>
                <w:ilvl w:val="12"/>
                <w:numId w:val="0"/>
              </w:numPr>
              <w:jc w:val="center"/>
              <w:rPr>
                <w:sz w:val="22"/>
                <w:szCs w:val="22"/>
              </w:rPr>
            </w:pPr>
            <w:r>
              <w:rPr>
                <w:sz w:val="22"/>
                <w:szCs w:val="22"/>
              </w:rPr>
              <w:t>116</w:t>
            </w:r>
          </w:p>
        </w:tc>
        <w:tc>
          <w:tcPr>
            <w:tcW w:w="992" w:type="dxa"/>
          </w:tcPr>
          <w:p w:rsidR="003D33F6" w:rsidRPr="00650AD4" w:rsidRDefault="003D33F6" w:rsidP="003D33F6">
            <w:pPr>
              <w:widowControl w:val="0"/>
              <w:numPr>
                <w:ilvl w:val="12"/>
                <w:numId w:val="0"/>
              </w:numPr>
              <w:jc w:val="center"/>
              <w:rPr>
                <w:b/>
                <w:sz w:val="22"/>
                <w:szCs w:val="22"/>
              </w:rPr>
            </w:pPr>
            <w:r w:rsidRPr="00650AD4">
              <w:rPr>
                <w:b/>
                <w:sz w:val="22"/>
                <w:szCs w:val="22"/>
              </w:rPr>
              <w:t>117</w:t>
            </w:r>
          </w:p>
        </w:tc>
        <w:tc>
          <w:tcPr>
            <w:tcW w:w="1134" w:type="dxa"/>
          </w:tcPr>
          <w:p w:rsidR="003D33F6" w:rsidRPr="00F00215" w:rsidRDefault="003D33F6" w:rsidP="003D33F6">
            <w:pPr>
              <w:widowControl w:val="0"/>
              <w:numPr>
                <w:ilvl w:val="12"/>
                <w:numId w:val="0"/>
              </w:numPr>
              <w:jc w:val="center"/>
              <w:rPr>
                <w:sz w:val="22"/>
                <w:szCs w:val="22"/>
              </w:rPr>
            </w:pPr>
            <w:r>
              <w:rPr>
                <w:sz w:val="22"/>
                <w:szCs w:val="22"/>
              </w:rPr>
              <w:t>101</w:t>
            </w:r>
          </w:p>
        </w:tc>
      </w:tr>
      <w:tr w:rsidR="008F61A1" w:rsidRPr="00F00215" w:rsidTr="00E128F5">
        <w:tc>
          <w:tcPr>
            <w:tcW w:w="10315" w:type="dxa"/>
            <w:gridSpan w:val="5"/>
          </w:tcPr>
          <w:p w:rsidR="008F61A1" w:rsidRPr="0088214F" w:rsidRDefault="008F61A1" w:rsidP="003D33F6">
            <w:pPr>
              <w:widowControl w:val="0"/>
              <w:numPr>
                <w:ilvl w:val="12"/>
                <w:numId w:val="0"/>
              </w:numPr>
              <w:jc w:val="center"/>
              <w:rPr>
                <w:b/>
                <w:sz w:val="22"/>
                <w:szCs w:val="22"/>
              </w:rPr>
            </w:pPr>
            <w:r w:rsidRPr="0088214F">
              <w:rPr>
                <w:b/>
                <w:sz w:val="22"/>
                <w:szCs w:val="22"/>
              </w:rPr>
              <w:t>ЗАО «Саянскгазабетон»</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Pr>
                <w:sz w:val="22"/>
                <w:szCs w:val="22"/>
              </w:rPr>
              <w:t>Выручка от</w:t>
            </w:r>
            <w:r w:rsidRPr="00F00215">
              <w:rPr>
                <w:sz w:val="22"/>
                <w:szCs w:val="22"/>
              </w:rPr>
              <w:t xml:space="preserve"> реализации продукции (работ, услуг)</w:t>
            </w:r>
            <w:r>
              <w:rPr>
                <w:sz w:val="22"/>
                <w:szCs w:val="22"/>
              </w:rPr>
              <w:t xml:space="preserve"> (млн.руб)</w:t>
            </w:r>
          </w:p>
        </w:tc>
        <w:tc>
          <w:tcPr>
            <w:tcW w:w="993" w:type="dxa"/>
          </w:tcPr>
          <w:p w:rsidR="003D33F6" w:rsidRDefault="003D33F6" w:rsidP="003D33F6">
            <w:pPr>
              <w:widowControl w:val="0"/>
              <w:numPr>
                <w:ilvl w:val="12"/>
                <w:numId w:val="0"/>
              </w:numPr>
              <w:jc w:val="center"/>
              <w:rPr>
                <w:sz w:val="22"/>
                <w:szCs w:val="22"/>
              </w:rPr>
            </w:pPr>
            <w:r>
              <w:rPr>
                <w:sz w:val="22"/>
                <w:szCs w:val="22"/>
              </w:rPr>
              <w:t>436</w:t>
            </w:r>
          </w:p>
        </w:tc>
        <w:tc>
          <w:tcPr>
            <w:tcW w:w="992" w:type="dxa"/>
          </w:tcPr>
          <w:p w:rsidR="003D33F6" w:rsidRDefault="008F61A1" w:rsidP="003D33F6">
            <w:pPr>
              <w:widowControl w:val="0"/>
              <w:numPr>
                <w:ilvl w:val="12"/>
                <w:numId w:val="0"/>
              </w:numPr>
              <w:jc w:val="center"/>
              <w:rPr>
                <w:sz w:val="22"/>
                <w:szCs w:val="22"/>
              </w:rPr>
            </w:pPr>
            <w:r>
              <w:rPr>
                <w:sz w:val="22"/>
                <w:szCs w:val="22"/>
              </w:rPr>
              <w:t>538</w:t>
            </w:r>
          </w:p>
        </w:tc>
        <w:tc>
          <w:tcPr>
            <w:tcW w:w="992" w:type="dxa"/>
          </w:tcPr>
          <w:p w:rsidR="003D33F6" w:rsidRPr="00650AD4" w:rsidRDefault="008F61A1" w:rsidP="003D33F6">
            <w:pPr>
              <w:widowControl w:val="0"/>
              <w:numPr>
                <w:ilvl w:val="12"/>
                <w:numId w:val="0"/>
              </w:numPr>
              <w:jc w:val="center"/>
              <w:rPr>
                <w:b/>
                <w:sz w:val="22"/>
                <w:szCs w:val="22"/>
              </w:rPr>
            </w:pPr>
            <w:r w:rsidRPr="00650AD4">
              <w:rPr>
                <w:b/>
                <w:sz w:val="22"/>
                <w:szCs w:val="22"/>
              </w:rPr>
              <w:t>648</w:t>
            </w:r>
          </w:p>
        </w:tc>
        <w:tc>
          <w:tcPr>
            <w:tcW w:w="1134" w:type="dxa"/>
          </w:tcPr>
          <w:p w:rsidR="003D33F6" w:rsidRPr="00F00215" w:rsidRDefault="008F61A1" w:rsidP="003D33F6">
            <w:pPr>
              <w:widowControl w:val="0"/>
              <w:numPr>
                <w:ilvl w:val="12"/>
                <w:numId w:val="0"/>
              </w:numPr>
              <w:jc w:val="center"/>
              <w:rPr>
                <w:sz w:val="22"/>
                <w:szCs w:val="22"/>
              </w:rPr>
            </w:pPr>
            <w:r>
              <w:rPr>
                <w:sz w:val="22"/>
                <w:szCs w:val="22"/>
              </w:rPr>
              <w:t>120</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Прибыль</w:t>
            </w:r>
            <w:r>
              <w:rPr>
                <w:sz w:val="22"/>
                <w:szCs w:val="22"/>
              </w:rPr>
              <w:t xml:space="preserve"> (млн.руб)</w:t>
            </w:r>
          </w:p>
        </w:tc>
        <w:tc>
          <w:tcPr>
            <w:tcW w:w="993" w:type="dxa"/>
          </w:tcPr>
          <w:p w:rsidR="003D33F6" w:rsidRDefault="008F61A1" w:rsidP="003D33F6">
            <w:pPr>
              <w:widowControl w:val="0"/>
              <w:numPr>
                <w:ilvl w:val="12"/>
                <w:numId w:val="0"/>
              </w:numPr>
              <w:jc w:val="center"/>
              <w:rPr>
                <w:sz w:val="22"/>
                <w:szCs w:val="22"/>
              </w:rPr>
            </w:pPr>
            <w:r>
              <w:rPr>
                <w:sz w:val="22"/>
                <w:szCs w:val="22"/>
              </w:rPr>
              <w:t>44</w:t>
            </w:r>
          </w:p>
        </w:tc>
        <w:tc>
          <w:tcPr>
            <w:tcW w:w="992" w:type="dxa"/>
          </w:tcPr>
          <w:p w:rsidR="003D33F6" w:rsidRDefault="008F61A1" w:rsidP="003D33F6">
            <w:pPr>
              <w:widowControl w:val="0"/>
              <w:numPr>
                <w:ilvl w:val="12"/>
                <w:numId w:val="0"/>
              </w:numPr>
              <w:jc w:val="center"/>
              <w:rPr>
                <w:sz w:val="22"/>
                <w:szCs w:val="22"/>
              </w:rPr>
            </w:pPr>
            <w:r>
              <w:rPr>
                <w:sz w:val="22"/>
                <w:szCs w:val="22"/>
              </w:rPr>
              <w:t>70</w:t>
            </w:r>
          </w:p>
        </w:tc>
        <w:tc>
          <w:tcPr>
            <w:tcW w:w="992" w:type="dxa"/>
          </w:tcPr>
          <w:p w:rsidR="003D33F6" w:rsidRPr="00650AD4" w:rsidRDefault="008F61A1" w:rsidP="003D33F6">
            <w:pPr>
              <w:widowControl w:val="0"/>
              <w:numPr>
                <w:ilvl w:val="12"/>
                <w:numId w:val="0"/>
              </w:numPr>
              <w:jc w:val="center"/>
              <w:rPr>
                <w:b/>
                <w:sz w:val="22"/>
                <w:szCs w:val="22"/>
              </w:rPr>
            </w:pPr>
            <w:r w:rsidRPr="00650AD4">
              <w:rPr>
                <w:b/>
                <w:sz w:val="22"/>
                <w:szCs w:val="22"/>
              </w:rPr>
              <w:t>78</w:t>
            </w:r>
          </w:p>
        </w:tc>
        <w:tc>
          <w:tcPr>
            <w:tcW w:w="1134" w:type="dxa"/>
          </w:tcPr>
          <w:p w:rsidR="003D33F6" w:rsidRPr="00F00215" w:rsidRDefault="008F61A1" w:rsidP="003D33F6">
            <w:pPr>
              <w:widowControl w:val="0"/>
              <w:numPr>
                <w:ilvl w:val="12"/>
                <w:numId w:val="0"/>
              </w:numPr>
              <w:jc w:val="center"/>
              <w:rPr>
                <w:sz w:val="22"/>
                <w:szCs w:val="22"/>
              </w:rPr>
            </w:pPr>
            <w:r>
              <w:rPr>
                <w:sz w:val="22"/>
                <w:szCs w:val="22"/>
              </w:rPr>
              <w:t>111</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Фонд оплаты труда без выплат социального характера</w:t>
            </w:r>
            <w:r>
              <w:rPr>
                <w:sz w:val="22"/>
                <w:szCs w:val="22"/>
              </w:rPr>
              <w:t xml:space="preserve"> (млн.руб)</w:t>
            </w:r>
          </w:p>
        </w:tc>
        <w:tc>
          <w:tcPr>
            <w:tcW w:w="993" w:type="dxa"/>
          </w:tcPr>
          <w:p w:rsidR="003D33F6" w:rsidRDefault="008F61A1" w:rsidP="003D33F6">
            <w:pPr>
              <w:widowControl w:val="0"/>
              <w:numPr>
                <w:ilvl w:val="12"/>
                <w:numId w:val="0"/>
              </w:numPr>
              <w:jc w:val="center"/>
              <w:rPr>
                <w:sz w:val="22"/>
                <w:szCs w:val="22"/>
              </w:rPr>
            </w:pPr>
            <w:r>
              <w:rPr>
                <w:sz w:val="22"/>
                <w:szCs w:val="22"/>
              </w:rPr>
              <w:t>51</w:t>
            </w:r>
          </w:p>
        </w:tc>
        <w:tc>
          <w:tcPr>
            <w:tcW w:w="992" w:type="dxa"/>
          </w:tcPr>
          <w:p w:rsidR="003D33F6" w:rsidRDefault="008F61A1" w:rsidP="003D33F6">
            <w:pPr>
              <w:widowControl w:val="0"/>
              <w:numPr>
                <w:ilvl w:val="12"/>
                <w:numId w:val="0"/>
              </w:numPr>
              <w:jc w:val="center"/>
              <w:rPr>
                <w:sz w:val="22"/>
                <w:szCs w:val="22"/>
              </w:rPr>
            </w:pPr>
            <w:r>
              <w:rPr>
                <w:sz w:val="22"/>
                <w:szCs w:val="22"/>
              </w:rPr>
              <w:t>53</w:t>
            </w:r>
          </w:p>
        </w:tc>
        <w:tc>
          <w:tcPr>
            <w:tcW w:w="992" w:type="dxa"/>
          </w:tcPr>
          <w:p w:rsidR="003D33F6" w:rsidRPr="00650AD4" w:rsidRDefault="008F61A1" w:rsidP="003D33F6">
            <w:pPr>
              <w:widowControl w:val="0"/>
              <w:numPr>
                <w:ilvl w:val="12"/>
                <w:numId w:val="0"/>
              </w:numPr>
              <w:jc w:val="center"/>
              <w:rPr>
                <w:b/>
                <w:sz w:val="22"/>
                <w:szCs w:val="22"/>
              </w:rPr>
            </w:pPr>
            <w:r w:rsidRPr="00650AD4">
              <w:rPr>
                <w:b/>
                <w:sz w:val="22"/>
                <w:szCs w:val="22"/>
              </w:rPr>
              <w:t>53</w:t>
            </w:r>
          </w:p>
        </w:tc>
        <w:tc>
          <w:tcPr>
            <w:tcW w:w="1134" w:type="dxa"/>
          </w:tcPr>
          <w:p w:rsidR="003D33F6" w:rsidRPr="00F00215" w:rsidRDefault="008F61A1" w:rsidP="003D33F6">
            <w:pPr>
              <w:widowControl w:val="0"/>
              <w:numPr>
                <w:ilvl w:val="12"/>
                <w:numId w:val="0"/>
              </w:numPr>
              <w:jc w:val="center"/>
              <w:rPr>
                <w:sz w:val="22"/>
                <w:szCs w:val="22"/>
              </w:rPr>
            </w:pPr>
            <w:r>
              <w:rPr>
                <w:sz w:val="22"/>
                <w:szCs w:val="22"/>
              </w:rPr>
              <w:t>100</w:t>
            </w:r>
          </w:p>
        </w:tc>
      </w:tr>
      <w:tr w:rsidR="003D33F6" w:rsidRPr="00F00215" w:rsidTr="009739B5">
        <w:tc>
          <w:tcPr>
            <w:tcW w:w="6204" w:type="dxa"/>
          </w:tcPr>
          <w:p w:rsidR="003D33F6" w:rsidRPr="00F00215" w:rsidRDefault="003D33F6" w:rsidP="003D33F6">
            <w:pPr>
              <w:widowControl w:val="0"/>
              <w:numPr>
                <w:ilvl w:val="12"/>
                <w:numId w:val="0"/>
              </w:numPr>
              <w:jc w:val="both"/>
              <w:rPr>
                <w:sz w:val="22"/>
                <w:szCs w:val="22"/>
              </w:rPr>
            </w:pPr>
            <w:r w:rsidRPr="00F00215">
              <w:rPr>
                <w:sz w:val="22"/>
                <w:szCs w:val="22"/>
              </w:rPr>
              <w:t xml:space="preserve">Численность работающих </w:t>
            </w:r>
            <w:r>
              <w:rPr>
                <w:sz w:val="22"/>
                <w:szCs w:val="22"/>
              </w:rPr>
              <w:t>(</w:t>
            </w:r>
            <w:r w:rsidRPr="00F00215">
              <w:rPr>
                <w:sz w:val="22"/>
                <w:szCs w:val="22"/>
              </w:rPr>
              <w:t>чел.</w:t>
            </w:r>
            <w:r>
              <w:rPr>
                <w:sz w:val="22"/>
                <w:szCs w:val="22"/>
              </w:rPr>
              <w:t>)</w:t>
            </w:r>
            <w:r w:rsidRPr="00F00215">
              <w:rPr>
                <w:sz w:val="22"/>
                <w:szCs w:val="22"/>
              </w:rPr>
              <w:t xml:space="preserve"> всего</w:t>
            </w:r>
          </w:p>
        </w:tc>
        <w:tc>
          <w:tcPr>
            <w:tcW w:w="993" w:type="dxa"/>
          </w:tcPr>
          <w:p w:rsidR="003D33F6" w:rsidRDefault="008F61A1" w:rsidP="003D33F6">
            <w:pPr>
              <w:widowControl w:val="0"/>
              <w:numPr>
                <w:ilvl w:val="12"/>
                <w:numId w:val="0"/>
              </w:numPr>
              <w:jc w:val="center"/>
              <w:rPr>
                <w:sz w:val="22"/>
                <w:szCs w:val="22"/>
              </w:rPr>
            </w:pPr>
            <w:r>
              <w:rPr>
                <w:sz w:val="22"/>
                <w:szCs w:val="22"/>
              </w:rPr>
              <w:t>132</w:t>
            </w:r>
          </w:p>
        </w:tc>
        <w:tc>
          <w:tcPr>
            <w:tcW w:w="992" w:type="dxa"/>
          </w:tcPr>
          <w:p w:rsidR="003D33F6" w:rsidRDefault="008F61A1" w:rsidP="003D33F6">
            <w:pPr>
              <w:widowControl w:val="0"/>
              <w:numPr>
                <w:ilvl w:val="12"/>
                <w:numId w:val="0"/>
              </w:numPr>
              <w:jc w:val="center"/>
              <w:rPr>
                <w:sz w:val="22"/>
                <w:szCs w:val="22"/>
              </w:rPr>
            </w:pPr>
            <w:r>
              <w:rPr>
                <w:sz w:val="22"/>
                <w:szCs w:val="22"/>
              </w:rPr>
              <w:t>132</w:t>
            </w:r>
          </w:p>
        </w:tc>
        <w:tc>
          <w:tcPr>
            <w:tcW w:w="992" w:type="dxa"/>
          </w:tcPr>
          <w:p w:rsidR="003D33F6" w:rsidRPr="00650AD4" w:rsidRDefault="008F61A1" w:rsidP="003D33F6">
            <w:pPr>
              <w:widowControl w:val="0"/>
              <w:numPr>
                <w:ilvl w:val="12"/>
                <w:numId w:val="0"/>
              </w:numPr>
              <w:jc w:val="center"/>
              <w:rPr>
                <w:b/>
                <w:sz w:val="22"/>
                <w:szCs w:val="22"/>
              </w:rPr>
            </w:pPr>
            <w:r w:rsidRPr="00650AD4">
              <w:rPr>
                <w:b/>
                <w:sz w:val="22"/>
                <w:szCs w:val="22"/>
              </w:rPr>
              <w:t>132</w:t>
            </w:r>
          </w:p>
        </w:tc>
        <w:tc>
          <w:tcPr>
            <w:tcW w:w="1134" w:type="dxa"/>
          </w:tcPr>
          <w:p w:rsidR="003D33F6" w:rsidRPr="00F00215" w:rsidRDefault="008F61A1" w:rsidP="003D33F6">
            <w:pPr>
              <w:widowControl w:val="0"/>
              <w:numPr>
                <w:ilvl w:val="12"/>
                <w:numId w:val="0"/>
              </w:numPr>
              <w:jc w:val="center"/>
              <w:rPr>
                <w:sz w:val="22"/>
                <w:szCs w:val="22"/>
              </w:rPr>
            </w:pPr>
            <w:r>
              <w:rPr>
                <w:sz w:val="22"/>
                <w:szCs w:val="22"/>
              </w:rPr>
              <w:t>100</w:t>
            </w:r>
          </w:p>
        </w:tc>
      </w:tr>
      <w:tr w:rsidR="008F61A1" w:rsidRPr="00F00215" w:rsidTr="00E128F5">
        <w:tc>
          <w:tcPr>
            <w:tcW w:w="10315" w:type="dxa"/>
            <w:gridSpan w:val="5"/>
          </w:tcPr>
          <w:p w:rsidR="008F61A1" w:rsidRPr="0088214F" w:rsidRDefault="008F61A1" w:rsidP="003D33F6">
            <w:pPr>
              <w:widowControl w:val="0"/>
              <w:numPr>
                <w:ilvl w:val="12"/>
                <w:numId w:val="0"/>
              </w:numPr>
              <w:jc w:val="center"/>
              <w:rPr>
                <w:b/>
                <w:sz w:val="22"/>
                <w:szCs w:val="22"/>
              </w:rPr>
            </w:pPr>
            <w:r w:rsidRPr="0088214F">
              <w:rPr>
                <w:b/>
                <w:sz w:val="22"/>
                <w:szCs w:val="22"/>
              </w:rPr>
              <w:t>МУП «Саянское теплоэнергетическое предприятие»</w:t>
            </w:r>
          </w:p>
        </w:tc>
      </w:tr>
      <w:tr w:rsidR="008F61A1" w:rsidRPr="00F00215" w:rsidTr="009739B5">
        <w:tc>
          <w:tcPr>
            <w:tcW w:w="6204" w:type="dxa"/>
          </w:tcPr>
          <w:p w:rsidR="008F61A1" w:rsidRPr="00F00215" w:rsidRDefault="008F61A1" w:rsidP="008F61A1">
            <w:pPr>
              <w:widowControl w:val="0"/>
              <w:numPr>
                <w:ilvl w:val="12"/>
                <w:numId w:val="0"/>
              </w:numPr>
              <w:jc w:val="both"/>
              <w:rPr>
                <w:sz w:val="22"/>
                <w:szCs w:val="22"/>
              </w:rPr>
            </w:pPr>
            <w:r>
              <w:rPr>
                <w:sz w:val="22"/>
                <w:szCs w:val="22"/>
              </w:rPr>
              <w:t>Выручка от</w:t>
            </w:r>
            <w:r w:rsidRPr="00F00215">
              <w:rPr>
                <w:sz w:val="22"/>
                <w:szCs w:val="22"/>
              </w:rPr>
              <w:t xml:space="preserve"> реализации продукции (работ, услуг)</w:t>
            </w:r>
            <w:r>
              <w:rPr>
                <w:sz w:val="22"/>
                <w:szCs w:val="22"/>
              </w:rPr>
              <w:t xml:space="preserve"> (млн.руб)</w:t>
            </w:r>
          </w:p>
        </w:tc>
        <w:tc>
          <w:tcPr>
            <w:tcW w:w="993" w:type="dxa"/>
          </w:tcPr>
          <w:p w:rsidR="008F61A1" w:rsidRDefault="008F61A1" w:rsidP="003D33F6">
            <w:pPr>
              <w:widowControl w:val="0"/>
              <w:numPr>
                <w:ilvl w:val="12"/>
                <w:numId w:val="0"/>
              </w:numPr>
              <w:jc w:val="center"/>
              <w:rPr>
                <w:sz w:val="22"/>
                <w:szCs w:val="22"/>
              </w:rPr>
            </w:pPr>
            <w:r>
              <w:rPr>
                <w:sz w:val="22"/>
                <w:szCs w:val="22"/>
              </w:rPr>
              <w:t>183</w:t>
            </w:r>
          </w:p>
        </w:tc>
        <w:tc>
          <w:tcPr>
            <w:tcW w:w="992" w:type="dxa"/>
          </w:tcPr>
          <w:p w:rsidR="008F61A1" w:rsidRDefault="008F61A1" w:rsidP="003D33F6">
            <w:pPr>
              <w:widowControl w:val="0"/>
              <w:numPr>
                <w:ilvl w:val="12"/>
                <w:numId w:val="0"/>
              </w:numPr>
              <w:jc w:val="center"/>
              <w:rPr>
                <w:sz w:val="22"/>
                <w:szCs w:val="22"/>
              </w:rPr>
            </w:pPr>
            <w:r>
              <w:rPr>
                <w:sz w:val="22"/>
                <w:szCs w:val="22"/>
              </w:rPr>
              <w:t>195</w:t>
            </w:r>
          </w:p>
        </w:tc>
        <w:tc>
          <w:tcPr>
            <w:tcW w:w="992" w:type="dxa"/>
          </w:tcPr>
          <w:p w:rsidR="008F61A1" w:rsidRPr="00650AD4" w:rsidRDefault="008F61A1" w:rsidP="008F61A1">
            <w:pPr>
              <w:widowControl w:val="0"/>
              <w:numPr>
                <w:ilvl w:val="12"/>
                <w:numId w:val="0"/>
              </w:numPr>
              <w:jc w:val="center"/>
              <w:rPr>
                <w:b/>
                <w:sz w:val="22"/>
                <w:szCs w:val="22"/>
              </w:rPr>
            </w:pPr>
            <w:r w:rsidRPr="00650AD4">
              <w:rPr>
                <w:b/>
                <w:sz w:val="22"/>
                <w:szCs w:val="22"/>
              </w:rPr>
              <w:t>209</w:t>
            </w:r>
          </w:p>
        </w:tc>
        <w:tc>
          <w:tcPr>
            <w:tcW w:w="1134" w:type="dxa"/>
          </w:tcPr>
          <w:p w:rsidR="008F61A1" w:rsidRDefault="008F61A1" w:rsidP="003D33F6">
            <w:pPr>
              <w:widowControl w:val="0"/>
              <w:numPr>
                <w:ilvl w:val="12"/>
                <w:numId w:val="0"/>
              </w:numPr>
              <w:jc w:val="center"/>
              <w:rPr>
                <w:sz w:val="22"/>
                <w:szCs w:val="22"/>
              </w:rPr>
            </w:pPr>
            <w:r>
              <w:rPr>
                <w:sz w:val="22"/>
                <w:szCs w:val="22"/>
              </w:rPr>
              <w:t>107</w:t>
            </w:r>
          </w:p>
        </w:tc>
      </w:tr>
      <w:tr w:rsidR="008F61A1" w:rsidRPr="00F00215" w:rsidTr="009739B5">
        <w:tc>
          <w:tcPr>
            <w:tcW w:w="6204" w:type="dxa"/>
          </w:tcPr>
          <w:p w:rsidR="008F61A1" w:rsidRPr="00F00215" w:rsidRDefault="008F61A1" w:rsidP="008F61A1">
            <w:pPr>
              <w:widowControl w:val="0"/>
              <w:numPr>
                <w:ilvl w:val="12"/>
                <w:numId w:val="0"/>
              </w:numPr>
              <w:jc w:val="both"/>
              <w:rPr>
                <w:sz w:val="22"/>
                <w:szCs w:val="22"/>
              </w:rPr>
            </w:pPr>
            <w:r w:rsidRPr="00F00215">
              <w:rPr>
                <w:sz w:val="22"/>
                <w:szCs w:val="22"/>
              </w:rPr>
              <w:t>Прибыль</w:t>
            </w:r>
            <w:r>
              <w:rPr>
                <w:sz w:val="22"/>
                <w:szCs w:val="22"/>
              </w:rPr>
              <w:t xml:space="preserve"> (млн.руб)</w:t>
            </w:r>
          </w:p>
        </w:tc>
        <w:tc>
          <w:tcPr>
            <w:tcW w:w="993" w:type="dxa"/>
          </w:tcPr>
          <w:p w:rsidR="008F61A1" w:rsidRDefault="008F61A1" w:rsidP="003D33F6">
            <w:pPr>
              <w:widowControl w:val="0"/>
              <w:numPr>
                <w:ilvl w:val="12"/>
                <w:numId w:val="0"/>
              </w:numPr>
              <w:jc w:val="center"/>
              <w:rPr>
                <w:sz w:val="22"/>
                <w:szCs w:val="22"/>
              </w:rPr>
            </w:pPr>
            <w:r>
              <w:rPr>
                <w:sz w:val="22"/>
                <w:szCs w:val="22"/>
              </w:rPr>
              <w:t>1,4</w:t>
            </w:r>
          </w:p>
        </w:tc>
        <w:tc>
          <w:tcPr>
            <w:tcW w:w="992" w:type="dxa"/>
          </w:tcPr>
          <w:p w:rsidR="008F61A1" w:rsidRDefault="008F61A1" w:rsidP="003D33F6">
            <w:pPr>
              <w:widowControl w:val="0"/>
              <w:numPr>
                <w:ilvl w:val="12"/>
                <w:numId w:val="0"/>
              </w:numPr>
              <w:jc w:val="center"/>
              <w:rPr>
                <w:sz w:val="22"/>
                <w:szCs w:val="22"/>
              </w:rPr>
            </w:pPr>
            <w:r>
              <w:rPr>
                <w:sz w:val="22"/>
                <w:szCs w:val="22"/>
              </w:rPr>
              <w:t>1,6</w:t>
            </w:r>
          </w:p>
        </w:tc>
        <w:tc>
          <w:tcPr>
            <w:tcW w:w="992" w:type="dxa"/>
          </w:tcPr>
          <w:p w:rsidR="008F61A1" w:rsidRPr="00650AD4" w:rsidRDefault="008F61A1" w:rsidP="003D33F6">
            <w:pPr>
              <w:widowControl w:val="0"/>
              <w:numPr>
                <w:ilvl w:val="12"/>
                <w:numId w:val="0"/>
              </w:numPr>
              <w:jc w:val="center"/>
              <w:rPr>
                <w:b/>
                <w:sz w:val="22"/>
                <w:szCs w:val="22"/>
              </w:rPr>
            </w:pPr>
            <w:r w:rsidRPr="00650AD4">
              <w:rPr>
                <w:b/>
                <w:sz w:val="22"/>
                <w:szCs w:val="22"/>
              </w:rPr>
              <w:t>1,0</w:t>
            </w:r>
          </w:p>
        </w:tc>
        <w:tc>
          <w:tcPr>
            <w:tcW w:w="1134" w:type="dxa"/>
          </w:tcPr>
          <w:p w:rsidR="008F61A1" w:rsidRDefault="008F61A1" w:rsidP="003D33F6">
            <w:pPr>
              <w:widowControl w:val="0"/>
              <w:numPr>
                <w:ilvl w:val="12"/>
                <w:numId w:val="0"/>
              </w:numPr>
              <w:jc w:val="center"/>
              <w:rPr>
                <w:sz w:val="22"/>
                <w:szCs w:val="22"/>
              </w:rPr>
            </w:pPr>
            <w:r>
              <w:rPr>
                <w:sz w:val="22"/>
                <w:szCs w:val="22"/>
              </w:rPr>
              <w:t>63</w:t>
            </w:r>
          </w:p>
        </w:tc>
      </w:tr>
      <w:tr w:rsidR="008F61A1" w:rsidRPr="00F00215" w:rsidTr="009739B5">
        <w:tc>
          <w:tcPr>
            <w:tcW w:w="6204" w:type="dxa"/>
          </w:tcPr>
          <w:p w:rsidR="008F61A1" w:rsidRPr="00F00215" w:rsidRDefault="008F61A1" w:rsidP="008F61A1">
            <w:pPr>
              <w:widowControl w:val="0"/>
              <w:numPr>
                <w:ilvl w:val="12"/>
                <w:numId w:val="0"/>
              </w:numPr>
              <w:jc w:val="both"/>
              <w:rPr>
                <w:sz w:val="22"/>
                <w:szCs w:val="22"/>
              </w:rPr>
            </w:pPr>
            <w:r w:rsidRPr="00F00215">
              <w:rPr>
                <w:sz w:val="22"/>
                <w:szCs w:val="22"/>
              </w:rPr>
              <w:t>Фонд оплаты труда без выплат социального характера</w:t>
            </w:r>
            <w:r>
              <w:rPr>
                <w:sz w:val="22"/>
                <w:szCs w:val="22"/>
              </w:rPr>
              <w:t xml:space="preserve"> (млн.руб)</w:t>
            </w:r>
          </w:p>
        </w:tc>
        <w:tc>
          <w:tcPr>
            <w:tcW w:w="993" w:type="dxa"/>
          </w:tcPr>
          <w:p w:rsidR="008F61A1" w:rsidRDefault="008F61A1" w:rsidP="003D33F6">
            <w:pPr>
              <w:widowControl w:val="0"/>
              <w:numPr>
                <w:ilvl w:val="12"/>
                <w:numId w:val="0"/>
              </w:numPr>
              <w:jc w:val="center"/>
              <w:rPr>
                <w:sz w:val="22"/>
                <w:szCs w:val="22"/>
              </w:rPr>
            </w:pPr>
            <w:r>
              <w:rPr>
                <w:sz w:val="22"/>
                <w:szCs w:val="22"/>
              </w:rPr>
              <w:t>38</w:t>
            </w:r>
          </w:p>
        </w:tc>
        <w:tc>
          <w:tcPr>
            <w:tcW w:w="992" w:type="dxa"/>
          </w:tcPr>
          <w:p w:rsidR="008F61A1" w:rsidRDefault="008F61A1" w:rsidP="003D33F6">
            <w:pPr>
              <w:widowControl w:val="0"/>
              <w:numPr>
                <w:ilvl w:val="12"/>
                <w:numId w:val="0"/>
              </w:numPr>
              <w:jc w:val="center"/>
              <w:rPr>
                <w:sz w:val="22"/>
                <w:szCs w:val="22"/>
              </w:rPr>
            </w:pPr>
            <w:r>
              <w:rPr>
                <w:sz w:val="22"/>
                <w:szCs w:val="22"/>
              </w:rPr>
              <w:t>38</w:t>
            </w:r>
          </w:p>
        </w:tc>
        <w:tc>
          <w:tcPr>
            <w:tcW w:w="992" w:type="dxa"/>
          </w:tcPr>
          <w:p w:rsidR="008F61A1" w:rsidRPr="00650AD4" w:rsidRDefault="008F61A1" w:rsidP="003D33F6">
            <w:pPr>
              <w:widowControl w:val="0"/>
              <w:numPr>
                <w:ilvl w:val="12"/>
                <w:numId w:val="0"/>
              </w:numPr>
              <w:jc w:val="center"/>
              <w:rPr>
                <w:b/>
                <w:sz w:val="22"/>
                <w:szCs w:val="22"/>
              </w:rPr>
            </w:pPr>
            <w:r w:rsidRPr="00650AD4">
              <w:rPr>
                <w:b/>
                <w:sz w:val="22"/>
                <w:szCs w:val="22"/>
              </w:rPr>
              <w:t>41</w:t>
            </w:r>
          </w:p>
        </w:tc>
        <w:tc>
          <w:tcPr>
            <w:tcW w:w="1134" w:type="dxa"/>
          </w:tcPr>
          <w:p w:rsidR="008F61A1" w:rsidRDefault="008F61A1" w:rsidP="003D33F6">
            <w:pPr>
              <w:widowControl w:val="0"/>
              <w:numPr>
                <w:ilvl w:val="12"/>
                <w:numId w:val="0"/>
              </w:numPr>
              <w:jc w:val="center"/>
              <w:rPr>
                <w:sz w:val="22"/>
                <w:szCs w:val="22"/>
              </w:rPr>
            </w:pPr>
            <w:r>
              <w:rPr>
                <w:sz w:val="22"/>
                <w:szCs w:val="22"/>
              </w:rPr>
              <w:t>108</w:t>
            </w:r>
          </w:p>
        </w:tc>
      </w:tr>
      <w:tr w:rsidR="008F61A1" w:rsidRPr="00F00215" w:rsidTr="009739B5">
        <w:tc>
          <w:tcPr>
            <w:tcW w:w="6204" w:type="dxa"/>
          </w:tcPr>
          <w:p w:rsidR="008F61A1" w:rsidRPr="00F00215" w:rsidRDefault="008F61A1" w:rsidP="008F61A1">
            <w:pPr>
              <w:widowControl w:val="0"/>
              <w:numPr>
                <w:ilvl w:val="12"/>
                <w:numId w:val="0"/>
              </w:numPr>
              <w:jc w:val="both"/>
              <w:rPr>
                <w:sz w:val="22"/>
                <w:szCs w:val="22"/>
              </w:rPr>
            </w:pPr>
            <w:r w:rsidRPr="00F00215">
              <w:rPr>
                <w:sz w:val="22"/>
                <w:szCs w:val="22"/>
              </w:rPr>
              <w:t xml:space="preserve">Численность работающих </w:t>
            </w:r>
            <w:r>
              <w:rPr>
                <w:sz w:val="22"/>
                <w:szCs w:val="22"/>
              </w:rPr>
              <w:t>(</w:t>
            </w:r>
            <w:r w:rsidRPr="00F00215">
              <w:rPr>
                <w:sz w:val="22"/>
                <w:szCs w:val="22"/>
              </w:rPr>
              <w:t>чел.</w:t>
            </w:r>
            <w:r>
              <w:rPr>
                <w:sz w:val="22"/>
                <w:szCs w:val="22"/>
              </w:rPr>
              <w:t>)</w:t>
            </w:r>
            <w:r w:rsidRPr="00F00215">
              <w:rPr>
                <w:sz w:val="22"/>
                <w:szCs w:val="22"/>
              </w:rPr>
              <w:t xml:space="preserve"> всего</w:t>
            </w:r>
          </w:p>
        </w:tc>
        <w:tc>
          <w:tcPr>
            <w:tcW w:w="993" w:type="dxa"/>
          </w:tcPr>
          <w:p w:rsidR="008F61A1" w:rsidRDefault="008F61A1" w:rsidP="003D33F6">
            <w:pPr>
              <w:widowControl w:val="0"/>
              <w:numPr>
                <w:ilvl w:val="12"/>
                <w:numId w:val="0"/>
              </w:numPr>
              <w:jc w:val="center"/>
              <w:rPr>
                <w:sz w:val="22"/>
                <w:szCs w:val="22"/>
              </w:rPr>
            </w:pPr>
            <w:r>
              <w:rPr>
                <w:sz w:val="22"/>
                <w:szCs w:val="22"/>
              </w:rPr>
              <w:t>113</w:t>
            </w:r>
          </w:p>
        </w:tc>
        <w:tc>
          <w:tcPr>
            <w:tcW w:w="992" w:type="dxa"/>
          </w:tcPr>
          <w:p w:rsidR="008F61A1" w:rsidRDefault="008F61A1" w:rsidP="003D33F6">
            <w:pPr>
              <w:widowControl w:val="0"/>
              <w:numPr>
                <w:ilvl w:val="12"/>
                <w:numId w:val="0"/>
              </w:numPr>
              <w:jc w:val="center"/>
              <w:rPr>
                <w:sz w:val="22"/>
                <w:szCs w:val="22"/>
              </w:rPr>
            </w:pPr>
            <w:r>
              <w:rPr>
                <w:sz w:val="22"/>
                <w:szCs w:val="22"/>
              </w:rPr>
              <w:t>109</w:t>
            </w:r>
          </w:p>
        </w:tc>
        <w:tc>
          <w:tcPr>
            <w:tcW w:w="992" w:type="dxa"/>
          </w:tcPr>
          <w:p w:rsidR="008F61A1" w:rsidRPr="00650AD4" w:rsidRDefault="008F61A1" w:rsidP="003D33F6">
            <w:pPr>
              <w:widowControl w:val="0"/>
              <w:numPr>
                <w:ilvl w:val="12"/>
                <w:numId w:val="0"/>
              </w:numPr>
              <w:jc w:val="center"/>
              <w:rPr>
                <w:b/>
                <w:sz w:val="22"/>
                <w:szCs w:val="22"/>
              </w:rPr>
            </w:pPr>
            <w:r w:rsidRPr="00650AD4">
              <w:rPr>
                <w:b/>
                <w:sz w:val="22"/>
                <w:szCs w:val="22"/>
              </w:rPr>
              <w:t>109</w:t>
            </w:r>
          </w:p>
        </w:tc>
        <w:tc>
          <w:tcPr>
            <w:tcW w:w="1134" w:type="dxa"/>
          </w:tcPr>
          <w:p w:rsidR="008F61A1" w:rsidRDefault="008F61A1" w:rsidP="003D33F6">
            <w:pPr>
              <w:widowControl w:val="0"/>
              <w:numPr>
                <w:ilvl w:val="12"/>
                <w:numId w:val="0"/>
              </w:numPr>
              <w:jc w:val="center"/>
              <w:rPr>
                <w:sz w:val="22"/>
                <w:szCs w:val="22"/>
              </w:rPr>
            </w:pPr>
            <w:r>
              <w:rPr>
                <w:sz w:val="22"/>
                <w:szCs w:val="22"/>
              </w:rPr>
              <w:t>100</w:t>
            </w:r>
          </w:p>
        </w:tc>
      </w:tr>
    </w:tbl>
    <w:p w:rsidR="0088214F" w:rsidRDefault="0088214F" w:rsidP="00C62912">
      <w:pPr>
        <w:widowControl w:val="0"/>
        <w:numPr>
          <w:ilvl w:val="12"/>
          <w:numId w:val="0"/>
        </w:numPr>
        <w:ind w:firstLine="720"/>
        <w:jc w:val="both"/>
        <w:rPr>
          <w:sz w:val="28"/>
        </w:rPr>
      </w:pPr>
    </w:p>
    <w:p w:rsidR="00D6606F" w:rsidRDefault="0087630E" w:rsidP="00C62912">
      <w:pPr>
        <w:widowControl w:val="0"/>
        <w:numPr>
          <w:ilvl w:val="12"/>
          <w:numId w:val="0"/>
        </w:numPr>
        <w:ind w:firstLine="720"/>
        <w:jc w:val="both"/>
        <w:rPr>
          <w:sz w:val="28"/>
        </w:rPr>
      </w:pPr>
      <w:r>
        <w:rPr>
          <w:sz w:val="28"/>
        </w:rPr>
        <w:t xml:space="preserve">Необходимо отметить, что в </w:t>
      </w:r>
      <w:r w:rsidR="00004B8B">
        <w:rPr>
          <w:sz w:val="28"/>
        </w:rPr>
        <w:t xml:space="preserve">Прогнозе на </w:t>
      </w:r>
      <w:r>
        <w:rPr>
          <w:sz w:val="28"/>
        </w:rPr>
        <w:t>2016</w:t>
      </w:r>
      <w:r w:rsidR="00004B8B">
        <w:rPr>
          <w:sz w:val="28"/>
        </w:rPr>
        <w:t xml:space="preserve"> </w:t>
      </w:r>
      <w:r>
        <w:rPr>
          <w:sz w:val="28"/>
        </w:rPr>
        <w:t>год темп роста объема реализ</w:t>
      </w:r>
      <w:r>
        <w:rPr>
          <w:sz w:val="28"/>
        </w:rPr>
        <w:t>а</w:t>
      </w:r>
      <w:r>
        <w:rPr>
          <w:sz w:val="28"/>
        </w:rPr>
        <w:t>ции продукции в муниципальном образовании значительно выше</w:t>
      </w:r>
      <w:r w:rsidR="00D6606F">
        <w:rPr>
          <w:sz w:val="28"/>
        </w:rPr>
        <w:t>,</w:t>
      </w:r>
      <w:r>
        <w:rPr>
          <w:sz w:val="28"/>
        </w:rPr>
        <w:t xml:space="preserve"> чем </w:t>
      </w:r>
      <w:r w:rsidR="00004B8B">
        <w:rPr>
          <w:sz w:val="28"/>
        </w:rPr>
        <w:t xml:space="preserve">в целом по </w:t>
      </w:r>
      <w:r>
        <w:rPr>
          <w:sz w:val="28"/>
        </w:rPr>
        <w:t>Иркутской области и в Российской Федерации</w:t>
      </w:r>
      <w:r w:rsidR="00D6606F">
        <w:rPr>
          <w:sz w:val="28"/>
        </w:rPr>
        <w:t>. Показатели изменения объемов ре</w:t>
      </w:r>
      <w:r w:rsidR="00D6606F">
        <w:rPr>
          <w:sz w:val="28"/>
        </w:rPr>
        <w:t>а</w:t>
      </w:r>
      <w:r w:rsidR="00D6606F">
        <w:rPr>
          <w:sz w:val="28"/>
        </w:rPr>
        <w:t>лизации продукции (работ, услуг), представлен</w:t>
      </w:r>
      <w:r w:rsidR="00004B8B">
        <w:rPr>
          <w:sz w:val="28"/>
        </w:rPr>
        <w:t>ы</w:t>
      </w:r>
      <w:r w:rsidR="00D6606F">
        <w:rPr>
          <w:sz w:val="28"/>
        </w:rPr>
        <w:t xml:space="preserve"> в таблице №</w:t>
      </w:r>
      <w:r w:rsidR="00286C43">
        <w:rPr>
          <w:sz w:val="28"/>
        </w:rPr>
        <w:t xml:space="preserve"> 3.</w:t>
      </w:r>
    </w:p>
    <w:p w:rsidR="00D6606F" w:rsidRPr="00E44248" w:rsidRDefault="00D6606F" w:rsidP="00D6606F">
      <w:pPr>
        <w:pStyle w:val="Default"/>
        <w:widowControl w:val="0"/>
        <w:jc w:val="right"/>
        <w:rPr>
          <w:sz w:val="28"/>
          <w:szCs w:val="28"/>
          <w:highlight w:val="yellow"/>
        </w:rPr>
      </w:pPr>
      <w:r w:rsidRPr="00D6606F">
        <w:rPr>
          <w:sz w:val="28"/>
          <w:szCs w:val="28"/>
        </w:rPr>
        <w:t>Таблица №</w:t>
      </w:r>
      <w:r w:rsidR="00286C43">
        <w:rPr>
          <w:sz w:val="28"/>
          <w:szCs w:val="28"/>
        </w:rPr>
        <w:t xml:space="preserve"> </w:t>
      </w:r>
      <w:r w:rsidR="00286C43" w:rsidRPr="00286C43">
        <w:rPr>
          <w:sz w:val="28"/>
          <w:szCs w:val="28"/>
        </w:rPr>
        <w:t>3</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276"/>
        <w:gridCol w:w="1275"/>
        <w:gridCol w:w="1276"/>
        <w:gridCol w:w="1275"/>
      </w:tblGrid>
      <w:tr w:rsidR="00641A6A" w:rsidRPr="00D6606F" w:rsidTr="007018B8">
        <w:trPr>
          <w:trHeight w:val="232"/>
        </w:trPr>
        <w:tc>
          <w:tcPr>
            <w:tcW w:w="5353" w:type="dxa"/>
          </w:tcPr>
          <w:p w:rsidR="00641A6A" w:rsidRPr="00D6606F" w:rsidRDefault="00641A6A" w:rsidP="000C5BD3">
            <w:pPr>
              <w:pStyle w:val="Default"/>
              <w:widowControl w:val="0"/>
              <w:jc w:val="center"/>
              <w:rPr>
                <w:sz w:val="22"/>
                <w:szCs w:val="22"/>
              </w:rPr>
            </w:pPr>
            <w:r w:rsidRPr="00D6606F">
              <w:rPr>
                <w:sz w:val="22"/>
                <w:szCs w:val="22"/>
              </w:rPr>
              <w:t>Наименование</w:t>
            </w:r>
          </w:p>
        </w:tc>
        <w:tc>
          <w:tcPr>
            <w:tcW w:w="1276" w:type="dxa"/>
          </w:tcPr>
          <w:p w:rsidR="00641A6A" w:rsidRPr="00D6606F" w:rsidRDefault="00641A6A" w:rsidP="00D6606F">
            <w:pPr>
              <w:pStyle w:val="Default"/>
              <w:widowControl w:val="0"/>
              <w:jc w:val="center"/>
              <w:rPr>
                <w:sz w:val="22"/>
                <w:szCs w:val="22"/>
              </w:rPr>
            </w:pPr>
            <w:r w:rsidRPr="00D6606F">
              <w:rPr>
                <w:sz w:val="22"/>
                <w:szCs w:val="22"/>
              </w:rPr>
              <w:t>201</w:t>
            </w:r>
            <w:r>
              <w:rPr>
                <w:sz w:val="22"/>
                <w:szCs w:val="22"/>
              </w:rPr>
              <w:t>5</w:t>
            </w:r>
            <w:r w:rsidR="007018B8">
              <w:rPr>
                <w:sz w:val="22"/>
                <w:szCs w:val="22"/>
              </w:rPr>
              <w:t>г</w:t>
            </w:r>
            <w:r w:rsidRPr="00D6606F">
              <w:rPr>
                <w:sz w:val="22"/>
                <w:szCs w:val="22"/>
              </w:rPr>
              <w:t xml:space="preserve"> оценка</w:t>
            </w:r>
          </w:p>
        </w:tc>
        <w:tc>
          <w:tcPr>
            <w:tcW w:w="1275" w:type="dxa"/>
          </w:tcPr>
          <w:p w:rsidR="007018B8" w:rsidRPr="00650AD4" w:rsidRDefault="00641A6A" w:rsidP="00D6606F">
            <w:pPr>
              <w:pStyle w:val="Default"/>
              <w:widowControl w:val="0"/>
              <w:jc w:val="center"/>
              <w:rPr>
                <w:b/>
                <w:sz w:val="22"/>
                <w:szCs w:val="22"/>
              </w:rPr>
            </w:pPr>
            <w:r w:rsidRPr="00650AD4">
              <w:rPr>
                <w:b/>
                <w:sz w:val="22"/>
                <w:szCs w:val="22"/>
              </w:rPr>
              <w:t>2016</w:t>
            </w:r>
            <w:r w:rsidR="007018B8" w:rsidRPr="00650AD4">
              <w:rPr>
                <w:b/>
                <w:sz w:val="22"/>
                <w:szCs w:val="22"/>
              </w:rPr>
              <w:t>г</w:t>
            </w:r>
            <w:r w:rsidRPr="00650AD4">
              <w:rPr>
                <w:b/>
                <w:sz w:val="22"/>
                <w:szCs w:val="22"/>
              </w:rPr>
              <w:t xml:space="preserve"> </w:t>
            </w:r>
          </w:p>
          <w:p w:rsidR="00641A6A" w:rsidRPr="00650AD4" w:rsidRDefault="00641A6A" w:rsidP="00D6606F">
            <w:pPr>
              <w:pStyle w:val="Default"/>
              <w:widowControl w:val="0"/>
              <w:jc w:val="center"/>
              <w:rPr>
                <w:b/>
                <w:sz w:val="22"/>
                <w:szCs w:val="22"/>
              </w:rPr>
            </w:pPr>
            <w:r w:rsidRPr="00650AD4">
              <w:rPr>
                <w:b/>
                <w:sz w:val="22"/>
                <w:szCs w:val="22"/>
              </w:rPr>
              <w:t>прогноз</w:t>
            </w:r>
          </w:p>
        </w:tc>
        <w:tc>
          <w:tcPr>
            <w:tcW w:w="1276" w:type="dxa"/>
          </w:tcPr>
          <w:p w:rsidR="007018B8" w:rsidRDefault="00641A6A" w:rsidP="00D6606F">
            <w:pPr>
              <w:pStyle w:val="Default"/>
              <w:widowControl w:val="0"/>
              <w:jc w:val="center"/>
              <w:rPr>
                <w:sz w:val="22"/>
                <w:szCs w:val="22"/>
              </w:rPr>
            </w:pPr>
            <w:r w:rsidRPr="00D6606F">
              <w:rPr>
                <w:sz w:val="22"/>
                <w:szCs w:val="22"/>
              </w:rPr>
              <w:t>201</w:t>
            </w:r>
            <w:r>
              <w:rPr>
                <w:sz w:val="22"/>
                <w:szCs w:val="22"/>
              </w:rPr>
              <w:t>7</w:t>
            </w:r>
            <w:r w:rsidR="007018B8">
              <w:rPr>
                <w:sz w:val="22"/>
                <w:szCs w:val="22"/>
              </w:rPr>
              <w:t>г</w:t>
            </w:r>
            <w:r w:rsidRPr="00D6606F">
              <w:rPr>
                <w:sz w:val="22"/>
                <w:szCs w:val="22"/>
              </w:rPr>
              <w:t xml:space="preserve"> </w:t>
            </w:r>
          </w:p>
          <w:p w:rsidR="00641A6A" w:rsidRPr="00D6606F" w:rsidRDefault="00641A6A" w:rsidP="00D6606F">
            <w:pPr>
              <w:pStyle w:val="Default"/>
              <w:widowControl w:val="0"/>
              <w:jc w:val="center"/>
              <w:rPr>
                <w:sz w:val="22"/>
                <w:szCs w:val="22"/>
              </w:rPr>
            </w:pPr>
            <w:r w:rsidRPr="00D6606F">
              <w:rPr>
                <w:sz w:val="22"/>
                <w:szCs w:val="22"/>
              </w:rPr>
              <w:t>прогноз</w:t>
            </w:r>
          </w:p>
        </w:tc>
        <w:tc>
          <w:tcPr>
            <w:tcW w:w="1275" w:type="dxa"/>
          </w:tcPr>
          <w:p w:rsidR="00641A6A" w:rsidRPr="00D6606F" w:rsidRDefault="00641A6A" w:rsidP="00D6606F">
            <w:pPr>
              <w:pStyle w:val="Default"/>
              <w:widowControl w:val="0"/>
              <w:jc w:val="center"/>
              <w:rPr>
                <w:sz w:val="22"/>
                <w:szCs w:val="22"/>
              </w:rPr>
            </w:pPr>
            <w:r w:rsidRPr="00D6606F">
              <w:rPr>
                <w:sz w:val="22"/>
                <w:szCs w:val="22"/>
              </w:rPr>
              <w:t>201</w:t>
            </w:r>
            <w:r>
              <w:rPr>
                <w:sz w:val="22"/>
                <w:szCs w:val="22"/>
              </w:rPr>
              <w:t>8</w:t>
            </w:r>
            <w:r w:rsidR="007018B8">
              <w:rPr>
                <w:sz w:val="22"/>
                <w:szCs w:val="22"/>
              </w:rPr>
              <w:t>г</w:t>
            </w:r>
            <w:r w:rsidRPr="00D6606F">
              <w:rPr>
                <w:sz w:val="22"/>
                <w:szCs w:val="22"/>
              </w:rPr>
              <w:t xml:space="preserve"> </w:t>
            </w:r>
            <w:r w:rsidR="007018B8">
              <w:rPr>
                <w:sz w:val="22"/>
                <w:szCs w:val="22"/>
              </w:rPr>
              <w:t xml:space="preserve"> </w:t>
            </w:r>
            <w:r w:rsidRPr="00D6606F">
              <w:rPr>
                <w:sz w:val="22"/>
                <w:szCs w:val="22"/>
              </w:rPr>
              <w:t>прогноз</w:t>
            </w:r>
          </w:p>
        </w:tc>
      </w:tr>
      <w:tr w:rsidR="00641A6A" w:rsidRPr="00D6606F" w:rsidTr="007018B8">
        <w:trPr>
          <w:trHeight w:val="100"/>
        </w:trPr>
        <w:tc>
          <w:tcPr>
            <w:tcW w:w="5353" w:type="dxa"/>
          </w:tcPr>
          <w:p w:rsidR="00641A6A" w:rsidRPr="00D6606F" w:rsidRDefault="00641A6A" w:rsidP="00641A6A">
            <w:pPr>
              <w:pStyle w:val="Default"/>
              <w:widowControl w:val="0"/>
              <w:rPr>
                <w:sz w:val="22"/>
                <w:szCs w:val="22"/>
              </w:rPr>
            </w:pPr>
            <w:r>
              <w:rPr>
                <w:sz w:val="22"/>
                <w:szCs w:val="22"/>
              </w:rPr>
              <w:t xml:space="preserve">Объем внутреннего валового продукта по </w:t>
            </w:r>
            <w:r w:rsidRPr="00D6606F">
              <w:rPr>
                <w:sz w:val="22"/>
                <w:szCs w:val="22"/>
              </w:rPr>
              <w:t>Российск</w:t>
            </w:r>
            <w:r>
              <w:rPr>
                <w:sz w:val="22"/>
                <w:szCs w:val="22"/>
              </w:rPr>
              <w:t>ой</w:t>
            </w:r>
            <w:r w:rsidRPr="00D6606F">
              <w:rPr>
                <w:sz w:val="22"/>
                <w:szCs w:val="22"/>
              </w:rPr>
              <w:t xml:space="preserve"> Федераци</w:t>
            </w:r>
            <w:r>
              <w:rPr>
                <w:sz w:val="22"/>
                <w:szCs w:val="22"/>
              </w:rPr>
              <w:t>и</w:t>
            </w:r>
            <w:r w:rsidRPr="00D6606F">
              <w:rPr>
                <w:sz w:val="22"/>
                <w:szCs w:val="22"/>
              </w:rPr>
              <w:t xml:space="preserve"> </w:t>
            </w:r>
            <w:r>
              <w:rPr>
                <w:sz w:val="22"/>
                <w:szCs w:val="22"/>
              </w:rPr>
              <w:t>(млн.руб.)</w:t>
            </w:r>
          </w:p>
        </w:tc>
        <w:tc>
          <w:tcPr>
            <w:tcW w:w="1276" w:type="dxa"/>
          </w:tcPr>
          <w:p w:rsidR="00641A6A" w:rsidRPr="00D6606F" w:rsidRDefault="00641A6A" w:rsidP="000C5BD3">
            <w:pPr>
              <w:pStyle w:val="Default"/>
              <w:widowControl w:val="0"/>
              <w:jc w:val="center"/>
              <w:rPr>
                <w:sz w:val="22"/>
                <w:szCs w:val="22"/>
              </w:rPr>
            </w:pPr>
            <w:r>
              <w:rPr>
                <w:sz w:val="22"/>
                <w:szCs w:val="22"/>
              </w:rPr>
              <w:t>73</w:t>
            </w:r>
            <w:r w:rsidR="0088214F">
              <w:rPr>
                <w:sz w:val="22"/>
                <w:szCs w:val="22"/>
              </w:rPr>
              <w:t xml:space="preserve"> </w:t>
            </w:r>
            <w:r>
              <w:rPr>
                <w:sz w:val="22"/>
                <w:szCs w:val="22"/>
              </w:rPr>
              <w:t>515</w:t>
            </w:r>
            <w:r w:rsidR="0088214F">
              <w:rPr>
                <w:sz w:val="22"/>
                <w:szCs w:val="22"/>
              </w:rPr>
              <w:t xml:space="preserve"> </w:t>
            </w:r>
            <w:r>
              <w:rPr>
                <w:sz w:val="22"/>
                <w:szCs w:val="22"/>
              </w:rPr>
              <w:t>000</w:t>
            </w:r>
          </w:p>
        </w:tc>
        <w:tc>
          <w:tcPr>
            <w:tcW w:w="1275" w:type="dxa"/>
          </w:tcPr>
          <w:p w:rsidR="00641A6A" w:rsidRPr="00650AD4" w:rsidRDefault="00641A6A" w:rsidP="000C5BD3">
            <w:pPr>
              <w:pStyle w:val="Default"/>
              <w:widowControl w:val="0"/>
              <w:jc w:val="center"/>
              <w:rPr>
                <w:b/>
                <w:sz w:val="22"/>
                <w:szCs w:val="22"/>
              </w:rPr>
            </w:pPr>
            <w:r w:rsidRPr="00650AD4">
              <w:rPr>
                <w:b/>
                <w:sz w:val="22"/>
                <w:szCs w:val="22"/>
              </w:rPr>
              <w:t>78</w:t>
            </w:r>
            <w:r w:rsidR="0088214F" w:rsidRPr="00650AD4">
              <w:rPr>
                <w:b/>
                <w:sz w:val="22"/>
                <w:szCs w:val="22"/>
              </w:rPr>
              <w:t xml:space="preserve"> </w:t>
            </w:r>
            <w:r w:rsidRPr="00650AD4">
              <w:rPr>
                <w:b/>
                <w:sz w:val="22"/>
                <w:szCs w:val="22"/>
              </w:rPr>
              <w:t>673</w:t>
            </w:r>
            <w:r w:rsidR="0088214F" w:rsidRPr="00650AD4">
              <w:rPr>
                <w:b/>
                <w:sz w:val="22"/>
                <w:szCs w:val="22"/>
              </w:rPr>
              <w:t xml:space="preserve"> </w:t>
            </w:r>
            <w:r w:rsidRPr="00650AD4">
              <w:rPr>
                <w:b/>
                <w:sz w:val="22"/>
                <w:szCs w:val="22"/>
              </w:rPr>
              <w:t>000</w:t>
            </w:r>
          </w:p>
        </w:tc>
        <w:tc>
          <w:tcPr>
            <w:tcW w:w="1276" w:type="dxa"/>
          </w:tcPr>
          <w:p w:rsidR="00641A6A" w:rsidRPr="00D6606F" w:rsidRDefault="00641A6A" w:rsidP="000C5BD3">
            <w:pPr>
              <w:pStyle w:val="Default"/>
              <w:widowControl w:val="0"/>
              <w:jc w:val="center"/>
              <w:rPr>
                <w:sz w:val="22"/>
                <w:szCs w:val="22"/>
              </w:rPr>
            </w:pPr>
            <w:r>
              <w:rPr>
                <w:sz w:val="22"/>
                <w:szCs w:val="22"/>
              </w:rPr>
              <w:t>84</w:t>
            </w:r>
            <w:r w:rsidR="0088214F">
              <w:rPr>
                <w:sz w:val="22"/>
                <w:szCs w:val="22"/>
              </w:rPr>
              <w:t xml:space="preserve"> </w:t>
            </w:r>
            <w:r>
              <w:rPr>
                <w:sz w:val="22"/>
                <w:szCs w:val="22"/>
              </w:rPr>
              <w:t>910</w:t>
            </w:r>
            <w:r w:rsidR="0088214F">
              <w:rPr>
                <w:sz w:val="22"/>
                <w:szCs w:val="22"/>
              </w:rPr>
              <w:t xml:space="preserve"> </w:t>
            </w:r>
            <w:r>
              <w:rPr>
                <w:sz w:val="22"/>
                <w:szCs w:val="22"/>
              </w:rPr>
              <w:t>000</w:t>
            </w:r>
          </w:p>
        </w:tc>
        <w:tc>
          <w:tcPr>
            <w:tcW w:w="1275" w:type="dxa"/>
          </w:tcPr>
          <w:p w:rsidR="00641A6A" w:rsidRPr="00D6606F" w:rsidRDefault="00641A6A" w:rsidP="000C5BD3">
            <w:pPr>
              <w:pStyle w:val="Default"/>
              <w:widowControl w:val="0"/>
              <w:jc w:val="center"/>
              <w:rPr>
                <w:sz w:val="22"/>
                <w:szCs w:val="22"/>
              </w:rPr>
            </w:pPr>
            <w:r>
              <w:rPr>
                <w:sz w:val="22"/>
                <w:szCs w:val="22"/>
              </w:rPr>
              <w:t>91</w:t>
            </w:r>
            <w:r w:rsidR="0088214F">
              <w:rPr>
                <w:sz w:val="22"/>
                <w:szCs w:val="22"/>
              </w:rPr>
              <w:t xml:space="preserve"> </w:t>
            </w:r>
            <w:r>
              <w:rPr>
                <w:sz w:val="22"/>
                <w:szCs w:val="22"/>
              </w:rPr>
              <w:t>930</w:t>
            </w:r>
            <w:r w:rsidR="0088214F">
              <w:rPr>
                <w:sz w:val="22"/>
                <w:szCs w:val="22"/>
              </w:rPr>
              <w:t xml:space="preserve"> </w:t>
            </w:r>
            <w:r>
              <w:rPr>
                <w:sz w:val="22"/>
                <w:szCs w:val="22"/>
              </w:rPr>
              <w:t>000</w:t>
            </w:r>
          </w:p>
        </w:tc>
      </w:tr>
      <w:tr w:rsidR="00641A6A" w:rsidRPr="00D6606F" w:rsidTr="007018B8">
        <w:trPr>
          <w:trHeight w:val="100"/>
        </w:trPr>
        <w:tc>
          <w:tcPr>
            <w:tcW w:w="5353" w:type="dxa"/>
          </w:tcPr>
          <w:p w:rsidR="00641A6A" w:rsidRDefault="00641A6A" w:rsidP="00D6606F">
            <w:pPr>
              <w:pStyle w:val="Default"/>
              <w:widowControl w:val="0"/>
              <w:rPr>
                <w:sz w:val="22"/>
                <w:szCs w:val="22"/>
              </w:rPr>
            </w:pPr>
            <w:r>
              <w:rPr>
                <w:sz w:val="22"/>
                <w:szCs w:val="22"/>
              </w:rPr>
              <w:t>Темп роста</w:t>
            </w:r>
            <w:r w:rsidR="00286C43">
              <w:rPr>
                <w:sz w:val="22"/>
                <w:szCs w:val="22"/>
              </w:rPr>
              <w:t xml:space="preserve"> (%)</w:t>
            </w:r>
          </w:p>
        </w:tc>
        <w:tc>
          <w:tcPr>
            <w:tcW w:w="1276" w:type="dxa"/>
          </w:tcPr>
          <w:p w:rsidR="00641A6A" w:rsidRPr="00D6606F" w:rsidRDefault="00641A6A" w:rsidP="000C5BD3">
            <w:pPr>
              <w:pStyle w:val="Default"/>
              <w:widowControl w:val="0"/>
              <w:jc w:val="center"/>
              <w:rPr>
                <w:sz w:val="22"/>
                <w:szCs w:val="22"/>
              </w:rPr>
            </w:pPr>
            <w:r>
              <w:rPr>
                <w:sz w:val="22"/>
                <w:szCs w:val="22"/>
              </w:rPr>
              <w:t>-</w:t>
            </w:r>
          </w:p>
        </w:tc>
        <w:tc>
          <w:tcPr>
            <w:tcW w:w="1275" w:type="dxa"/>
          </w:tcPr>
          <w:p w:rsidR="00641A6A" w:rsidRPr="00650AD4" w:rsidRDefault="00641A6A" w:rsidP="000C5BD3">
            <w:pPr>
              <w:pStyle w:val="Default"/>
              <w:widowControl w:val="0"/>
              <w:jc w:val="center"/>
              <w:rPr>
                <w:b/>
                <w:sz w:val="22"/>
                <w:szCs w:val="22"/>
              </w:rPr>
            </w:pPr>
            <w:r w:rsidRPr="00650AD4">
              <w:rPr>
                <w:b/>
                <w:sz w:val="22"/>
                <w:szCs w:val="22"/>
              </w:rPr>
              <w:t>107,0</w:t>
            </w:r>
          </w:p>
        </w:tc>
        <w:tc>
          <w:tcPr>
            <w:tcW w:w="1276" w:type="dxa"/>
          </w:tcPr>
          <w:p w:rsidR="00641A6A" w:rsidRPr="00D6606F" w:rsidRDefault="00641A6A" w:rsidP="000C5BD3">
            <w:pPr>
              <w:pStyle w:val="Default"/>
              <w:widowControl w:val="0"/>
              <w:jc w:val="center"/>
              <w:rPr>
                <w:sz w:val="22"/>
                <w:szCs w:val="22"/>
              </w:rPr>
            </w:pPr>
            <w:r>
              <w:rPr>
                <w:sz w:val="22"/>
                <w:szCs w:val="22"/>
              </w:rPr>
              <w:t>107,9</w:t>
            </w:r>
          </w:p>
        </w:tc>
        <w:tc>
          <w:tcPr>
            <w:tcW w:w="1275" w:type="dxa"/>
          </w:tcPr>
          <w:p w:rsidR="00641A6A" w:rsidRPr="00D6606F" w:rsidRDefault="007018B8" w:rsidP="000C5BD3">
            <w:pPr>
              <w:pStyle w:val="Default"/>
              <w:widowControl w:val="0"/>
              <w:jc w:val="center"/>
              <w:rPr>
                <w:sz w:val="22"/>
                <w:szCs w:val="22"/>
              </w:rPr>
            </w:pPr>
            <w:r>
              <w:rPr>
                <w:sz w:val="22"/>
                <w:szCs w:val="22"/>
              </w:rPr>
              <w:t>108,3</w:t>
            </w:r>
          </w:p>
        </w:tc>
      </w:tr>
      <w:tr w:rsidR="00641A6A" w:rsidRPr="00D6606F" w:rsidTr="007018B8">
        <w:trPr>
          <w:trHeight w:val="100"/>
        </w:trPr>
        <w:tc>
          <w:tcPr>
            <w:tcW w:w="5353" w:type="dxa"/>
          </w:tcPr>
          <w:p w:rsidR="00641A6A" w:rsidRPr="00D6606F" w:rsidRDefault="00641A6A" w:rsidP="00641A6A">
            <w:pPr>
              <w:pStyle w:val="Default"/>
              <w:widowControl w:val="0"/>
              <w:rPr>
                <w:sz w:val="22"/>
                <w:szCs w:val="22"/>
              </w:rPr>
            </w:pPr>
            <w:r>
              <w:rPr>
                <w:sz w:val="22"/>
                <w:szCs w:val="22"/>
              </w:rPr>
              <w:t xml:space="preserve">Объем валового регионального продукта  по </w:t>
            </w:r>
            <w:r w:rsidRPr="00D6606F">
              <w:rPr>
                <w:sz w:val="22"/>
                <w:szCs w:val="22"/>
              </w:rPr>
              <w:t>Ирку</w:t>
            </w:r>
            <w:r w:rsidRPr="00D6606F">
              <w:rPr>
                <w:sz w:val="22"/>
                <w:szCs w:val="22"/>
              </w:rPr>
              <w:t>т</w:t>
            </w:r>
            <w:r w:rsidRPr="00D6606F">
              <w:rPr>
                <w:sz w:val="22"/>
                <w:szCs w:val="22"/>
              </w:rPr>
              <w:t>ск</w:t>
            </w:r>
            <w:r>
              <w:rPr>
                <w:sz w:val="22"/>
                <w:szCs w:val="22"/>
              </w:rPr>
              <w:t>ой</w:t>
            </w:r>
            <w:r w:rsidRPr="00D6606F">
              <w:rPr>
                <w:sz w:val="22"/>
                <w:szCs w:val="22"/>
              </w:rPr>
              <w:t xml:space="preserve"> област</w:t>
            </w:r>
            <w:r>
              <w:rPr>
                <w:sz w:val="22"/>
                <w:szCs w:val="22"/>
              </w:rPr>
              <w:t>и</w:t>
            </w:r>
            <w:r w:rsidRPr="00D6606F">
              <w:rPr>
                <w:sz w:val="22"/>
                <w:szCs w:val="22"/>
              </w:rPr>
              <w:t xml:space="preserve"> </w:t>
            </w:r>
            <w:r w:rsidR="007018B8">
              <w:rPr>
                <w:sz w:val="22"/>
                <w:szCs w:val="22"/>
              </w:rPr>
              <w:t>(млн.руб.)</w:t>
            </w:r>
          </w:p>
        </w:tc>
        <w:tc>
          <w:tcPr>
            <w:tcW w:w="1276" w:type="dxa"/>
          </w:tcPr>
          <w:p w:rsidR="00641A6A" w:rsidRPr="00D6606F" w:rsidRDefault="007018B8" w:rsidP="000C5BD3">
            <w:pPr>
              <w:pStyle w:val="Default"/>
              <w:widowControl w:val="0"/>
              <w:jc w:val="center"/>
              <w:rPr>
                <w:sz w:val="22"/>
                <w:szCs w:val="22"/>
              </w:rPr>
            </w:pPr>
            <w:r>
              <w:rPr>
                <w:sz w:val="22"/>
                <w:szCs w:val="22"/>
              </w:rPr>
              <w:t>984</w:t>
            </w:r>
            <w:r w:rsidR="0088214F">
              <w:rPr>
                <w:sz w:val="22"/>
                <w:szCs w:val="22"/>
              </w:rPr>
              <w:t xml:space="preserve"> </w:t>
            </w:r>
            <w:r>
              <w:rPr>
                <w:sz w:val="22"/>
                <w:szCs w:val="22"/>
              </w:rPr>
              <w:t>307</w:t>
            </w:r>
          </w:p>
        </w:tc>
        <w:tc>
          <w:tcPr>
            <w:tcW w:w="1275" w:type="dxa"/>
          </w:tcPr>
          <w:p w:rsidR="00641A6A" w:rsidRPr="00650AD4" w:rsidRDefault="007018B8" w:rsidP="000C5BD3">
            <w:pPr>
              <w:pStyle w:val="Default"/>
              <w:widowControl w:val="0"/>
              <w:jc w:val="center"/>
              <w:rPr>
                <w:b/>
                <w:sz w:val="22"/>
                <w:szCs w:val="22"/>
              </w:rPr>
            </w:pPr>
            <w:r w:rsidRPr="00650AD4">
              <w:rPr>
                <w:b/>
                <w:sz w:val="22"/>
                <w:szCs w:val="22"/>
              </w:rPr>
              <w:t>1</w:t>
            </w:r>
            <w:r w:rsidR="0088214F" w:rsidRPr="00650AD4">
              <w:rPr>
                <w:b/>
                <w:sz w:val="22"/>
                <w:szCs w:val="22"/>
              </w:rPr>
              <w:t xml:space="preserve"> </w:t>
            </w:r>
            <w:r w:rsidRPr="00650AD4">
              <w:rPr>
                <w:b/>
                <w:sz w:val="22"/>
                <w:szCs w:val="22"/>
              </w:rPr>
              <w:t>084</w:t>
            </w:r>
            <w:r w:rsidR="0088214F" w:rsidRPr="00650AD4">
              <w:rPr>
                <w:b/>
                <w:sz w:val="22"/>
                <w:szCs w:val="22"/>
              </w:rPr>
              <w:t xml:space="preserve"> </w:t>
            </w:r>
            <w:r w:rsidRPr="00650AD4">
              <w:rPr>
                <w:b/>
                <w:sz w:val="22"/>
                <w:szCs w:val="22"/>
              </w:rPr>
              <w:t>496</w:t>
            </w:r>
          </w:p>
        </w:tc>
        <w:tc>
          <w:tcPr>
            <w:tcW w:w="1276" w:type="dxa"/>
          </w:tcPr>
          <w:p w:rsidR="00641A6A" w:rsidRPr="00D6606F" w:rsidRDefault="007018B8" w:rsidP="000C5BD3">
            <w:pPr>
              <w:pStyle w:val="Default"/>
              <w:widowControl w:val="0"/>
              <w:jc w:val="center"/>
              <w:rPr>
                <w:sz w:val="22"/>
                <w:szCs w:val="22"/>
              </w:rPr>
            </w:pPr>
            <w:r>
              <w:rPr>
                <w:sz w:val="22"/>
                <w:szCs w:val="22"/>
              </w:rPr>
              <w:t>1</w:t>
            </w:r>
            <w:r w:rsidR="0088214F">
              <w:rPr>
                <w:sz w:val="22"/>
                <w:szCs w:val="22"/>
              </w:rPr>
              <w:t xml:space="preserve"> </w:t>
            </w:r>
            <w:r>
              <w:rPr>
                <w:sz w:val="22"/>
                <w:szCs w:val="22"/>
              </w:rPr>
              <w:t>187</w:t>
            </w:r>
            <w:r w:rsidR="0088214F">
              <w:rPr>
                <w:sz w:val="22"/>
                <w:szCs w:val="22"/>
              </w:rPr>
              <w:t xml:space="preserve"> </w:t>
            </w:r>
            <w:r>
              <w:rPr>
                <w:sz w:val="22"/>
                <w:szCs w:val="22"/>
              </w:rPr>
              <w:t>419</w:t>
            </w:r>
          </w:p>
        </w:tc>
        <w:tc>
          <w:tcPr>
            <w:tcW w:w="1275" w:type="dxa"/>
          </w:tcPr>
          <w:p w:rsidR="00641A6A" w:rsidRPr="00D6606F" w:rsidRDefault="007018B8" w:rsidP="000C5BD3">
            <w:pPr>
              <w:pStyle w:val="Default"/>
              <w:widowControl w:val="0"/>
              <w:jc w:val="center"/>
              <w:rPr>
                <w:sz w:val="22"/>
                <w:szCs w:val="22"/>
              </w:rPr>
            </w:pPr>
            <w:r>
              <w:rPr>
                <w:sz w:val="22"/>
                <w:szCs w:val="22"/>
              </w:rPr>
              <w:t>1</w:t>
            </w:r>
            <w:r w:rsidR="0088214F">
              <w:rPr>
                <w:sz w:val="22"/>
                <w:szCs w:val="22"/>
              </w:rPr>
              <w:t xml:space="preserve"> </w:t>
            </w:r>
            <w:r>
              <w:rPr>
                <w:sz w:val="22"/>
                <w:szCs w:val="22"/>
              </w:rPr>
              <w:t>288</w:t>
            </w:r>
            <w:r w:rsidR="0088214F">
              <w:rPr>
                <w:sz w:val="22"/>
                <w:szCs w:val="22"/>
              </w:rPr>
              <w:t xml:space="preserve"> </w:t>
            </w:r>
            <w:r>
              <w:rPr>
                <w:sz w:val="22"/>
                <w:szCs w:val="22"/>
              </w:rPr>
              <w:t>679</w:t>
            </w:r>
          </w:p>
        </w:tc>
      </w:tr>
      <w:tr w:rsidR="00641A6A" w:rsidRPr="00D6606F" w:rsidTr="007018B8">
        <w:trPr>
          <w:trHeight w:val="100"/>
        </w:trPr>
        <w:tc>
          <w:tcPr>
            <w:tcW w:w="5353" w:type="dxa"/>
          </w:tcPr>
          <w:p w:rsidR="00641A6A" w:rsidRDefault="00641A6A" w:rsidP="00D6606F">
            <w:pPr>
              <w:pStyle w:val="Default"/>
              <w:widowControl w:val="0"/>
              <w:rPr>
                <w:sz w:val="22"/>
                <w:szCs w:val="22"/>
              </w:rPr>
            </w:pPr>
            <w:r>
              <w:rPr>
                <w:sz w:val="22"/>
                <w:szCs w:val="22"/>
              </w:rPr>
              <w:t>Темп роста</w:t>
            </w:r>
            <w:r w:rsidR="00286C43">
              <w:rPr>
                <w:sz w:val="22"/>
                <w:szCs w:val="22"/>
              </w:rPr>
              <w:t xml:space="preserve"> (%)</w:t>
            </w:r>
          </w:p>
        </w:tc>
        <w:tc>
          <w:tcPr>
            <w:tcW w:w="1276" w:type="dxa"/>
          </w:tcPr>
          <w:p w:rsidR="00641A6A" w:rsidRPr="00D6606F" w:rsidRDefault="007018B8" w:rsidP="000C5BD3">
            <w:pPr>
              <w:pStyle w:val="Default"/>
              <w:widowControl w:val="0"/>
              <w:jc w:val="center"/>
              <w:rPr>
                <w:sz w:val="22"/>
                <w:szCs w:val="22"/>
              </w:rPr>
            </w:pPr>
            <w:r>
              <w:rPr>
                <w:sz w:val="22"/>
                <w:szCs w:val="22"/>
              </w:rPr>
              <w:t>-</w:t>
            </w:r>
          </w:p>
        </w:tc>
        <w:tc>
          <w:tcPr>
            <w:tcW w:w="1275" w:type="dxa"/>
          </w:tcPr>
          <w:p w:rsidR="00641A6A" w:rsidRPr="00650AD4" w:rsidRDefault="007018B8" w:rsidP="000C5BD3">
            <w:pPr>
              <w:pStyle w:val="Default"/>
              <w:widowControl w:val="0"/>
              <w:jc w:val="center"/>
              <w:rPr>
                <w:b/>
                <w:sz w:val="22"/>
                <w:szCs w:val="22"/>
              </w:rPr>
            </w:pPr>
            <w:r w:rsidRPr="00650AD4">
              <w:rPr>
                <w:b/>
                <w:sz w:val="22"/>
                <w:szCs w:val="22"/>
              </w:rPr>
              <w:t>110,2</w:t>
            </w:r>
          </w:p>
        </w:tc>
        <w:tc>
          <w:tcPr>
            <w:tcW w:w="1276" w:type="dxa"/>
          </w:tcPr>
          <w:p w:rsidR="00641A6A" w:rsidRPr="00D6606F" w:rsidRDefault="007018B8" w:rsidP="000C5BD3">
            <w:pPr>
              <w:pStyle w:val="Default"/>
              <w:widowControl w:val="0"/>
              <w:jc w:val="center"/>
              <w:rPr>
                <w:sz w:val="22"/>
                <w:szCs w:val="22"/>
              </w:rPr>
            </w:pPr>
            <w:r>
              <w:rPr>
                <w:sz w:val="22"/>
                <w:szCs w:val="22"/>
              </w:rPr>
              <w:t>109,5</w:t>
            </w:r>
          </w:p>
        </w:tc>
        <w:tc>
          <w:tcPr>
            <w:tcW w:w="1275" w:type="dxa"/>
          </w:tcPr>
          <w:p w:rsidR="00641A6A" w:rsidRPr="00D6606F" w:rsidRDefault="007018B8" w:rsidP="000C5BD3">
            <w:pPr>
              <w:pStyle w:val="Default"/>
              <w:widowControl w:val="0"/>
              <w:jc w:val="center"/>
              <w:rPr>
                <w:sz w:val="22"/>
                <w:szCs w:val="22"/>
              </w:rPr>
            </w:pPr>
            <w:r>
              <w:rPr>
                <w:sz w:val="22"/>
                <w:szCs w:val="22"/>
              </w:rPr>
              <w:t>108,5</w:t>
            </w:r>
          </w:p>
        </w:tc>
      </w:tr>
      <w:tr w:rsidR="007018B8" w:rsidRPr="00D6606F" w:rsidTr="007018B8">
        <w:trPr>
          <w:trHeight w:val="100"/>
        </w:trPr>
        <w:tc>
          <w:tcPr>
            <w:tcW w:w="5353" w:type="dxa"/>
          </w:tcPr>
          <w:p w:rsidR="007018B8" w:rsidRPr="00D6606F" w:rsidRDefault="007018B8" w:rsidP="00641A6A">
            <w:pPr>
              <w:pStyle w:val="Default"/>
              <w:widowControl w:val="0"/>
              <w:rPr>
                <w:sz w:val="22"/>
                <w:szCs w:val="22"/>
              </w:rPr>
            </w:pPr>
            <w:r>
              <w:rPr>
                <w:sz w:val="22"/>
                <w:szCs w:val="22"/>
              </w:rPr>
              <w:lastRenderedPageBreak/>
              <w:t>Объем реализации продукции по м</w:t>
            </w:r>
            <w:r w:rsidRPr="00D6606F">
              <w:rPr>
                <w:sz w:val="22"/>
                <w:szCs w:val="22"/>
              </w:rPr>
              <w:t>униципально</w:t>
            </w:r>
            <w:r>
              <w:rPr>
                <w:sz w:val="22"/>
                <w:szCs w:val="22"/>
              </w:rPr>
              <w:t>му</w:t>
            </w:r>
            <w:r w:rsidRPr="00D6606F">
              <w:rPr>
                <w:sz w:val="22"/>
                <w:szCs w:val="22"/>
              </w:rPr>
              <w:t xml:space="preserve"> образовани</w:t>
            </w:r>
            <w:r>
              <w:rPr>
                <w:sz w:val="22"/>
                <w:szCs w:val="22"/>
              </w:rPr>
              <w:t>ю</w:t>
            </w:r>
            <w:r w:rsidRPr="00D6606F">
              <w:rPr>
                <w:sz w:val="22"/>
                <w:szCs w:val="22"/>
              </w:rPr>
              <w:t xml:space="preserve"> «город Саянск»</w:t>
            </w:r>
            <w:r>
              <w:rPr>
                <w:sz w:val="22"/>
                <w:szCs w:val="22"/>
              </w:rPr>
              <w:t xml:space="preserve"> (млн.руб.)</w:t>
            </w:r>
          </w:p>
        </w:tc>
        <w:tc>
          <w:tcPr>
            <w:tcW w:w="1276" w:type="dxa"/>
          </w:tcPr>
          <w:p w:rsidR="007018B8" w:rsidRPr="00DD3A9C" w:rsidRDefault="007018B8" w:rsidP="000C5BD3">
            <w:pPr>
              <w:widowControl w:val="0"/>
              <w:numPr>
                <w:ilvl w:val="12"/>
                <w:numId w:val="0"/>
              </w:numPr>
              <w:jc w:val="center"/>
              <w:rPr>
                <w:sz w:val="24"/>
                <w:szCs w:val="24"/>
              </w:rPr>
            </w:pPr>
            <w:r>
              <w:rPr>
                <w:sz w:val="24"/>
                <w:szCs w:val="24"/>
              </w:rPr>
              <w:t>22</w:t>
            </w:r>
            <w:r w:rsidR="0088214F">
              <w:rPr>
                <w:sz w:val="24"/>
                <w:szCs w:val="24"/>
              </w:rPr>
              <w:t xml:space="preserve"> </w:t>
            </w:r>
            <w:r>
              <w:rPr>
                <w:sz w:val="24"/>
                <w:szCs w:val="24"/>
              </w:rPr>
              <w:t>432</w:t>
            </w:r>
          </w:p>
        </w:tc>
        <w:tc>
          <w:tcPr>
            <w:tcW w:w="1275" w:type="dxa"/>
          </w:tcPr>
          <w:p w:rsidR="007018B8" w:rsidRPr="00650AD4" w:rsidRDefault="007018B8" w:rsidP="000C5BD3">
            <w:pPr>
              <w:widowControl w:val="0"/>
              <w:numPr>
                <w:ilvl w:val="12"/>
                <w:numId w:val="0"/>
              </w:numPr>
              <w:jc w:val="center"/>
              <w:rPr>
                <w:b/>
                <w:sz w:val="24"/>
                <w:szCs w:val="24"/>
              </w:rPr>
            </w:pPr>
            <w:r w:rsidRPr="00650AD4">
              <w:rPr>
                <w:b/>
                <w:sz w:val="24"/>
                <w:szCs w:val="24"/>
              </w:rPr>
              <w:t>25</w:t>
            </w:r>
            <w:r w:rsidR="0088214F" w:rsidRPr="00650AD4">
              <w:rPr>
                <w:b/>
                <w:sz w:val="24"/>
                <w:szCs w:val="24"/>
              </w:rPr>
              <w:t xml:space="preserve"> </w:t>
            </w:r>
            <w:r w:rsidRPr="00650AD4">
              <w:rPr>
                <w:b/>
                <w:sz w:val="24"/>
                <w:szCs w:val="24"/>
              </w:rPr>
              <w:t>015</w:t>
            </w:r>
          </w:p>
        </w:tc>
        <w:tc>
          <w:tcPr>
            <w:tcW w:w="1276" w:type="dxa"/>
          </w:tcPr>
          <w:p w:rsidR="007018B8" w:rsidRPr="00DD3A9C" w:rsidRDefault="007018B8" w:rsidP="000C5BD3">
            <w:pPr>
              <w:widowControl w:val="0"/>
              <w:numPr>
                <w:ilvl w:val="12"/>
                <w:numId w:val="0"/>
              </w:numPr>
              <w:jc w:val="center"/>
              <w:rPr>
                <w:sz w:val="24"/>
                <w:szCs w:val="24"/>
              </w:rPr>
            </w:pPr>
            <w:r>
              <w:rPr>
                <w:sz w:val="24"/>
                <w:szCs w:val="24"/>
              </w:rPr>
              <w:t>28</w:t>
            </w:r>
            <w:r w:rsidR="0088214F">
              <w:rPr>
                <w:sz w:val="24"/>
                <w:szCs w:val="24"/>
              </w:rPr>
              <w:t xml:space="preserve"> </w:t>
            </w:r>
            <w:r>
              <w:rPr>
                <w:sz w:val="24"/>
                <w:szCs w:val="24"/>
              </w:rPr>
              <w:t>521</w:t>
            </w:r>
          </w:p>
        </w:tc>
        <w:tc>
          <w:tcPr>
            <w:tcW w:w="1275" w:type="dxa"/>
          </w:tcPr>
          <w:p w:rsidR="007018B8" w:rsidRPr="00DD3A9C" w:rsidRDefault="007018B8" w:rsidP="000C5BD3">
            <w:pPr>
              <w:widowControl w:val="0"/>
              <w:numPr>
                <w:ilvl w:val="12"/>
                <w:numId w:val="0"/>
              </w:numPr>
              <w:jc w:val="center"/>
              <w:rPr>
                <w:sz w:val="24"/>
                <w:szCs w:val="24"/>
              </w:rPr>
            </w:pPr>
            <w:r>
              <w:rPr>
                <w:sz w:val="24"/>
                <w:szCs w:val="24"/>
              </w:rPr>
              <w:t>30</w:t>
            </w:r>
            <w:r w:rsidR="0088214F">
              <w:rPr>
                <w:sz w:val="24"/>
                <w:szCs w:val="24"/>
              </w:rPr>
              <w:t xml:space="preserve"> </w:t>
            </w:r>
            <w:r>
              <w:rPr>
                <w:sz w:val="24"/>
                <w:szCs w:val="24"/>
              </w:rPr>
              <w:t>745</w:t>
            </w:r>
          </w:p>
        </w:tc>
      </w:tr>
      <w:tr w:rsidR="007018B8" w:rsidRPr="00D6606F" w:rsidTr="007018B8">
        <w:trPr>
          <w:trHeight w:val="100"/>
        </w:trPr>
        <w:tc>
          <w:tcPr>
            <w:tcW w:w="5353" w:type="dxa"/>
          </w:tcPr>
          <w:p w:rsidR="007018B8" w:rsidRDefault="007018B8" w:rsidP="00D6606F">
            <w:pPr>
              <w:pStyle w:val="Default"/>
              <w:widowControl w:val="0"/>
              <w:rPr>
                <w:sz w:val="22"/>
                <w:szCs w:val="22"/>
              </w:rPr>
            </w:pPr>
            <w:r>
              <w:rPr>
                <w:sz w:val="22"/>
                <w:szCs w:val="22"/>
              </w:rPr>
              <w:t>Темп роста</w:t>
            </w:r>
            <w:r w:rsidR="00286C43">
              <w:rPr>
                <w:sz w:val="22"/>
                <w:szCs w:val="22"/>
              </w:rPr>
              <w:t xml:space="preserve"> (%)</w:t>
            </w:r>
          </w:p>
        </w:tc>
        <w:tc>
          <w:tcPr>
            <w:tcW w:w="1276" w:type="dxa"/>
          </w:tcPr>
          <w:p w:rsidR="007018B8" w:rsidRPr="00D6606F" w:rsidRDefault="007018B8" w:rsidP="000C5BD3">
            <w:pPr>
              <w:pStyle w:val="Default"/>
              <w:widowControl w:val="0"/>
              <w:jc w:val="center"/>
              <w:rPr>
                <w:sz w:val="22"/>
                <w:szCs w:val="22"/>
              </w:rPr>
            </w:pPr>
            <w:r>
              <w:rPr>
                <w:sz w:val="22"/>
                <w:szCs w:val="22"/>
              </w:rPr>
              <w:t>-</w:t>
            </w:r>
          </w:p>
        </w:tc>
        <w:tc>
          <w:tcPr>
            <w:tcW w:w="1275" w:type="dxa"/>
          </w:tcPr>
          <w:p w:rsidR="007018B8" w:rsidRPr="00650AD4" w:rsidRDefault="007018B8" w:rsidP="000C5BD3">
            <w:pPr>
              <w:pStyle w:val="Default"/>
              <w:widowControl w:val="0"/>
              <w:jc w:val="center"/>
              <w:rPr>
                <w:b/>
                <w:sz w:val="22"/>
                <w:szCs w:val="22"/>
              </w:rPr>
            </w:pPr>
            <w:r w:rsidRPr="00650AD4">
              <w:rPr>
                <w:b/>
                <w:sz w:val="22"/>
                <w:szCs w:val="22"/>
              </w:rPr>
              <w:t>111,5</w:t>
            </w:r>
          </w:p>
        </w:tc>
        <w:tc>
          <w:tcPr>
            <w:tcW w:w="1276" w:type="dxa"/>
          </w:tcPr>
          <w:p w:rsidR="007018B8" w:rsidRPr="00D6606F" w:rsidRDefault="007018B8" w:rsidP="000C5BD3">
            <w:pPr>
              <w:pStyle w:val="Default"/>
              <w:widowControl w:val="0"/>
              <w:jc w:val="center"/>
              <w:rPr>
                <w:sz w:val="22"/>
                <w:szCs w:val="22"/>
              </w:rPr>
            </w:pPr>
            <w:r>
              <w:rPr>
                <w:sz w:val="22"/>
                <w:szCs w:val="22"/>
              </w:rPr>
              <w:t>114,0</w:t>
            </w:r>
          </w:p>
        </w:tc>
        <w:tc>
          <w:tcPr>
            <w:tcW w:w="1275" w:type="dxa"/>
          </w:tcPr>
          <w:p w:rsidR="007018B8" w:rsidRPr="00D6606F" w:rsidRDefault="007018B8" w:rsidP="000C5BD3">
            <w:pPr>
              <w:pStyle w:val="Default"/>
              <w:widowControl w:val="0"/>
              <w:jc w:val="center"/>
              <w:rPr>
                <w:sz w:val="22"/>
                <w:szCs w:val="22"/>
              </w:rPr>
            </w:pPr>
            <w:r>
              <w:rPr>
                <w:sz w:val="22"/>
                <w:szCs w:val="22"/>
              </w:rPr>
              <w:t>107,8</w:t>
            </w:r>
          </w:p>
        </w:tc>
      </w:tr>
    </w:tbl>
    <w:p w:rsidR="009B20AC" w:rsidRDefault="009B20AC" w:rsidP="00C62912">
      <w:pPr>
        <w:widowControl w:val="0"/>
        <w:numPr>
          <w:ilvl w:val="12"/>
          <w:numId w:val="0"/>
        </w:numPr>
        <w:ind w:firstLine="720"/>
        <w:jc w:val="both"/>
        <w:rPr>
          <w:sz w:val="28"/>
        </w:rPr>
      </w:pPr>
    </w:p>
    <w:p w:rsidR="00592ABD" w:rsidRPr="00592ABD" w:rsidRDefault="009162A5" w:rsidP="00C62912">
      <w:pPr>
        <w:widowControl w:val="0"/>
        <w:numPr>
          <w:ilvl w:val="12"/>
          <w:numId w:val="0"/>
        </w:numPr>
        <w:ind w:firstLine="720"/>
        <w:jc w:val="both"/>
        <w:rPr>
          <w:sz w:val="28"/>
        </w:rPr>
      </w:pPr>
      <w:r w:rsidRPr="00592ABD">
        <w:rPr>
          <w:sz w:val="28"/>
        </w:rPr>
        <w:t>В 201</w:t>
      </w:r>
      <w:r w:rsidR="000C5BD3" w:rsidRPr="00592ABD">
        <w:rPr>
          <w:sz w:val="28"/>
        </w:rPr>
        <w:t>6</w:t>
      </w:r>
      <w:r w:rsidRPr="00592ABD">
        <w:rPr>
          <w:sz w:val="28"/>
        </w:rPr>
        <w:t>году получение прибыли прибыльно работающими предприятиями</w:t>
      </w:r>
      <w:r w:rsidR="00CD7BA6">
        <w:rPr>
          <w:sz w:val="28"/>
        </w:rPr>
        <w:t xml:space="preserve"> г</w:t>
      </w:r>
      <w:r w:rsidR="00CD7BA6">
        <w:rPr>
          <w:sz w:val="28"/>
        </w:rPr>
        <w:t>о</w:t>
      </w:r>
      <w:r w:rsidR="00CD7BA6">
        <w:rPr>
          <w:sz w:val="28"/>
        </w:rPr>
        <w:t>рода</w:t>
      </w:r>
      <w:r w:rsidRPr="00592ABD">
        <w:rPr>
          <w:sz w:val="28"/>
        </w:rPr>
        <w:t xml:space="preserve"> ожидается </w:t>
      </w:r>
      <w:r w:rsidR="000C5BD3" w:rsidRPr="00592ABD">
        <w:rPr>
          <w:sz w:val="28"/>
        </w:rPr>
        <w:t xml:space="preserve">всего </w:t>
      </w:r>
      <w:r w:rsidRPr="00592ABD">
        <w:rPr>
          <w:sz w:val="28"/>
        </w:rPr>
        <w:t xml:space="preserve">в сумме </w:t>
      </w:r>
      <w:r w:rsidR="000C5BD3" w:rsidRPr="00592ABD">
        <w:rPr>
          <w:sz w:val="28"/>
        </w:rPr>
        <w:t>1877,4</w:t>
      </w:r>
      <w:r w:rsidRPr="00592ABD">
        <w:rPr>
          <w:sz w:val="28"/>
        </w:rPr>
        <w:t>млн.руб.</w:t>
      </w:r>
      <w:r w:rsidR="000C5BD3" w:rsidRPr="00592ABD">
        <w:rPr>
          <w:sz w:val="28"/>
        </w:rPr>
        <w:t>, в том числе</w:t>
      </w:r>
      <w:r w:rsidR="00CD7BA6">
        <w:rPr>
          <w:sz w:val="28"/>
        </w:rPr>
        <w:t>:</w:t>
      </w:r>
      <w:r w:rsidR="009A3CBF">
        <w:rPr>
          <w:sz w:val="28"/>
        </w:rPr>
        <w:t xml:space="preserve"> </w:t>
      </w:r>
      <w:r w:rsidR="000C5BD3" w:rsidRPr="00592ABD">
        <w:rPr>
          <w:sz w:val="28"/>
        </w:rPr>
        <w:t>АО «Саянскхимпласт» - 1167 млн.руб., ООО «Саянский бройлер» - 19</w:t>
      </w:r>
      <w:r w:rsidR="00650AD4">
        <w:rPr>
          <w:sz w:val="28"/>
        </w:rPr>
        <w:t>8</w:t>
      </w:r>
      <w:r w:rsidR="000C5BD3" w:rsidRPr="00592ABD">
        <w:rPr>
          <w:sz w:val="28"/>
        </w:rPr>
        <w:t xml:space="preserve"> млн.руб., ООО «Московский тракт» - 195,3 млн.руб., ООО ПК «МДФ» - 170,6 млн.руб., ЗАО «Саянскгазобетон» - </w:t>
      </w:r>
      <w:r w:rsidR="00650AD4">
        <w:rPr>
          <w:sz w:val="28"/>
        </w:rPr>
        <w:t>7</w:t>
      </w:r>
      <w:r w:rsidR="000C5BD3" w:rsidRPr="00592ABD">
        <w:rPr>
          <w:sz w:val="28"/>
        </w:rPr>
        <w:t>8 млн.руб.</w:t>
      </w:r>
      <w:r w:rsidRPr="00592ABD">
        <w:rPr>
          <w:sz w:val="28"/>
        </w:rPr>
        <w:t xml:space="preserve"> </w:t>
      </w:r>
    </w:p>
    <w:p w:rsidR="00592ABD" w:rsidRPr="00592ABD" w:rsidRDefault="009162A5" w:rsidP="00592ABD">
      <w:pPr>
        <w:widowControl w:val="0"/>
        <w:numPr>
          <w:ilvl w:val="12"/>
          <w:numId w:val="0"/>
        </w:numPr>
        <w:ind w:firstLine="720"/>
        <w:jc w:val="both"/>
        <w:rPr>
          <w:sz w:val="28"/>
        </w:rPr>
      </w:pPr>
      <w:r w:rsidRPr="00592ABD">
        <w:rPr>
          <w:sz w:val="28"/>
        </w:rPr>
        <w:t xml:space="preserve">В представленном </w:t>
      </w:r>
      <w:r w:rsidR="00C627F5" w:rsidRPr="00592ABD">
        <w:rPr>
          <w:sz w:val="28"/>
        </w:rPr>
        <w:t>П</w:t>
      </w:r>
      <w:r w:rsidRPr="00592ABD">
        <w:rPr>
          <w:sz w:val="28"/>
        </w:rPr>
        <w:t>рогнозе  социально-экономического развития  числе</w:t>
      </w:r>
      <w:r w:rsidRPr="00592ABD">
        <w:rPr>
          <w:sz w:val="28"/>
        </w:rPr>
        <w:t>н</w:t>
      </w:r>
      <w:r w:rsidRPr="00592ABD">
        <w:rPr>
          <w:sz w:val="28"/>
        </w:rPr>
        <w:t>ность постоянного населения</w:t>
      </w:r>
      <w:r w:rsidR="00C627F5" w:rsidRPr="00592ABD">
        <w:rPr>
          <w:sz w:val="28"/>
        </w:rPr>
        <w:t xml:space="preserve"> муниципального образования</w:t>
      </w:r>
      <w:r w:rsidR="008C5699" w:rsidRPr="00592ABD">
        <w:rPr>
          <w:sz w:val="28"/>
        </w:rPr>
        <w:t xml:space="preserve"> в 201</w:t>
      </w:r>
      <w:r w:rsidR="00592ABD" w:rsidRPr="00592ABD">
        <w:rPr>
          <w:sz w:val="28"/>
        </w:rPr>
        <w:t>6</w:t>
      </w:r>
      <w:r w:rsidRPr="00592ABD">
        <w:rPr>
          <w:sz w:val="28"/>
        </w:rPr>
        <w:t xml:space="preserve"> году и в план</w:t>
      </w:r>
      <w:r w:rsidRPr="00592ABD">
        <w:rPr>
          <w:sz w:val="28"/>
        </w:rPr>
        <w:t>о</w:t>
      </w:r>
      <w:r w:rsidR="008C5699" w:rsidRPr="00592ABD">
        <w:rPr>
          <w:sz w:val="28"/>
        </w:rPr>
        <w:t>вом периоде 201</w:t>
      </w:r>
      <w:r w:rsidR="00592ABD" w:rsidRPr="00592ABD">
        <w:rPr>
          <w:sz w:val="28"/>
        </w:rPr>
        <w:t>7-2018 годов</w:t>
      </w:r>
      <w:r w:rsidRPr="00592ABD">
        <w:rPr>
          <w:sz w:val="28"/>
        </w:rPr>
        <w:t xml:space="preserve"> прогнозируется </w:t>
      </w:r>
      <w:r w:rsidR="00592ABD" w:rsidRPr="00592ABD">
        <w:rPr>
          <w:sz w:val="28"/>
        </w:rPr>
        <w:t>со снижением:</w:t>
      </w:r>
    </w:p>
    <w:p w:rsidR="00592ABD" w:rsidRPr="00592ABD" w:rsidRDefault="00592ABD" w:rsidP="00592ABD">
      <w:pPr>
        <w:widowControl w:val="0"/>
        <w:numPr>
          <w:ilvl w:val="12"/>
          <w:numId w:val="0"/>
        </w:numPr>
        <w:ind w:firstLine="720"/>
        <w:jc w:val="both"/>
        <w:rPr>
          <w:sz w:val="28"/>
        </w:rPr>
      </w:pPr>
      <w:r w:rsidRPr="00592ABD">
        <w:rPr>
          <w:sz w:val="28"/>
        </w:rPr>
        <w:t>-оценка 2015 года – 38,6 тыс.чел.;</w:t>
      </w:r>
    </w:p>
    <w:p w:rsidR="00592ABD" w:rsidRPr="00592ABD" w:rsidRDefault="00592ABD" w:rsidP="00592ABD">
      <w:pPr>
        <w:widowControl w:val="0"/>
        <w:numPr>
          <w:ilvl w:val="12"/>
          <w:numId w:val="0"/>
        </w:numPr>
        <w:ind w:firstLine="720"/>
        <w:jc w:val="both"/>
        <w:rPr>
          <w:sz w:val="28"/>
        </w:rPr>
      </w:pPr>
      <w:r w:rsidRPr="00592ABD">
        <w:rPr>
          <w:sz w:val="28"/>
        </w:rPr>
        <w:t>-прогноз на 2016 год – 38,3 тыс.чел.;</w:t>
      </w:r>
    </w:p>
    <w:p w:rsidR="00592ABD" w:rsidRPr="00592ABD" w:rsidRDefault="00592ABD" w:rsidP="00592ABD">
      <w:pPr>
        <w:widowControl w:val="0"/>
        <w:numPr>
          <w:ilvl w:val="12"/>
          <w:numId w:val="0"/>
        </w:numPr>
        <w:ind w:firstLine="720"/>
        <w:jc w:val="both"/>
        <w:rPr>
          <w:sz w:val="28"/>
        </w:rPr>
      </w:pPr>
      <w:r w:rsidRPr="00592ABD">
        <w:rPr>
          <w:sz w:val="28"/>
        </w:rPr>
        <w:t>-прогноз на 2017 год – 38,0 тыс.чел.;</w:t>
      </w:r>
    </w:p>
    <w:p w:rsidR="00592ABD" w:rsidRPr="00592ABD" w:rsidRDefault="00592ABD" w:rsidP="00592ABD">
      <w:pPr>
        <w:widowControl w:val="0"/>
        <w:numPr>
          <w:ilvl w:val="12"/>
          <w:numId w:val="0"/>
        </w:numPr>
        <w:ind w:firstLine="720"/>
        <w:jc w:val="both"/>
        <w:rPr>
          <w:sz w:val="28"/>
        </w:rPr>
      </w:pPr>
      <w:r w:rsidRPr="00592ABD">
        <w:rPr>
          <w:sz w:val="28"/>
        </w:rPr>
        <w:t xml:space="preserve">-прогноз на 2018 год – 37,7 тыс.чел. </w:t>
      </w:r>
    </w:p>
    <w:p w:rsidR="009162A5" w:rsidRPr="00592ABD" w:rsidRDefault="009162A5" w:rsidP="00592ABD">
      <w:pPr>
        <w:widowControl w:val="0"/>
        <w:numPr>
          <w:ilvl w:val="12"/>
          <w:numId w:val="0"/>
        </w:numPr>
        <w:ind w:firstLine="720"/>
        <w:jc w:val="both"/>
        <w:rPr>
          <w:sz w:val="28"/>
        </w:rPr>
      </w:pPr>
      <w:r w:rsidRPr="00592ABD">
        <w:rPr>
          <w:sz w:val="28"/>
        </w:rPr>
        <w:t>Уровень  регистрируемой безработицы к трудоспособному населению прогн</w:t>
      </w:r>
      <w:r w:rsidRPr="00592ABD">
        <w:rPr>
          <w:sz w:val="28"/>
        </w:rPr>
        <w:t>о</w:t>
      </w:r>
      <w:r w:rsidRPr="00592ABD">
        <w:rPr>
          <w:sz w:val="28"/>
        </w:rPr>
        <w:t>зируется в 201</w:t>
      </w:r>
      <w:r w:rsidR="00592ABD" w:rsidRPr="00592ABD">
        <w:rPr>
          <w:sz w:val="28"/>
        </w:rPr>
        <w:t>6</w:t>
      </w:r>
      <w:r w:rsidRPr="00592ABD">
        <w:rPr>
          <w:sz w:val="28"/>
        </w:rPr>
        <w:t>-201</w:t>
      </w:r>
      <w:r w:rsidR="00592ABD" w:rsidRPr="00592ABD">
        <w:rPr>
          <w:sz w:val="28"/>
        </w:rPr>
        <w:t>8</w:t>
      </w:r>
      <w:r w:rsidRPr="00592ABD">
        <w:rPr>
          <w:sz w:val="28"/>
        </w:rPr>
        <w:t xml:space="preserve"> годах  в размере 1,5 %.</w:t>
      </w:r>
    </w:p>
    <w:p w:rsidR="009162A5" w:rsidRPr="00592ABD" w:rsidRDefault="00C627F5" w:rsidP="00C62912">
      <w:pPr>
        <w:widowControl w:val="0"/>
        <w:numPr>
          <w:ilvl w:val="12"/>
          <w:numId w:val="0"/>
        </w:numPr>
        <w:ind w:firstLine="720"/>
        <w:jc w:val="both"/>
        <w:rPr>
          <w:sz w:val="28"/>
        </w:rPr>
      </w:pPr>
      <w:r w:rsidRPr="00592ABD">
        <w:rPr>
          <w:sz w:val="28"/>
        </w:rPr>
        <w:t>Одним из показателей, характеризующим уровень жизни населения является размер среднемесячной заработной платы работников. Так, с</w:t>
      </w:r>
      <w:r w:rsidR="009162A5" w:rsidRPr="00592ABD">
        <w:rPr>
          <w:sz w:val="28"/>
        </w:rPr>
        <w:t>реднемесячная начи</w:t>
      </w:r>
      <w:r w:rsidR="009162A5" w:rsidRPr="00592ABD">
        <w:rPr>
          <w:sz w:val="28"/>
        </w:rPr>
        <w:t>с</w:t>
      </w:r>
      <w:r w:rsidR="009162A5" w:rsidRPr="00592ABD">
        <w:rPr>
          <w:sz w:val="28"/>
        </w:rPr>
        <w:t>ленная заработная плата за 201</w:t>
      </w:r>
      <w:r w:rsidR="00592ABD" w:rsidRPr="00592ABD">
        <w:rPr>
          <w:sz w:val="28"/>
        </w:rPr>
        <w:t>4</w:t>
      </w:r>
      <w:r w:rsidRPr="00592ABD">
        <w:rPr>
          <w:sz w:val="28"/>
        </w:rPr>
        <w:t xml:space="preserve"> </w:t>
      </w:r>
      <w:r w:rsidR="009162A5" w:rsidRPr="00592ABD">
        <w:rPr>
          <w:sz w:val="28"/>
        </w:rPr>
        <w:t>год в МО «город Саянск» составл</w:t>
      </w:r>
      <w:r w:rsidRPr="00592ABD">
        <w:rPr>
          <w:sz w:val="28"/>
        </w:rPr>
        <w:t>яла</w:t>
      </w:r>
      <w:r w:rsidR="009162A5" w:rsidRPr="00592ABD">
        <w:rPr>
          <w:sz w:val="28"/>
        </w:rPr>
        <w:t xml:space="preserve"> </w:t>
      </w:r>
      <w:r w:rsidR="00592ABD" w:rsidRPr="00592ABD">
        <w:rPr>
          <w:sz w:val="28"/>
        </w:rPr>
        <w:t>27</w:t>
      </w:r>
      <w:r w:rsidR="00650AD4">
        <w:rPr>
          <w:sz w:val="28"/>
        </w:rPr>
        <w:t>,</w:t>
      </w:r>
      <w:r w:rsidR="00592ABD" w:rsidRPr="00592ABD">
        <w:rPr>
          <w:sz w:val="28"/>
        </w:rPr>
        <w:t>5</w:t>
      </w:r>
      <w:r w:rsidR="00650AD4">
        <w:rPr>
          <w:sz w:val="28"/>
        </w:rPr>
        <w:t>тыс.</w:t>
      </w:r>
      <w:r w:rsidR="009162A5" w:rsidRPr="00592ABD">
        <w:rPr>
          <w:sz w:val="28"/>
        </w:rPr>
        <w:t xml:space="preserve">руб., </w:t>
      </w:r>
      <w:r w:rsidR="00CE4B96" w:rsidRPr="00592ABD">
        <w:rPr>
          <w:sz w:val="28"/>
        </w:rPr>
        <w:t>в 201</w:t>
      </w:r>
      <w:r w:rsidR="00592ABD" w:rsidRPr="00592ABD">
        <w:rPr>
          <w:sz w:val="28"/>
        </w:rPr>
        <w:t>5</w:t>
      </w:r>
      <w:r w:rsidR="00CE4B96" w:rsidRPr="00592ABD">
        <w:rPr>
          <w:sz w:val="28"/>
        </w:rPr>
        <w:t xml:space="preserve"> году </w:t>
      </w:r>
      <w:r w:rsidRPr="00592ABD">
        <w:rPr>
          <w:sz w:val="28"/>
        </w:rPr>
        <w:t xml:space="preserve">ожидаемый размер </w:t>
      </w:r>
      <w:r w:rsidR="009162A5" w:rsidRPr="00592ABD">
        <w:rPr>
          <w:sz w:val="28"/>
        </w:rPr>
        <w:t>среднемесячн</w:t>
      </w:r>
      <w:r w:rsidR="00CE4B96" w:rsidRPr="00592ABD">
        <w:rPr>
          <w:sz w:val="28"/>
        </w:rPr>
        <w:t>ой</w:t>
      </w:r>
      <w:r w:rsidR="009162A5" w:rsidRPr="00592ABD">
        <w:rPr>
          <w:sz w:val="28"/>
        </w:rPr>
        <w:t xml:space="preserve"> заработн</w:t>
      </w:r>
      <w:r w:rsidR="00CE4B96" w:rsidRPr="00592ABD">
        <w:rPr>
          <w:sz w:val="28"/>
        </w:rPr>
        <w:t>ой</w:t>
      </w:r>
      <w:r w:rsidR="009162A5" w:rsidRPr="00592ABD">
        <w:rPr>
          <w:sz w:val="28"/>
        </w:rPr>
        <w:t xml:space="preserve"> плат</w:t>
      </w:r>
      <w:r w:rsidR="00CE4B96" w:rsidRPr="00592ABD">
        <w:rPr>
          <w:sz w:val="28"/>
        </w:rPr>
        <w:t>ы</w:t>
      </w:r>
      <w:r w:rsidR="009162A5" w:rsidRPr="00592ABD">
        <w:rPr>
          <w:sz w:val="28"/>
        </w:rPr>
        <w:t xml:space="preserve"> </w:t>
      </w:r>
      <w:r w:rsidR="00592ABD" w:rsidRPr="00592ABD">
        <w:rPr>
          <w:sz w:val="28"/>
        </w:rPr>
        <w:t>снизится</w:t>
      </w:r>
      <w:r w:rsidR="009162A5" w:rsidRPr="00592ABD">
        <w:rPr>
          <w:sz w:val="28"/>
        </w:rPr>
        <w:t xml:space="preserve"> на </w:t>
      </w:r>
      <w:r w:rsidR="00592ABD" w:rsidRPr="00592ABD">
        <w:rPr>
          <w:sz w:val="28"/>
        </w:rPr>
        <w:t>3,6</w:t>
      </w:r>
      <w:r w:rsidR="009162A5" w:rsidRPr="00592ABD">
        <w:rPr>
          <w:sz w:val="28"/>
        </w:rPr>
        <w:t xml:space="preserve">% и составит </w:t>
      </w:r>
      <w:r w:rsidR="00592ABD" w:rsidRPr="00592ABD">
        <w:rPr>
          <w:sz w:val="28"/>
        </w:rPr>
        <w:t>26</w:t>
      </w:r>
      <w:r w:rsidR="00650AD4">
        <w:rPr>
          <w:sz w:val="28"/>
        </w:rPr>
        <w:t>,</w:t>
      </w:r>
      <w:r w:rsidR="00592ABD" w:rsidRPr="00592ABD">
        <w:rPr>
          <w:sz w:val="28"/>
        </w:rPr>
        <w:t>5</w:t>
      </w:r>
      <w:r w:rsidR="00650AD4">
        <w:rPr>
          <w:sz w:val="28"/>
        </w:rPr>
        <w:t>тыс.</w:t>
      </w:r>
      <w:r w:rsidR="009162A5" w:rsidRPr="00592ABD">
        <w:rPr>
          <w:sz w:val="28"/>
        </w:rPr>
        <w:t xml:space="preserve">руб. </w:t>
      </w:r>
    </w:p>
    <w:p w:rsidR="009162A5" w:rsidRPr="00715D70" w:rsidRDefault="00062FFF" w:rsidP="00C62912">
      <w:pPr>
        <w:widowControl w:val="0"/>
        <w:numPr>
          <w:ilvl w:val="12"/>
          <w:numId w:val="0"/>
        </w:numPr>
        <w:ind w:firstLine="720"/>
        <w:jc w:val="both"/>
        <w:rPr>
          <w:sz w:val="28"/>
        </w:rPr>
      </w:pPr>
      <w:r w:rsidRPr="00715D70">
        <w:rPr>
          <w:sz w:val="28"/>
        </w:rPr>
        <w:t>Средняя</w:t>
      </w:r>
      <w:r w:rsidR="009162A5" w:rsidRPr="00715D70">
        <w:rPr>
          <w:sz w:val="28"/>
        </w:rPr>
        <w:t xml:space="preserve"> заработн</w:t>
      </w:r>
      <w:r w:rsidRPr="00715D70">
        <w:rPr>
          <w:sz w:val="28"/>
        </w:rPr>
        <w:t>ая</w:t>
      </w:r>
      <w:r w:rsidR="009162A5" w:rsidRPr="00715D70">
        <w:rPr>
          <w:sz w:val="28"/>
        </w:rPr>
        <w:t xml:space="preserve"> плат</w:t>
      </w:r>
      <w:r w:rsidRPr="00715D70">
        <w:rPr>
          <w:sz w:val="28"/>
        </w:rPr>
        <w:t>а</w:t>
      </w:r>
      <w:r w:rsidR="009162A5" w:rsidRPr="00715D70">
        <w:rPr>
          <w:sz w:val="28"/>
        </w:rPr>
        <w:t xml:space="preserve"> в месяц работников предприятий и учреждений  г</w:t>
      </w:r>
      <w:r w:rsidR="009162A5" w:rsidRPr="00715D70">
        <w:rPr>
          <w:sz w:val="28"/>
        </w:rPr>
        <w:t>о</w:t>
      </w:r>
      <w:r w:rsidR="009162A5" w:rsidRPr="00715D70">
        <w:rPr>
          <w:sz w:val="28"/>
        </w:rPr>
        <w:t>рода прогнозируется  в 201</w:t>
      </w:r>
      <w:r w:rsidR="00592ABD" w:rsidRPr="00715D70">
        <w:rPr>
          <w:sz w:val="28"/>
        </w:rPr>
        <w:t>6</w:t>
      </w:r>
      <w:r w:rsidR="009162A5" w:rsidRPr="00715D70">
        <w:rPr>
          <w:sz w:val="28"/>
        </w:rPr>
        <w:t xml:space="preserve"> году в размере – </w:t>
      </w:r>
      <w:r w:rsidR="00592ABD" w:rsidRPr="00715D70">
        <w:rPr>
          <w:sz w:val="28"/>
        </w:rPr>
        <w:t>27</w:t>
      </w:r>
      <w:r w:rsidR="00650AD4">
        <w:rPr>
          <w:sz w:val="28"/>
        </w:rPr>
        <w:t>,6тыс.</w:t>
      </w:r>
      <w:r w:rsidR="009162A5" w:rsidRPr="00715D70">
        <w:rPr>
          <w:sz w:val="28"/>
        </w:rPr>
        <w:t xml:space="preserve">руб. (или на </w:t>
      </w:r>
      <w:r w:rsidR="00592ABD" w:rsidRPr="00715D70">
        <w:rPr>
          <w:sz w:val="28"/>
        </w:rPr>
        <w:t>3,9</w:t>
      </w:r>
      <w:r w:rsidR="009162A5" w:rsidRPr="00715D70">
        <w:rPr>
          <w:sz w:val="28"/>
        </w:rPr>
        <w:t xml:space="preserve">% </w:t>
      </w:r>
      <w:r w:rsidR="00CD7BA6">
        <w:rPr>
          <w:sz w:val="28"/>
        </w:rPr>
        <w:t>выше оце</w:t>
      </w:r>
      <w:r w:rsidR="00CD7BA6">
        <w:rPr>
          <w:sz w:val="28"/>
        </w:rPr>
        <w:t>н</w:t>
      </w:r>
      <w:r w:rsidR="00CD7BA6">
        <w:rPr>
          <w:sz w:val="28"/>
        </w:rPr>
        <w:t>ки</w:t>
      </w:r>
      <w:r w:rsidR="009162A5" w:rsidRPr="00715D70">
        <w:rPr>
          <w:sz w:val="28"/>
        </w:rPr>
        <w:t xml:space="preserve"> 201</w:t>
      </w:r>
      <w:r w:rsidR="00592ABD" w:rsidRPr="00715D70">
        <w:rPr>
          <w:sz w:val="28"/>
        </w:rPr>
        <w:t>5</w:t>
      </w:r>
      <w:r w:rsidR="009162A5" w:rsidRPr="00715D70">
        <w:rPr>
          <w:sz w:val="28"/>
        </w:rPr>
        <w:t xml:space="preserve"> года)</w:t>
      </w:r>
      <w:r w:rsidR="00CD7BA6">
        <w:rPr>
          <w:sz w:val="28"/>
        </w:rPr>
        <w:t xml:space="preserve">. </w:t>
      </w:r>
      <w:r w:rsidR="009162A5" w:rsidRPr="00715D70">
        <w:rPr>
          <w:sz w:val="28"/>
        </w:rPr>
        <w:t>Прогнозируемый размер  средней заработной платы в месяц работн</w:t>
      </w:r>
      <w:r w:rsidR="009162A5" w:rsidRPr="00715D70">
        <w:rPr>
          <w:sz w:val="28"/>
        </w:rPr>
        <w:t>и</w:t>
      </w:r>
      <w:r w:rsidR="009162A5" w:rsidRPr="00715D70">
        <w:rPr>
          <w:sz w:val="28"/>
        </w:rPr>
        <w:t>ков предприятий и учреждений  города  в 201</w:t>
      </w:r>
      <w:r w:rsidR="00592ABD" w:rsidRPr="00715D70">
        <w:rPr>
          <w:sz w:val="28"/>
        </w:rPr>
        <w:t>6</w:t>
      </w:r>
      <w:r w:rsidR="009162A5" w:rsidRPr="00715D70">
        <w:rPr>
          <w:sz w:val="28"/>
        </w:rPr>
        <w:t xml:space="preserve"> году</w:t>
      </w:r>
      <w:r w:rsidR="00B7218F" w:rsidRPr="00715D70">
        <w:rPr>
          <w:sz w:val="28"/>
        </w:rPr>
        <w:t xml:space="preserve"> состав</w:t>
      </w:r>
      <w:r w:rsidR="00CD7BA6">
        <w:rPr>
          <w:sz w:val="28"/>
        </w:rPr>
        <w:t>и</w:t>
      </w:r>
      <w:r w:rsidR="00B7218F" w:rsidRPr="00715D70">
        <w:rPr>
          <w:sz w:val="28"/>
        </w:rPr>
        <w:t>т</w:t>
      </w:r>
      <w:r w:rsidR="009162A5" w:rsidRPr="00715D70">
        <w:rPr>
          <w:sz w:val="28"/>
        </w:rPr>
        <w:t>:</w:t>
      </w:r>
    </w:p>
    <w:p w:rsidR="009162A5" w:rsidRDefault="006F22EE" w:rsidP="00C62912">
      <w:pPr>
        <w:widowControl w:val="0"/>
        <w:numPr>
          <w:ilvl w:val="12"/>
          <w:numId w:val="0"/>
        </w:numPr>
        <w:ind w:firstLine="720"/>
        <w:jc w:val="both"/>
        <w:rPr>
          <w:sz w:val="28"/>
        </w:rPr>
      </w:pPr>
      <w:r w:rsidRPr="0016345D">
        <w:rPr>
          <w:sz w:val="28"/>
        </w:rPr>
        <w:t>-</w:t>
      </w:r>
      <w:r w:rsidR="00CD7BA6">
        <w:rPr>
          <w:sz w:val="28"/>
        </w:rPr>
        <w:t>в</w:t>
      </w:r>
      <w:r w:rsidRPr="0016345D">
        <w:rPr>
          <w:sz w:val="28"/>
        </w:rPr>
        <w:t xml:space="preserve"> Ново-</w:t>
      </w:r>
      <w:r w:rsidR="009162A5" w:rsidRPr="0016345D">
        <w:rPr>
          <w:sz w:val="28"/>
        </w:rPr>
        <w:t>Зиминской  ТЭ</w:t>
      </w:r>
      <w:r w:rsidRPr="0016345D">
        <w:rPr>
          <w:sz w:val="28"/>
        </w:rPr>
        <w:t xml:space="preserve">Ц филиала </w:t>
      </w:r>
      <w:r w:rsidR="00715D70" w:rsidRPr="0016345D">
        <w:rPr>
          <w:sz w:val="28"/>
        </w:rPr>
        <w:t>П</w:t>
      </w:r>
      <w:r w:rsidRPr="0016345D">
        <w:rPr>
          <w:sz w:val="28"/>
        </w:rPr>
        <w:t xml:space="preserve">АО «Иркутскэнерго» – </w:t>
      </w:r>
      <w:r w:rsidR="00715D70" w:rsidRPr="0016345D">
        <w:rPr>
          <w:sz w:val="28"/>
        </w:rPr>
        <w:t>53</w:t>
      </w:r>
      <w:r w:rsidR="00650AD4">
        <w:rPr>
          <w:sz w:val="28"/>
        </w:rPr>
        <w:t>,</w:t>
      </w:r>
      <w:r w:rsidR="00715D70" w:rsidRPr="0016345D">
        <w:rPr>
          <w:sz w:val="28"/>
        </w:rPr>
        <w:t>7</w:t>
      </w:r>
      <w:r w:rsidR="00650AD4">
        <w:rPr>
          <w:sz w:val="28"/>
        </w:rPr>
        <w:t>тыс.</w:t>
      </w:r>
      <w:r w:rsidR="009162A5" w:rsidRPr="0016345D">
        <w:rPr>
          <w:sz w:val="28"/>
        </w:rPr>
        <w:t>руб.;</w:t>
      </w:r>
    </w:p>
    <w:p w:rsidR="00322DFD" w:rsidRDefault="00322DFD" w:rsidP="00322DFD">
      <w:pPr>
        <w:widowControl w:val="0"/>
        <w:numPr>
          <w:ilvl w:val="12"/>
          <w:numId w:val="0"/>
        </w:numPr>
        <w:ind w:firstLine="720"/>
        <w:jc w:val="both"/>
        <w:rPr>
          <w:sz w:val="28"/>
        </w:rPr>
      </w:pPr>
      <w:r w:rsidRPr="0016345D">
        <w:rPr>
          <w:sz w:val="28"/>
        </w:rPr>
        <w:t>-в ФКУ «ОИК-8» – 47</w:t>
      </w:r>
      <w:r w:rsidR="00650AD4">
        <w:rPr>
          <w:sz w:val="28"/>
        </w:rPr>
        <w:t>,</w:t>
      </w:r>
      <w:r w:rsidRPr="0016345D">
        <w:rPr>
          <w:sz w:val="28"/>
        </w:rPr>
        <w:t>5</w:t>
      </w:r>
      <w:r w:rsidR="00650AD4">
        <w:rPr>
          <w:sz w:val="28"/>
        </w:rPr>
        <w:t>тыс.</w:t>
      </w:r>
      <w:r w:rsidRPr="0016345D">
        <w:rPr>
          <w:sz w:val="28"/>
        </w:rPr>
        <w:t>руб.;</w:t>
      </w:r>
    </w:p>
    <w:p w:rsidR="00322DFD" w:rsidRPr="0016345D" w:rsidRDefault="00322DFD" w:rsidP="00322DFD">
      <w:pPr>
        <w:widowControl w:val="0"/>
        <w:numPr>
          <w:ilvl w:val="12"/>
          <w:numId w:val="0"/>
        </w:numPr>
        <w:ind w:firstLine="720"/>
        <w:jc w:val="both"/>
        <w:rPr>
          <w:sz w:val="28"/>
        </w:rPr>
      </w:pPr>
      <w:r>
        <w:rPr>
          <w:sz w:val="28"/>
        </w:rPr>
        <w:t>-в ООО ПК «МДФ» – 36</w:t>
      </w:r>
      <w:r w:rsidR="00650AD4">
        <w:rPr>
          <w:sz w:val="28"/>
        </w:rPr>
        <w:t>,</w:t>
      </w:r>
      <w:r>
        <w:rPr>
          <w:sz w:val="28"/>
        </w:rPr>
        <w:t>8</w:t>
      </w:r>
      <w:r w:rsidR="00650AD4">
        <w:rPr>
          <w:sz w:val="28"/>
        </w:rPr>
        <w:t>тыс.</w:t>
      </w:r>
      <w:r>
        <w:rPr>
          <w:sz w:val="28"/>
        </w:rPr>
        <w:t>руб.;</w:t>
      </w:r>
    </w:p>
    <w:p w:rsidR="00322DFD" w:rsidRPr="0016345D" w:rsidRDefault="00332F02" w:rsidP="00C62912">
      <w:pPr>
        <w:widowControl w:val="0"/>
        <w:numPr>
          <w:ilvl w:val="12"/>
          <w:numId w:val="0"/>
        </w:numPr>
        <w:ind w:firstLine="720"/>
        <w:jc w:val="both"/>
        <w:rPr>
          <w:sz w:val="28"/>
        </w:rPr>
      </w:pPr>
      <w:r>
        <w:rPr>
          <w:sz w:val="28"/>
        </w:rPr>
        <w:t xml:space="preserve">-в </w:t>
      </w:r>
      <w:r w:rsidR="00322DFD" w:rsidRPr="0016345D">
        <w:rPr>
          <w:sz w:val="28"/>
        </w:rPr>
        <w:t>АО «Саянскхимпласт» – 34</w:t>
      </w:r>
      <w:r w:rsidR="007E48EC">
        <w:rPr>
          <w:sz w:val="28"/>
        </w:rPr>
        <w:t>,</w:t>
      </w:r>
      <w:r w:rsidR="00322DFD" w:rsidRPr="0016345D">
        <w:rPr>
          <w:sz w:val="28"/>
        </w:rPr>
        <w:t>9</w:t>
      </w:r>
      <w:r w:rsidR="007E48EC">
        <w:rPr>
          <w:sz w:val="28"/>
        </w:rPr>
        <w:t>тыс.</w:t>
      </w:r>
      <w:r w:rsidR="00322DFD" w:rsidRPr="0016345D">
        <w:rPr>
          <w:sz w:val="28"/>
        </w:rPr>
        <w:t>руб.;</w:t>
      </w:r>
    </w:p>
    <w:p w:rsidR="006041ED" w:rsidRPr="0016345D" w:rsidRDefault="00322DFD" w:rsidP="00C62912">
      <w:pPr>
        <w:widowControl w:val="0"/>
        <w:numPr>
          <w:ilvl w:val="12"/>
          <w:numId w:val="0"/>
        </w:numPr>
        <w:ind w:firstLine="720"/>
        <w:jc w:val="both"/>
        <w:rPr>
          <w:sz w:val="28"/>
        </w:rPr>
      </w:pPr>
      <w:r w:rsidRPr="0016345D">
        <w:rPr>
          <w:sz w:val="28"/>
        </w:rPr>
        <w:t>-в ООО «Московский тракт» – 33</w:t>
      </w:r>
      <w:r w:rsidR="007E48EC">
        <w:rPr>
          <w:sz w:val="28"/>
        </w:rPr>
        <w:t>,</w:t>
      </w:r>
      <w:r w:rsidRPr="0016345D">
        <w:rPr>
          <w:sz w:val="28"/>
        </w:rPr>
        <w:t>7</w:t>
      </w:r>
      <w:r w:rsidR="007E48EC">
        <w:rPr>
          <w:sz w:val="28"/>
        </w:rPr>
        <w:t>тыс.</w:t>
      </w:r>
      <w:r w:rsidRPr="0016345D">
        <w:rPr>
          <w:sz w:val="28"/>
        </w:rPr>
        <w:t>руб.;</w:t>
      </w:r>
    </w:p>
    <w:p w:rsidR="00CE4B96" w:rsidRPr="0016345D" w:rsidRDefault="006F22EE" w:rsidP="00C62912">
      <w:pPr>
        <w:widowControl w:val="0"/>
        <w:numPr>
          <w:ilvl w:val="12"/>
          <w:numId w:val="0"/>
        </w:numPr>
        <w:ind w:firstLine="720"/>
        <w:jc w:val="both"/>
        <w:rPr>
          <w:sz w:val="28"/>
        </w:rPr>
      </w:pPr>
      <w:r w:rsidRPr="0016345D">
        <w:rPr>
          <w:sz w:val="28"/>
        </w:rPr>
        <w:t>-в ЗАО «Саянскгазобетон»</w:t>
      </w:r>
      <w:r w:rsidR="00CE4B96" w:rsidRPr="0016345D">
        <w:rPr>
          <w:sz w:val="28"/>
        </w:rPr>
        <w:t xml:space="preserve"> </w:t>
      </w:r>
      <w:r w:rsidRPr="0016345D">
        <w:rPr>
          <w:sz w:val="28"/>
        </w:rPr>
        <w:t>–</w:t>
      </w:r>
      <w:r w:rsidR="00CE4B96" w:rsidRPr="0016345D">
        <w:rPr>
          <w:sz w:val="28"/>
        </w:rPr>
        <w:t xml:space="preserve"> </w:t>
      </w:r>
      <w:r w:rsidR="00715D70" w:rsidRPr="0016345D">
        <w:rPr>
          <w:sz w:val="28"/>
        </w:rPr>
        <w:t>33</w:t>
      </w:r>
      <w:r w:rsidR="007E48EC">
        <w:rPr>
          <w:sz w:val="28"/>
        </w:rPr>
        <w:t>,</w:t>
      </w:r>
      <w:r w:rsidR="00715D70" w:rsidRPr="0016345D">
        <w:rPr>
          <w:sz w:val="28"/>
        </w:rPr>
        <w:t>1</w:t>
      </w:r>
      <w:r w:rsidR="007E48EC">
        <w:rPr>
          <w:sz w:val="28"/>
        </w:rPr>
        <w:t>тыс.</w:t>
      </w:r>
      <w:r w:rsidR="00CE4B96" w:rsidRPr="0016345D">
        <w:rPr>
          <w:sz w:val="28"/>
        </w:rPr>
        <w:t>руб.;</w:t>
      </w:r>
    </w:p>
    <w:p w:rsidR="009162A5" w:rsidRPr="0016345D" w:rsidRDefault="009162A5" w:rsidP="00C62912">
      <w:pPr>
        <w:widowControl w:val="0"/>
        <w:numPr>
          <w:ilvl w:val="12"/>
          <w:numId w:val="0"/>
        </w:numPr>
        <w:ind w:firstLine="720"/>
        <w:jc w:val="both"/>
        <w:rPr>
          <w:sz w:val="28"/>
        </w:rPr>
      </w:pPr>
      <w:r w:rsidRPr="0016345D">
        <w:rPr>
          <w:sz w:val="28"/>
        </w:rPr>
        <w:t>-</w:t>
      </w:r>
      <w:r w:rsidR="00B9663B" w:rsidRPr="0016345D">
        <w:rPr>
          <w:sz w:val="28"/>
        </w:rPr>
        <w:t>в</w:t>
      </w:r>
      <w:r w:rsidRPr="0016345D">
        <w:rPr>
          <w:sz w:val="28"/>
        </w:rPr>
        <w:t xml:space="preserve"> ГУЭП «Облкоммунэнерго Саянские электрические </w:t>
      </w:r>
      <w:r w:rsidR="006F22EE" w:rsidRPr="0016345D">
        <w:rPr>
          <w:sz w:val="28"/>
        </w:rPr>
        <w:t>сети»</w:t>
      </w:r>
      <w:r w:rsidRPr="0016345D">
        <w:rPr>
          <w:sz w:val="28"/>
        </w:rPr>
        <w:t xml:space="preserve"> </w:t>
      </w:r>
      <w:r w:rsidR="006F22EE" w:rsidRPr="0016345D">
        <w:rPr>
          <w:sz w:val="28"/>
        </w:rPr>
        <w:t>–</w:t>
      </w:r>
      <w:r w:rsidRPr="0016345D">
        <w:rPr>
          <w:sz w:val="28"/>
        </w:rPr>
        <w:t xml:space="preserve"> </w:t>
      </w:r>
      <w:r w:rsidR="00715D70" w:rsidRPr="0016345D">
        <w:rPr>
          <w:sz w:val="28"/>
        </w:rPr>
        <w:t>31</w:t>
      </w:r>
      <w:r w:rsidR="00AD7D76">
        <w:rPr>
          <w:sz w:val="28"/>
        </w:rPr>
        <w:t>,</w:t>
      </w:r>
      <w:r w:rsidR="00715D70" w:rsidRPr="0016345D">
        <w:rPr>
          <w:sz w:val="28"/>
        </w:rPr>
        <w:t>7</w:t>
      </w:r>
      <w:r w:rsidR="007E48EC">
        <w:rPr>
          <w:sz w:val="28"/>
        </w:rPr>
        <w:t>тыс.</w:t>
      </w:r>
      <w:r w:rsidRPr="0016345D">
        <w:rPr>
          <w:sz w:val="28"/>
        </w:rPr>
        <w:t>руб.;</w:t>
      </w:r>
    </w:p>
    <w:p w:rsidR="009162A5" w:rsidRPr="0016345D" w:rsidRDefault="009162A5" w:rsidP="00C62912">
      <w:pPr>
        <w:widowControl w:val="0"/>
        <w:numPr>
          <w:ilvl w:val="12"/>
          <w:numId w:val="0"/>
        </w:numPr>
        <w:ind w:firstLine="720"/>
        <w:jc w:val="both"/>
        <w:rPr>
          <w:sz w:val="28"/>
        </w:rPr>
      </w:pPr>
      <w:r w:rsidRPr="0016345D">
        <w:rPr>
          <w:sz w:val="28"/>
        </w:rPr>
        <w:t xml:space="preserve">-в МУП «Саянское </w:t>
      </w:r>
      <w:r w:rsidR="00CE74B8" w:rsidRPr="0016345D">
        <w:rPr>
          <w:sz w:val="28"/>
        </w:rPr>
        <w:t>теплоэнергетическое предприятие»</w:t>
      </w:r>
      <w:r w:rsidRPr="0016345D">
        <w:rPr>
          <w:sz w:val="28"/>
        </w:rPr>
        <w:t xml:space="preserve"> </w:t>
      </w:r>
      <w:r w:rsidR="00CE74B8" w:rsidRPr="0016345D">
        <w:rPr>
          <w:sz w:val="28"/>
        </w:rPr>
        <w:t>–</w:t>
      </w:r>
      <w:r w:rsidRPr="0016345D">
        <w:rPr>
          <w:sz w:val="28"/>
        </w:rPr>
        <w:t xml:space="preserve"> </w:t>
      </w:r>
      <w:r w:rsidR="00715D70" w:rsidRPr="0016345D">
        <w:rPr>
          <w:sz w:val="28"/>
        </w:rPr>
        <w:t>31</w:t>
      </w:r>
      <w:r w:rsidR="007E48EC">
        <w:rPr>
          <w:sz w:val="28"/>
        </w:rPr>
        <w:t>,2тыс.</w:t>
      </w:r>
      <w:r w:rsidRPr="0016345D">
        <w:rPr>
          <w:sz w:val="28"/>
        </w:rPr>
        <w:t>руб.;</w:t>
      </w:r>
    </w:p>
    <w:p w:rsidR="009162A5" w:rsidRPr="0016345D" w:rsidRDefault="009162A5" w:rsidP="00C62912">
      <w:pPr>
        <w:widowControl w:val="0"/>
        <w:numPr>
          <w:ilvl w:val="12"/>
          <w:numId w:val="0"/>
        </w:numPr>
        <w:ind w:firstLine="720"/>
        <w:jc w:val="both"/>
        <w:rPr>
          <w:sz w:val="28"/>
        </w:rPr>
      </w:pPr>
      <w:r w:rsidRPr="0016345D">
        <w:rPr>
          <w:sz w:val="28"/>
        </w:rPr>
        <w:t>-в МУП «Водоканал-Сервис</w:t>
      </w:r>
      <w:r w:rsidR="00CE74B8" w:rsidRPr="0016345D">
        <w:rPr>
          <w:sz w:val="28"/>
        </w:rPr>
        <w:t>»</w:t>
      </w:r>
      <w:r w:rsidRPr="0016345D">
        <w:rPr>
          <w:sz w:val="28"/>
        </w:rPr>
        <w:t xml:space="preserve"> </w:t>
      </w:r>
      <w:r w:rsidR="00CE74B8" w:rsidRPr="0016345D">
        <w:rPr>
          <w:sz w:val="28"/>
        </w:rPr>
        <w:t>–</w:t>
      </w:r>
      <w:r w:rsidRPr="0016345D">
        <w:rPr>
          <w:sz w:val="28"/>
        </w:rPr>
        <w:t xml:space="preserve"> </w:t>
      </w:r>
      <w:r w:rsidR="00715D70" w:rsidRPr="0016345D">
        <w:rPr>
          <w:sz w:val="28"/>
        </w:rPr>
        <w:t>28</w:t>
      </w:r>
      <w:r w:rsidR="007E48EC">
        <w:rPr>
          <w:sz w:val="28"/>
        </w:rPr>
        <w:t>,7тыс.</w:t>
      </w:r>
      <w:r w:rsidRPr="0016345D">
        <w:rPr>
          <w:sz w:val="28"/>
        </w:rPr>
        <w:t>руб.;</w:t>
      </w:r>
    </w:p>
    <w:p w:rsidR="009162A5" w:rsidRPr="0016345D" w:rsidRDefault="006F22EE" w:rsidP="00C62912">
      <w:pPr>
        <w:widowControl w:val="0"/>
        <w:numPr>
          <w:ilvl w:val="12"/>
          <w:numId w:val="0"/>
        </w:numPr>
        <w:ind w:firstLine="720"/>
        <w:jc w:val="both"/>
        <w:rPr>
          <w:sz w:val="28"/>
        </w:rPr>
      </w:pPr>
      <w:r w:rsidRPr="0016345D">
        <w:rPr>
          <w:sz w:val="28"/>
        </w:rPr>
        <w:t>-в ООО «Саянский бройлер»</w:t>
      </w:r>
      <w:r w:rsidR="009162A5" w:rsidRPr="0016345D">
        <w:rPr>
          <w:sz w:val="28"/>
        </w:rPr>
        <w:t xml:space="preserve"> </w:t>
      </w:r>
      <w:r w:rsidRPr="0016345D">
        <w:rPr>
          <w:sz w:val="28"/>
        </w:rPr>
        <w:t>–</w:t>
      </w:r>
      <w:r w:rsidR="009162A5" w:rsidRPr="0016345D">
        <w:rPr>
          <w:sz w:val="28"/>
        </w:rPr>
        <w:t xml:space="preserve"> </w:t>
      </w:r>
      <w:r w:rsidR="00715D70" w:rsidRPr="0016345D">
        <w:rPr>
          <w:sz w:val="28"/>
        </w:rPr>
        <w:t>27</w:t>
      </w:r>
      <w:r w:rsidR="007E48EC">
        <w:rPr>
          <w:sz w:val="28"/>
        </w:rPr>
        <w:t>,3тыс.</w:t>
      </w:r>
      <w:r w:rsidR="009162A5" w:rsidRPr="0016345D">
        <w:rPr>
          <w:sz w:val="28"/>
        </w:rPr>
        <w:t>руб.;</w:t>
      </w:r>
    </w:p>
    <w:p w:rsidR="009162A5" w:rsidRDefault="009162A5" w:rsidP="00C62912">
      <w:pPr>
        <w:widowControl w:val="0"/>
        <w:numPr>
          <w:ilvl w:val="12"/>
          <w:numId w:val="0"/>
        </w:numPr>
        <w:ind w:firstLine="720"/>
        <w:jc w:val="both"/>
        <w:rPr>
          <w:sz w:val="28"/>
        </w:rPr>
      </w:pPr>
      <w:r w:rsidRPr="0016345D">
        <w:rPr>
          <w:sz w:val="28"/>
        </w:rPr>
        <w:t xml:space="preserve">-в ЗАО «Восток </w:t>
      </w:r>
      <w:r w:rsidR="006F22EE" w:rsidRPr="0016345D">
        <w:rPr>
          <w:sz w:val="28"/>
        </w:rPr>
        <w:t>–</w:t>
      </w:r>
      <w:r w:rsidRPr="0016345D">
        <w:rPr>
          <w:sz w:val="28"/>
        </w:rPr>
        <w:t xml:space="preserve"> Центр</w:t>
      </w:r>
      <w:r w:rsidR="006F22EE" w:rsidRPr="0016345D">
        <w:rPr>
          <w:sz w:val="28"/>
        </w:rPr>
        <w:t>»</w:t>
      </w:r>
      <w:r w:rsidRPr="0016345D">
        <w:rPr>
          <w:sz w:val="28"/>
        </w:rPr>
        <w:t xml:space="preserve"> </w:t>
      </w:r>
      <w:r w:rsidR="006F22EE" w:rsidRPr="0016345D">
        <w:rPr>
          <w:sz w:val="28"/>
        </w:rPr>
        <w:t>–</w:t>
      </w:r>
      <w:r w:rsidRPr="0016345D">
        <w:rPr>
          <w:sz w:val="28"/>
        </w:rPr>
        <w:t xml:space="preserve"> </w:t>
      </w:r>
      <w:r w:rsidR="00715D70" w:rsidRPr="0016345D">
        <w:rPr>
          <w:sz w:val="28"/>
        </w:rPr>
        <w:t>23</w:t>
      </w:r>
      <w:r w:rsidR="007E48EC">
        <w:rPr>
          <w:sz w:val="28"/>
        </w:rPr>
        <w:t>,</w:t>
      </w:r>
      <w:r w:rsidR="00715D70" w:rsidRPr="0016345D">
        <w:rPr>
          <w:sz w:val="28"/>
        </w:rPr>
        <w:t>7</w:t>
      </w:r>
      <w:r w:rsidR="007E48EC">
        <w:rPr>
          <w:sz w:val="28"/>
        </w:rPr>
        <w:t>тыс.</w:t>
      </w:r>
      <w:r w:rsidRPr="0016345D">
        <w:rPr>
          <w:sz w:val="28"/>
        </w:rPr>
        <w:t>руб.;</w:t>
      </w:r>
    </w:p>
    <w:p w:rsidR="00322DFD" w:rsidRPr="0016345D" w:rsidRDefault="00322DFD" w:rsidP="00322DFD">
      <w:pPr>
        <w:widowControl w:val="0"/>
        <w:numPr>
          <w:ilvl w:val="12"/>
          <w:numId w:val="0"/>
        </w:numPr>
        <w:ind w:firstLine="720"/>
        <w:jc w:val="both"/>
        <w:rPr>
          <w:sz w:val="28"/>
        </w:rPr>
      </w:pPr>
      <w:r w:rsidRPr="0016345D">
        <w:rPr>
          <w:sz w:val="28"/>
        </w:rPr>
        <w:t>-в учреждениях бюджетной сферы – 22</w:t>
      </w:r>
      <w:r w:rsidR="007E48EC">
        <w:rPr>
          <w:sz w:val="28"/>
        </w:rPr>
        <w:t>,</w:t>
      </w:r>
      <w:r w:rsidRPr="0016345D">
        <w:rPr>
          <w:sz w:val="28"/>
        </w:rPr>
        <w:t>9</w:t>
      </w:r>
      <w:r w:rsidR="007E48EC">
        <w:rPr>
          <w:sz w:val="28"/>
        </w:rPr>
        <w:t>тыс.</w:t>
      </w:r>
      <w:r w:rsidRPr="0016345D">
        <w:rPr>
          <w:sz w:val="28"/>
        </w:rPr>
        <w:t>руб.;</w:t>
      </w:r>
    </w:p>
    <w:p w:rsidR="009162A5" w:rsidRPr="00E44248" w:rsidRDefault="009162A5" w:rsidP="00C62912">
      <w:pPr>
        <w:widowControl w:val="0"/>
        <w:numPr>
          <w:ilvl w:val="12"/>
          <w:numId w:val="0"/>
        </w:numPr>
        <w:ind w:firstLine="720"/>
        <w:jc w:val="both"/>
        <w:rPr>
          <w:b/>
          <w:sz w:val="28"/>
          <w:highlight w:val="yellow"/>
        </w:rPr>
      </w:pPr>
      <w:r w:rsidRPr="00DD33A3">
        <w:rPr>
          <w:sz w:val="28"/>
        </w:rPr>
        <w:t>-в малых и средних предприятиях торговли МО «город Саянск</w:t>
      </w:r>
      <w:r w:rsidR="00CE74B8" w:rsidRPr="00DD33A3">
        <w:rPr>
          <w:sz w:val="28"/>
        </w:rPr>
        <w:t xml:space="preserve">» – </w:t>
      </w:r>
      <w:r w:rsidR="00DD33A3">
        <w:rPr>
          <w:sz w:val="28"/>
        </w:rPr>
        <w:t>13</w:t>
      </w:r>
      <w:r w:rsidR="007E48EC">
        <w:rPr>
          <w:sz w:val="28"/>
        </w:rPr>
        <w:t>,</w:t>
      </w:r>
      <w:r w:rsidR="00DD33A3">
        <w:rPr>
          <w:sz w:val="28"/>
        </w:rPr>
        <w:t>7</w:t>
      </w:r>
      <w:r w:rsidR="007E48EC">
        <w:rPr>
          <w:sz w:val="28"/>
        </w:rPr>
        <w:t>тыс.</w:t>
      </w:r>
      <w:r w:rsidRPr="00DD33A3">
        <w:rPr>
          <w:sz w:val="28"/>
        </w:rPr>
        <w:t>руб.</w:t>
      </w:r>
    </w:p>
    <w:p w:rsidR="009162A5" w:rsidRPr="008F61A1" w:rsidRDefault="007E48EC" w:rsidP="00C62912">
      <w:pPr>
        <w:widowControl w:val="0"/>
        <w:numPr>
          <w:ilvl w:val="12"/>
          <w:numId w:val="0"/>
        </w:numPr>
        <w:ind w:firstLine="680"/>
        <w:jc w:val="both"/>
        <w:rPr>
          <w:sz w:val="28"/>
        </w:rPr>
      </w:pPr>
      <w:r>
        <w:rPr>
          <w:sz w:val="28"/>
        </w:rPr>
        <w:t>В</w:t>
      </w:r>
      <w:r w:rsidR="00CD7BA6" w:rsidRPr="008F61A1">
        <w:rPr>
          <w:sz w:val="28"/>
        </w:rPr>
        <w:t xml:space="preserve"> Прогноз</w:t>
      </w:r>
      <w:r>
        <w:rPr>
          <w:sz w:val="28"/>
        </w:rPr>
        <w:t>е</w:t>
      </w:r>
      <w:r w:rsidR="00CD7BA6" w:rsidRPr="008F61A1">
        <w:rPr>
          <w:sz w:val="28"/>
        </w:rPr>
        <w:t xml:space="preserve"> социально-экономического развития </w:t>
      </w:r>
      <w:r w:rsidR="00CD7BA6">
        <w:rPr>
          <w:sz w:val="28"/>
        </w:rPr>
        <w:t>о</w:t>
      </w:r>
      <w:r w:rsidR="009162A5" w:rsidRPr="008F61A1">
        <w:rPr>
          <w:sz w:val="28"/>
        </w:rPr>
        <w:t>бъемы инвестиций в осно</w:t>
      </w:r>
      <w:r w:rsidR="009162A5" w:rsidRPr="008F61A1">
        <w:rPr>
          <w:sz w:val="28"/>
        </w:rPr>
        <w:t>в</w:t>
      </w:r>
      <w:r w:rsidR="009162A5" w:rsidRPr="008F61A1">
        <w:rPr>
          <w:sz w:val="28"/>
        </w:rPr>
        <w:t xml:space="preserve">ной капитал по муниципальному образованию  «город Саянск» </w:t>
      </w:r>
      <w:r>
        <w:rPr>
          <w:sz w:val="28"/>
        </w:rPr>
        <w:t>прогнозируются</w:t>
      </w:r>
      <w:r w:rsidR="009162A5" w:rsidRPr="008F61A1">
        <w:rPr>
          <w:sz w:val="28"/>
        </w:rPr>
        <w:t xml:space="preserve"> в  201</w:t>
      </w:r>
      <w:r w:rsidR="008F61A1" w:rsidRPr="008F61A1">
        <w:rPr>
          <w:sz w:val="28"/>
        </w:rPr>
        <w:t>6</w:t>
      </w:r>
      <w:r w:rsidR="009162A5" w:rsidRPr="008F61A1">
        <w:rPr>
          <w:sz w:val="28"/>
        </w:rPr>
        <w:t xml:space="preserve"> году в сумме </w:t>
      </w:r>
      <w:r w:rsidR="009C0FDA">
        <w:rPr>
          <w:sz w:val="28"/>
        </w:rPr>
        <w:t>2525,4</w:t>
      </w:r>
      <w:r w:rsidR="00D6324B" w:rsidRPr="008F61A1">
        <w:rPr>
          <w:sz w:val="28"/>
        </w:rPr>
        <w:t xml:space="preserve"> </w:t>
      </w:r>
      <w:r w:rsidR="009162A5" w:rsidRPr="008F61A1">
        <w:rPr>
          <w:sz w:val="28"/>
        </w:rPr>
        <w:t xml:space="preserve">млн.руб. (или </w:t>
      </w:r>
      <w:r w:rsidR="009C0FDA">
        <w:rPr>
          <w:sz w:val="28"/>
        </w:rPr>
        <w:t>87,7</w:t>
      </w:r>
      <w:r w:rsidR="00D6324B" w:rsidRPr="008F61A1">
        <w:rPr>
          <w:sz w:val="28"/>
        </w:rPr>
        <w:t xml:space="preserve"> </w:t>
      </w:r>
      <w:r w:rsidR="009162A5" w:rsidRPr="008F61A1">
        <w:rPr>
          <w:sz w:val="28"/>
        </w:rPr>
        <w:t>% к оценке 201</w:t>
      </w:r>
      <w:r w:rsidR="008F61A1" w:rsidRPr="008F61A1">
        <w:rPr>
          <w:sz w:val="28"/>
        </w:rPr>
        <w:t>5</w:t>
      </w:r>
      <w:r w:rsidR="009162A5" w:rsidRPr="008F61A1">
        <w:rPr>
          <w:sz w:val="28"/>
        </w:rPr>
        <w:t xml:space="preserve"> года), в 201</w:t>
      </w:r>
      <w:r w:rsidR="008F61A1" w:rsidRPr="008F61A1">
        <w:rPr>
          <w:sz w:val="28"/>
        </w:rPr>
        <w:t>7</w:t>
      </w:r>
      <w:r w:rsidR="009162A5" w:rsidRPr="008F61A1">
        <w:rPr>
          <w:sz w:val="28"/>
        </w:rPr>
        <w:t xml:space="preserve"> году в сум</w:t>
      </w:r>
      <w:r w:rsidR="008F61A1" w:rsidRPr="008F61A1">
        <w:rPr>
          <w:sz w:val="28"/>
        </w:rPr>
        <w:t>ме – 1002,7</w:t>
      </w:r>
      <w:r w:rsidR="00D6324B" w:rsidRPr="008F61A1">
        <w:rPr>
          <w:sz w:val="28"/>
        </w:rPr>
        <w:t xml:space="preserve"> </w:t>
      </w:r>
      <w:r w:rsidR="009162A5" w:rsidRPr="008F61A1">
        <w:rPr>
          <w:sz w:val="28"/>
        </w:rPr>
        <w:t xml:space="preserve">млн.руб. (или </w:t>
      </w:r>
      <w:r w:rsidR="009C0FDA">
        <w:rPr>
          <w:sz w:val="28"/>
        </w:rPr>
        <w:t>39,7</w:t>
      </w:r>
      <w:r w:rsidR="00D6324B" w:rsidRPr="008F61A1">
        <w:rPr>
          <w:sz w:val="28"/>
        </w:rPr>
        <w:t xml:space="preserve"> </w:t>
      </w:r>
      <w:r w:rsidR="009162A5" w:rsidRPr="008F61A1">
        <w:rPr>
          <w:sz w:val="28"/>
        </w:rPr>
        <w:t>% к объему 201</w:t>
      </w:r>
      <w:r w:rsidR="008F61A1" w:rsidRPr="008F61A1">
        <w:rPr>
          <w:sz w:val="28"/>
        </w:rPr>
        <w:t>6</w:t>
      </w:r>
      <w:r w:rsidR="009162A5" w:rsidRPr="008F61A1">
        <w:rPr>
          <w:sz w:val="28"/>
        </w:rPr>
        <w:t xml:space="preserve"> года), в 201</w:t>
      </w:r>
      <w:r w:rsidR="008F61A1" w:rsidRPr="008F61A1">
        <w:rPr>
          <w:sz w:val="28"/>
        </w:rPr>
        <w:t>8</w:t>
      </w:r>
      <w:r w:rsidR="009162A5" w:rsidRPr="008F61A1">
        <w:rPr>
          <w:sz w:val="28"/>
        </w:rPr>
        <w:t xml:space="preserve"> году в сумме – </w:t>
      </w:r>
      <w:r w:rsidR="008F61A1" w:rsidRPr="008F61A1">
        <w:rPr>
          <w:sz w:val="28"/>
        </w:rPr>
        <w:t>402,4</w:t>
      </w:r>
      <w:r w:rsidR="00D6324B" w:rsidRPr="008F61A1">
        <w:rPr>
          <w:sz w:val="28"/>
        </w:rPr>
        <w:t xml:space="preserve"> </w:t>
      </w:r>
      <w:r w:rsidR="009162A5" w:rsidRPr="008F61A1">
        <w:rPr>
          <w:sz w:val="28"/>
        </w:rPr>
        <w:t xml:space="preserve">млн.руб. (или </w:t>
      </w:r>
      <w:r w:rsidR="008F61A1" w:rsidRPr="008F61A1">
        <w:rPr>
          <w:sz w:val="28"/>
        </w:rPr>
        <w:t>40,1</w:t>
      </w:r>
      <w:r w:rsidR="00D6324B" w:rsidRPr="008F61A1">
        <w:rPr>
          <w:sz w:val="28"/>
        </w:rPr>
        <w:t xml:space="preserve"> </w:t>
      </w:r>
      <w:r w:rsidR="009162A5" w:rsidRPr="008F61A1">
        <w:rPr>
          <w:sz w:val="28"/>
        </w:rPr>
        <w:t>% к объему 201</w:t>
      </w:r>
      <w:r w:rsidR="008F61A1" w:rsidRPr="008F61A1">
        <w:rPr>
          <w:sz w:val="28"/>
        </w:rPr>
        <w:t>7</w:t>
      </w:r>
      <w:r w:rsidR="00CE4B96" w:rsidRPr="008F61A1">
        <w:rPr>
          <w:sz w:val="28"/>
        </w:rPr>
        <w:t xml:space="preserve"> </w:t>
      </w:r>
      <w:r w:rsidR="009162A5" w:rsidRPr="008F61A1">
        <w:rPr>
          <w:sz w:val="28"/>
        </w:rPr>
        <w:t xml:space="preserve">года). </w:t>
      </w:r>
    </w:p>
    <w:p w:rsidR="009C0FDA" w:rsidRPr="00F31B60" w:rsidRDefault="009C0FDA" w:rsidP="00C62912">
      <w:pPr>
        <w:widowControl w:val="0"/>
        <w:numPr>
          <w:ilvl w:val="12"/>
          <w:numId w:val="0"/>
        </w:numPr>
        <w:ind w:firstLine="720"/>
        <w:jc w:val="both"/>
        <w:rPr>
          <w:sz w:val="28"/>
        </w:rPr>
      </w:pPr>
      <w:r w:rsidRPr="00F31B60">
        <w:rPr>
          <w:sz w:val="28"/>
        </w:rPr>
        <w:t>С</w:t>
      </w:r>
      <w:r w:rsidR="003C6D60" w:rsidRPr="00F31B60">
        <w:rPr>
          <w:sz w:val="28"/>
        </w:rPr>
        <w:t>огласно П</w:t>
      </w:r>
      <w:r w:rsidR="009162A5" w:rsidRPr="00F31B60">
        <w:rPr>
          <w:sz w:val="28"/>
        </w:rPr>
        <w:t xml:space="preserve">рогнозу  социально-экономического развития города, </w:t>
      </w:r>
      <w:r w:rsidR="00CE4B96" w:rsidRPr="00F31B60">
        <w:rPr>
          <w:sz w:val="28"/>
        </w:rPr>
        <w:t xml:space="preserve">основные </w:t>
      </w:r>
      <w:r w:rsidR="00CE4B96" w:rsidRPr="00F31B60">
        <w:rPr>
          <w:sz w:val="28"/>
        </w:rPr>
        <w:lastRenderedPageBreak/>
        <w:t>направления инвестиционной деятельности,</w:t>
      </w:r>
      <w:r w:rsidR="009162A5" w:rsidRPr="00F31B60">
        <w:rPr>
          <w:sz w:val="28"/>
        </w:rPr>
        <w:t xml:space="preserve"> реализуемы</w:t>
      </w:r>
      <w:r w:rsidR="00CE4B96" w:rsidRPr="00F31B60">
        <w:rPr>
          <w:sz w:val="28"/>
        </w:rPr>
        <w:t>е</w:t>
      </w:r>
      <w:r w:rsidR="009162A5" w:rsidRPr="00F31B60">
        <w:rPr>
          <w:sz w:val="28"/>
        </w:rPr>
        <w:t xml:space="preserve"> в 201</w:t>
      </w:r>
      <w:r w:rsidRPr="00F31B60">
        <w:rPr>
          <w:sz w:val="28"/>
        </w:rPr>
        <w:t>6</w:t>
      </w:r>
      <w:r w:rsidR="009162A5" w:rsidRPr="00F31B60">
        <w:rPr>
          <w:sz w:val="28"/>
        </w:rPr>
        <w:t xml:space="preserve"> году Администр</w:t>
      </w:r>
      <w:r w:rsidR="009162A5" w:rsidRPr="00F31B60">
        <w:rPr>
          <w:sz w:val="28"/>
        </w:rPr>
        <w:t>а</w:t>
      </w:r>
      <w:r w:rsidR="009162A5" w:rsidRPr="00F31B60">
        <w:rPr>
          <w:sz w:val="28"/>
        </w:rPr>
        <w:t>цией городского окру</w:t>
      </w:r>
      <w:r w:rsidR="00B9663B" w:rsidRPr="00F31B60">
        <w:rPr>
          <w:sz w:val="28"/>
        </w:rPr>
        <w:t>га, предусматривают инвестиции</w:t>
      </w:r>
      <w:r w:rsidR="00F31B60" w:rsidRPr="00F31B60">
        <w:rPr>
          <w:sz w:val="28"/>
        </w:rPr>
        <w:t xml:space="preserve"> на общую сумму 180,7 млн.руб., в том числе</w:t>
      </w:r>
      <w:r w:rsidRPr="00F31B60">
        <w:rPr>
          <w:sz w:val="28"/>
        </w:rPr>
        <w:t>:</w:t>
      </w:r>
      <w:r w:rsidR="00B9663B" w:rsidRPr="00F31B60">
        <w:rPr>
          <w:sz w:val="28"/>
        </w:rPr>
        <w:t xml:space="preserve"> </w:t>
      </w:r>
    </w:p>
    <w:p w:rsidR="009C0FDA" w:rsidRPr="00F31B60" w:rsidRDefault="009C0FDA" w:rsidP="00C62912">
      <w:pPr>
        <w:widowControl w:val="0"/>
        <w:numPr>
          <w:ilvl w:val="12"/>
          <w:numId w:val="0"/>
        </w:numPr>
        <w:ind w:firstLine="720"/>
        <w:jc w:val="both"/>
        <w:rPr>
          <w:sz w:val="28"/>
        </w:rPr>
      </w:pPr>
      <w:r w:rsidRPr="00F31B60">
        <w:rPr>
          <w:sz w:val="28"/>
        </w:rPr>
        <w:t>-</w:t>
      </w:r>
      <w:r w:rsidR="009162A5" w:rsidRPr="00F31B60">
        <w:rPr>
          <w:sz w:val="28"/>
        </w:rPr>
        <w:t xml:space="preserve">на </w:t>
      </w:r>
      <w:r w:rsidRPr="00F31B60">
        <w:rPr>
          <w:sz w:val="28"/>
        </w:rPr>
        <w:t>капитальный ремонт детского сада № 10 –</w:t>
      </w:r>
      <w:r w:rsidR="00D6324B" w:rsidRPr="00F31B60">
        <w:rPr>
          <w:sz w:val="28"/>
        </w:rPr>
        <w:t xml:space="preserve"> 8</w:t>
      </w:r>
      <w:r w:rsidRPr="00F31B60">
        <w:rPr>
          <w:sz w:val="28"/>
        </w:rPr>
        <w:t>6,8</w:t>
      </w:r>
      <w:r w:rsidR="00D6324B" w:rsidRPr="00F31B60">
        <w:rPr>
          <w:sz w:val="28"/>
        </w:rPr>
        <w:t xml:space="preserve"> млн.руб.</w:t>
      </w:r>
      <w:r w:rsidRPr="00F31B60">
        <w:rPr>
          <w:sz w:val="28"/>
        </w:rPr>
        <w:t xml:space="preserve">; </w:t>
      </w:r>
    </w:p>
    <w:p w:rsidR="00152CC7" w:rsidRPr="00F31B60" w:rsidRDefault="009C0FDA" w:rsidP="00C62912">
      <w:pPr>
        <w:widowControl w:val="0"/>
        <w:numPr>
          <w:ilvl w:val="12"/>
          <w:numId w:val="0"/>
        </w:numPr>
        <w:ind w:firstLine="720"/>
        <w:jc w:val="both"/>
        <w:rPr>
          <w:sz w:val="28"/>
        </w:rPr>
      </w:pPr>
      <w:r w:rsidRPr="00F31B60">
        <w:rPr>
          <w:sz w:val="28"/>
        </w:rPr>
        <w:t>-на капитальный ремонт магистральных водоводов на участке от река «Ока» до с. «Буринские дачи» – 12,6 млн.руб.;</w:t>
      </w:r>
    </w:p>
    <w:p w:rsidR="00F31B60" w:rsidRPr="00F31B60" w:rsidRDefault="009C0FDA" w:rsidP="00C62912">
      <w:pPr>
        <w:widowControl w:val="0"/>
        <w:numPr>
          <w:ilvl w:val="12"/>
          <w:numId w:val="0"/>
        </w:numPr>
        <w:ind w:firstLine="720"/>
        <w:jc w:val="both"/>
        <w:rPr>
          <w:sz w:val="28"/>
        </w:rPr>
      </w:pPr>
      <w:r w:rsidRPr="00F31B60">
        <w:rPr>
          <w:sz w:val="28"/>
        </w:rPr>
        <w:t>-на капитальный ремонт автомобильных дорог общего пользования</w:t>
      </w:r>
      <w:r w:rsidR="00F31B60" w:rsidRPr="00F31B60">
        <w:rPr>
          <w:sz w:val="28"/>
        </w:rPr>
        <w:t xml:space="preserve"> – 39 млн.руб.;</w:t>
      </w:r>
    </w:p>
    <w:p w:rsidR="00F31B60" w:rsidRPr="00F31B60" w:rsidRDefault="00F31B60" w:rsidP="00C62912">
      <w:pPr>
        <w:widowControl w:val="0"/>
        <w:numPr>
          <w:ilvl w:val="12"/>
          <w:numId w:val="0"/>
        </w:numPr>
        <w:ind w:firstLine="720"/>
        <w:jc w:val="both"/>
        <w:rPr>
          <w:sz w:val="28"/>
        </w:rPr>
      </w:pPr>
      <w:r w:rsidRPr="00F31B60">
        <w:rPr>
          <w:sz w:val="28"/>
        </w:rPr>
        <w:t>-на строительство полигона твердых бытовых отходов – 11,5 млн.руб.;</w:t>
      </w:r>
    </w:p>
    <w:p w:rsidR="00F31B60" w:rsidRDefault="00F31B60" w:rsidP="00C62912">
      <w:pPr>
        <w:widowControl w:val="0"/>
        <w:numPr>
          <w:ilvl w:val="12"/>
          <w:numId w:val="0"/>
        </w:numPr>
        <w:ind w:firstLine="720"/>
        <w:jc w:val="both"/>
        <w:rPr>
          <w:sz w:val="28"/>
        </w:rPr>
      </w:pPr>
      <w:r w:rsidRPr="00F31B60">
        <w:rPr>
          <w:sz w:val="28"/>
        </w:rPr>
        <w:t>-на капитальный ремонт канализационного коллектора «Северный» – 30,8 млн.руб.</w:t>
      </w:r>
    </w:p>
    <w:p w:rsidR="002D5955" w:rsidRDefault="00F31B60" w:rsidP="00C62912">
      <w:pPr>
        <w:widowControl w:val="0"/>
        <w:numPr>
          <w:ilvl w:val="12"/>
          <w:numId w:val="0"/>
        </w:numPr>
        <w:ind w:firstLine="720"/>
        <w:jc w:val="both"/>
        <w:rPr>
          <w:sz w:val="28"/>
        </w:rPr>
      </w:pPr>
      <w:r>
        <w:rPr>
          <w:sz w:val="28"/>
        </w:rPr>
        <w:t xml:space="preserve">Необходимо отметить, что в </w:t>
      </w:r>
      <w:r w:rsidRPr="00FB7C75">
        <w:rPr>
          <w:b/>
          <w:sz w:val="28"/>
        </w:rPr>
        <w:t>представленном Проекте</w:t>
      </w:r>
      <w:r>
        <w:rPr>
          <w:sz w:val="28"/>
        </w:rPr>
        <w:t xml:space="preserve"> </w:t>
      </w:r>
      <w:r w:rsidRPr="00FB7C75">
        <w:rPr>
          <w:b/>
          <w:sz w:val="28"/>
        </w:rPr>
        <w:t>местного бюджета</w:t>
      </w:r>
      <w:r>
        <w:rPr>
          <w:sz w:val="28"/>
        </w:rPr>
        <w:t xml:space="preserve"> на 2016 год </w:t>
      </w:r>
      <w:r w:rsidRPr="00FB7C75">
        <w:rPr>
          <w:b/>
          <w:sz w:val="28"/>
        </w:rPr>
        <w:t xml:space="preserve">инвестиции </w:t>
      </w:r>
      <w:r w:rsidR="00CD7BA6" w:rsidRPr="00FB7C75">
        <w:rPr>
          <w:b/>
          <w:sz w:val="28"/>
        </w:rPr>
        <w:t xml:space="preserve">в расходной части бюджета </w:t>
      </w:r>
      <w:r w:rsidRPr="00FB7C75">
        <w:rPr>
          <w:b/>
          <w:sz w:val="28"/>
        </w:rPr>
        <w:t>не предусмотрены</w:t>
      </w:r>
      <w:r>
        <w:rPr>
          <w:sz w:val="28"/>
        </w:rPr>
        <w:t>.</w:t>
      </w:r>
    </w:p>
    <w:p w:rsidR="002D5955" w:rsidRDefault="002D5955" w:rsidP="00C62912">
      <w:pPr>
        <w:widowControl w:val="0"/>
        <w:numPr>
          <w:ilvl w:val="12"/>
          <w:numId w:val="0"/>
        </w:numPr>
        <w:ind w:firstLine="720"/>
        <w:jc w:val="both"/>
        <w:rPr>
          <w:sz w:val="28"/>
        </w:rPr>
      </w:pPr>
      <w:r>
        <w:rPr>
          <w:sz w:val="28"/>
        </w:rPr>
        <w:t>В Прогнозе социально-экономического развития отражены показатели дохо</w:t>
      </w:r>
      <w:r>
        <w:rPr>
          <w:sz w:val="28"/>
        </w:rPr>
        <w:t>д</w:t>
      </w:r>
      <w:r>
        <w:rPr>
          <w:sz w:val="28"/>
        </w:rPr>
        <w:t>ного потенциала территории, которые значительно отличаются от прогнозируемых показателей доходов местного бюджета, отраженных в Проекте. Информация</w:t>
      </w:r>
      <w:r w:rsidR="008E3471">
        <w:rPr>
          <w:sz w:val="28"/>
        </w:rPr>
        <w:t xml:space="preserve"> о ра</w:t>
      </w:r>
      <w:r w:rsidR="008E3471">
        <w:rPr>
          <w:sz w:val="28"/>
        </w:rPr>
        <w:t>с</w:t>
      </w:r>
      <w:r w:rsidR="008E3471">
        <w:rPr>
          <w:sz w:val="28"/>
        </w:rPr>
        <w:t>хождениях</w:t>
      </w:r>
      <w:r>
        <w:rPr>
          <w:sz w:val="28"/>
        </w:rPr>
        <w:t xml:space="preserve"> </w:t>
      </w:r>
      <w:r w:rsidR="008377FB">
        <w:rPr>
          <w:sz w:val="28"/>
        </w:rPr>
        <w:t>приведена</w:t>
      </w:r>
      <w:r>
        <w:rPr>
          <w:sz w:val="28"/>
        </w:rPr>
        <w:t xml:space="preserve"> в таблице № </w:t>
      </w:r>
      <w:r w:rsidR="00286C43">
        <w:rPr>
          <w:sz w:val="28"/>
        </w:rPr>
        <w:t>4.</w:t>
      </w:r>
    </w:p>
    <w:p w:rsidR="002D5955" w:rsidRDefault="002D5955" w:rsidP="002D5955">
      <w:pPr>
        <w:widowControl w:val="0"/>
        <w:numPr>
          <w:ilvl w:val="12"/>
          <w:numId w:val="0"/>
        </w:numPr>
        <w:ind w:firstLine="720"/>
        <w:jc w:val="right"/>
        <w:rPr>
          <w:sz w:val="28"/>
        </w:rPr>
      </w:pPr>
      <w:r>
        <w:rPr>
          <w:sz w:val="28"/>
        </w:rPr>
        <w:t xml:space="preserve">Таблица № </w:t>
      </w:r>
      <w:r w:rsidR="00286C43">
        <w:rPr>
          <w:sz w:val="28"/>
        </w:rPr>
        <w:t>4</w:t>
      </w:r>
      <w:r w:rsidR="008377FB">
        <w:rPr>
          <w:sz w:val="28"/>
        </w:rPr>
        <w:t xml:space="preserve"> (тыс.руб.)</w:t>
      </w:r>
    </w:p>
    <w:tbl>
      <w:tblPr>
        <w:tblStyle w:val="a8"/>
        <w:tblW w:w="10313" w:type="dxa"/>
        <w:tblLayout w:type="fixed"/>
        <w:tblLook w:val="04A0"/>
      </w:tblPr>
      <w:tblGrid>
        <w:gridCol w:w="3794"/>
        <w:gridCol w:w="1134"/>
        <w:gridCol w:w="993"/>
        <w:gridCol w:w="992"/>
        <w:gridCol w:w="1133"/>
        <w:gridCol w:w="1133"/>
        <w:gridCol w:w="1134"/>
      </w:tblGrid>
      <w:tr w:rsidR="008377FB" w:rsidRPr="008377FB" w:rsidTr="009B762E">
        <w:tc>
          <w:tcPr>
            <w:tcW w:w="3794" w:type="dxa"/>
            <w:vMerge w:val="restart"/>
          </w:tcPr>
          <w:p w:rsidR="008377FB" w:rsidRPr="008377FB" w:rsidRDefault="008377FB" w:rsidP="00E128F5">
            <w:pPr>
              <w:pStyle w:val="Default"/>
              <w:widowControl w:val="0"/>
              <w:jc w:val="center"/>
              <w:rPr>
                <w:sz w:val="22"/>
                <w:szCs w:val="22"/>
              </w:rPr>
            </w:pPr>
            <w:r w:rsidRPr="008377FB">
              <w:rPr>
                <w:sz w:val="22"/>
                <w:szCs w:val="22"/>
              </w:rPr>
              <w:t>Наименование</w:t>
            </w:r>
          </w:p>
        </w:tc>
        <w:tc>
          <w:tcPr>
            <w:tcW w:w="2127" w:type="dxa"/>
            <w:gridSpan w:val="2"/>
          </w:tcPr>
          <w:p w:rsidR="008377FB" w:rsidRPr="008377FB" w:rsidRDefault="008377FB" w:rsidP="000F2A4B">
            <w:pPr>
              <w:widowControl w:val="0"/>
              <w:numPr>
                <w:ilvl w:val="12"/>
                <w:numId w:val="0"/>
              </w:numPr>
              <w:jc w:val="center"/>
              <w:rPr>
                <w:sz w:val="22"/>
                <w:szCs w:val="22"/>
              </w:rPr>
            </w:pPr>
            <w:r w:rsidRPr="008377FB">
              <w:rPr>
                <w:sz w:val="22"/>
                <w:szCs w:val="22"/>
              </w:rPr>
              <w:t>Прогноз социально-экономического развития</w:t>
            </w:r>
          </w:p>
        </w:tc>
        <w:tc>
          <w:tcPr>
            <w:tcW w:w="2125" w:type="dxa"/>
            <w:gridSpan w:val="2"/>
          </w:tcPr>
          <w:p w:rsidR="008377FB" w:rsidRPr="008377FB" w:rsidRDefault="008377FB" w:rsidP="000F2A4B">
            <w:pPr>
              <w:widowControl w:val="0"/>
              <w:numPr>
                <w:ilvl w:val="12"/>
                <w:numId w:val="0"/>
              </w:numPr>
              <w:jc w:val="center"/>
              <w:rPr>
                <w:sz w:val="22"/>
                <w:szCs w:val="22"/>
              </w:rPr>
            </w:pPr>
            <w:r w:rsidRPr="008377FB">
              <w:rPr>
                <w:sz w:val="22"/>
                <w:szCs w:val="22"/>
              </w:rPr>
              <w:t>Проект местного бюджета</w:t>
            </w:r>
          </w:p>
        </w:tc>
        <w:tc>
          <w:tcPr>
            <w:tcW w:w="2267" w:type="dxa"/>
            <w:gridSpan w:val="2"/>
          </w:tcPr>
          <w:p w:rsidR="008377FB" w:rsidRPr="008377FB" w:rsidRDefault="008377FB" w:rsidP="000F2A4B">
            <w:pPr>
              <w:widowControl w:val="0"/>
              <w:numPr>
                <w:ilvl w:val="12"/>
                <w:numId w:val="0"/>
              </w:numPr>
              <w:jc w:val="center"/>
              <w:rPr>
                <w:sz w:val="22"/>
                <w:szCs w:val="22"/>
              </w:rPr>
            </w:pPr>
            <w:r w:rsidRPr="008377FB">
              <w:rPr>
                <w:sz w:val="22"/>
                <w:szCs w:val="22"/>
              </w:rPr>
              <w:t>Отклонение</w:t>
            </w:r>
          </w:p>
        </w:tc>
      </w:tr>
      <w:tr w:rsidR="008377FB" w:rsidRPr="008377FB" w:rsidTr="009B762E">
        <w:tc>
          <w:tcPr>
            <w:tcW w:w="3794" w:type="dxa"/>
            <w:vMerge/>
          </w:tcPr>
          <w:p w:rsidR="008377FB" w:rsidRPr="008377FB" w:rsidRDefault="008377FB" w:rsidP="00E128F5">
            <w:pPr>
              <w:pStyle w:val="Default"/>
              <w:widowControl w:val="0"/>
              <w:jc w:val="center"/>
              <w:rPr>
                <w:sz w:val="22"/>
                <w:szCs w:val="22"/>
              </w:rPr>
            </w:pPr>
          </w:p>
        </w:tc>
        <w:tc>
          <w:tcPr>
            <w:tcW w:w="1134" w:type="dxa"/>
          </w:tcPr>
          <w:p w:rsidR="008377FB" w:rsidRDefault="008377FB" w:rsidP="00DC1B34">
            <w:pPr>
              <w:pStyle w:val="Default"/>
              <w:widowControl w:val="0"/>
              <w:jc w:val="center"/>
              <w:rPr>
                <w:sz w:val="22"/>
                <w:szCs w:val="22"/>
              </w:rPr>
            </w:pPr>
            <w:r w:rsidRPr="008377FB">
              <w:rPr>
                <w:sz w:val="22"/>
                <w:szCs w:val="22"/>
              </w:rPr>
              <w:t>2015г</w:t>
            </w:r>
          </w:p>
          <w:p w:rsidR="008377FB" w:rsidRPr="008377FB" w:rsidRDefault="008377FB" w:rsidP="00DC1B34">
            <w:pPr>
              <w:pStyle w:val="Default"/>
              <w:widowControl w:val="0"/>
              <w:jc w:val="center"/>
              <w:rPr>
                <w:sz w:val="22"/>
                <w:szCs w:val="22"/>
              </w:rPr>
            </w:pPr>
            <w:r w:rsidRPr="008377FB">
              <w:rPr>
                <w:sz w:val="22"/>
                <w:szCs w:val="22"/>
              </w:rPr>
              <w:t>оценка</w:t>
            </w:r>
          </w:p>
        </w:tc>
        <w:tc>
          <w:tcPr>
            <w:tcW w:w="993" w:type="dxa"/>
          </w:tcPr>
          <w:p w:rsidR="008377FB" w:rsidRDefault="008377FB" w:rsidP="00DC1B34">
            <w:pPr>
              <w:widowControl w:val="0"/>
              <w:numPr>
                <w:ilvl w:val="12"/>
                <w:numId w:val="0"/>
              </w:numPr>
              <w:jc w:val="center"/>
              <w:rPr>
                <w:sz w:val="22"/>
                <w:szCs w:val="22"/>
              </w:rPr>
            </w:pPr>
            <w:r w:rsidRPr="008377FB">
              <w:rPr>
                <w:sz w:val="22"/>
                <w:szCs w:val="22"/>
              </w:rPr>
              <w:t>2016</w:t>
            </w:r>
            <w:r>
              <w:rPr>
                <w:sz w:val="22"/>
                <w:szCs w:val="22"/>
              </w:rPr>
              <w:t>г</w:t>
            </w:r>
          </w:p>
          <w:p w:rsidR="008377FB" w:rsidRPr="008377FB" w:rsidRDefault="008377FB" w:rsidP="00DC1B34">
            <w:pPr>
              <w:widowControl w:val="0"/>
              <w:numPr>
                <w:ilvl w:val="12"/>
                <w:numId w:val="0"/>
              </w:numPr>
              <w:jc w:val="center"/>
              <w:rPr>
                <w:sz w:val="22"/>
                <w:szCs w:val="22"/>
              </w:rPr>
            </w:pPr>
            <w:r w:rsidRPr="008377FB">
              <w:rPr>
                <w:sz w:val="22"/>
                <w:szCs w:val="22"/>
              </w:rPr>
              <w:t>прогноз</w:t>
            </w:r>
          </w:p>
        </w:tc>
        <w:tc>
          <w:tcPr>
            <w:tcW w:w="992" w:type="dxa"/>
          </w:tcPr>
          <w:p w:rsidR="008377FB" w:rsidRPr="008377FB" w:rsidRDefault="008377FB" w:rsidP="00DC1B34">
            <w:pPr>
              <w:pStyle w:val="Default"/>
              <w:widowControl w:val="0"/>
              <w:jc w:val="center"/>
              <w:rPr>
                <w:sz w:val="22"/>
                <w:szCs w:val="22"/>
              </w:rPr>
            </w:pPr>
            <w:r w:rsidRPr="008377FB">
              <w:rPr>
                <w:sz w:val="22"/>
                <w:szCs w:val="22"/>
              </w:rPr>
              <w:t>2015г оценка</w:t>
            </w:r>
          </w:p>
        </w:tc>
        <w:tc>
          <w:tcPr>
            <w:tcW w:w="1133" w:type="dxa"/>
          </w:tcPr>
          <w:p w:rsidR="008377FB" w:rsidRPr="008377FB" w:rsidRDefault="008377FB" w:rsidP="00DC1B34">
            <w:pPr>
              <w:widowControl w:val="0"/>
              <w:numPr>
                <w:ilvl w:val="12"/>
                <w:numId w:val="0"/>
              </w:numPr>
              <w:jc w:val="center"/>
              <w:rPr>
                <w:sz w:val="22"/>
                <w:szCs w:val="22"/>
              </w:rPr>
            </w:pPr>
            <w:r w:rsidRPr="008377FB">
              <w:rPr>
                <w:sz w:val="22"/>
                <w:szCs w:val="22"/>
              </w:rPr>
              <w:t>2016</w:t>
            </w:r>
            <w:r>
              <w:rPr>
                <w:sz w:val="22"/>
                <w:szCs w:val="22"/>
              </w:rPr>
              <w:t>г</w:t>
            </w:r>
            <w:r w:rsidRPr="008377FB">
              <w:rPr>
                <w:sz w:val="22"/>
                <w:szCs w:val="22"/>
              </w:rPr>
              <w:t xml:space="preserve"> прогноз</w:t>
            </w:r>
          </w:p>
        </w:tc>
        <w:tc>
          <w:tcPr>
            <w:tcW w:w="1133" w:type="dxa"/>
          </w:tcPr>
          <w:p w:rsidR="008377FB" w:rsidRPr="008377FB" w:rsidRDefault="008377FB" w:rsidP="00DC1B34">
            <w:pPr>
              <w:pStyle w:val="Default"/>
              <w:widowControl w:val="0"/>
              <w:jc w:val="center"/>
              <w:rPr>
                <w:sz w:val="22"/>
                <w:szCs w:val="22"/>
              </w:rPr>
            </w:pPr>
            <w:r w:rsidRPr="008377FB">
              <w:rPr>
                <w:sz w:val="22"/>
                <w:szCs w:val="22"/>
              </w:rPr>
              <w:t>2015г оценка</w:t>
            </w:r>
            <w:r w:rsidR="00DC1B34">
              <w:rPr>
                <w:sz w:val="22"/>
                <w:szCs w:val="22"/>
              </w:rPr>
              <w:t xml:space="preserve"> (гр4-гр2)</w:t>
            </w:r>
          </w:p>
        </w:tc>
        <w:tc>
          <w:tcPr>
            <w:tcW w:w="1134" w:type="dxa"/>
          </w:tcPr>
          <w:p w:rsidR="008377FB" w:rsidRPr="008377FB" w:rsidRDefault="008377FB" w:rsidP="00DC1B34">
            <w:pPr>
              <w:widowControl w:val="0"/>
              <w:numPr>
                <w:ilvl w:val="12"/>
                <w:numId w:val="0"/>
              </w:numPr>
              <w:jc w:val="center"/>
              <w:rPr>
                <w:sz w:val="22"/>
                <w:szCs w:val="22"/>
              </w:rPr>
            </w:pPr>
            <w:r w:rsidRPr="008377FB">
              <w:rPr>
                <w:sz w:val="22"/>
                <w:szCs w:val="22"/>
              </w:rPr>
              <w:t>2016</w:t>
            </w:r>
            <w:r>
              <w:rPr>
                <w:sz w:val="22"/>
                <w:szCs w:val="22"/>
              </w:rPr>
              <w:t>г</w:t>
            </w:r>
            <w:r w:rsidRPr="008377FB">
              <w:rPr>
                <w:sz w:val="22"/>
                <w:szCs w:val="22"/>
              </w:rPr>
              <w:t xml:space="preserve"> прогноз</w:t>
            </w:r>
            <w:r w:rsidR="00DC1B34">
              <w:rPr>
                <w:sz w:val="22"/>
                <w:szCs w:val="22"/>
              </w:rPr>
              <w:t xml:space="preserve"> (гр5-гр3)</w:t>
            </w:r>
          </w:p>
        </w:tc>
      </w:tr>
      <w:tr w:rsidR="00DC1B34" w:rsidRPr="008377FB" w:rsidTr="009B762E">
        <w:tc>
          <w:tcPr>
            <w:tcW w:w="3794" w:type="dxa"/>
          </w:tcPr>
          <w:p w:rsidR="00DC1B34" w:rsidRPr="008377FB" w:rsidRDefault="00DC1B34" w:rsidP="00DC1B34">
            <w:pPr>
              <w:pStyle w:val="Default"/>
              <w:widowControl w:val="0"/>
              <w:jc w:val="center"/>
              <w:rPr>
                <w:sz w:val="22"/>
                <w:szCs w:val="22"/>
              </w:rPr>
            </w:pPr>
            <w:r>
              <w:rPr>
                <w:sz w:val="22"/>
                <w:szCs w:val="22"/>
              </w:rPr>
              <w:t>1</w:t>
            </w:r>
          </w:p>
        </w:tc>
        <w:tc>
          <w:tcPr>
            <w:tcW w:w="1134" w:type="dxa"/>
          </w:tcPr>
          <w:p w:rsidR="00DC1B34" w:rsidRPr="008377FB" w:rsidRDefault="00DC1B34" w:rsidP="00DC1B34">
            <w:pPr>
              <w:pStyle w:val="Default"/>
              <w:widowControl w:val="0"/>
              <w:jc w:val="center"/>
              <w:rPr>
                <w:sz w:val="22"/>
                <w:szCs w:val="22"/>
              </w:rPr>
            </w:pPr>
            <w:r>
              <w:rPr>
                <w:sz w:val="22"/>
                <w:szCs w:val="22"/>
              </w:rPr>
              <w:t>2</w:t>
            </w:r>
          </w:p>
        </w:tc>
        <w:tc>
          <w:tcPr>
            <w:tcW w:w="993" w:type="dxa"/>
          </w:tcPr>
          <w:p w:rsidR="00DC1B34" w:rsidRPr="008377FB" w:rsidRDefault="00DC1B34" w:rsidP="00DC1B34">
            <w:pPr>
              <w:widowControl w:val="0"/>
              <w:numPr>
                <w:ilvl w:val="12"/>
                <w:numId w:val="0"/>
              </w:numPr>
              <w:jc w:val="center"/>
              <w:rPr>
                <w:sz w:val="22"/>
                <w:szCs w:val="22"/>
              </w:rPr>
            </w:pPr>
            <w:r>
              <w:rPr>
                <w:sz w:val="22"/>
                <w:szCs w:val="22"/>
              </w:rPr>
              <w:t>3</w:t>
            </w:r>
          </w:p>
        </w:tc>
        <w:tc>
          <w:tcPr>
            <w:tcW w:w="992" w:type="dxa"/>
          </w:tcPr>
          <w:p w:rsidR="00DC1B34" w:rsidRPr="008377FB" w:rsidRDefault="00DC1B34" w:rsidP="00DC1B34">
            <w:pPr>
              <w:pStyle w:val="Default"/>
              <w:widowControl w:val="0"/>
              <w:jc w:val="center"/>
              <w:rPr>
                <w:sz w:val="22"/>
                <w:szCs w:val="22"/>
              </w:rPr>
            </w:pPr>
            <w:r>
              <w:rPr>
                <w:sz w:val="22"/>
                <w:szCs w:val="22"/>
              </w:rPr>
              <w:t>4</w:t>
            </w:r>
          </w:p>
        </w:tc>
        <w:tc>
          <w:tcPr>
            <w:tcW w:w="1133" w:type="dxa"/>
          </w:tcPr>
          <w:p w:rsidR="00DC1B34" w:rsidRPr="008377FB" w:rsidRDefault="00DC1B34" w:rsidP="00DC1B34">
            <w:pPr>
              <w:widowControl w:val="0"/>
              <w:numPr>
                <w:ilvl w:val="12"/>
                <w:numId w:val="0"/>
              </w:numPr>
              <w:jc w:val="center"/>
              <w:rPr>
                <w:sz w:val="22"/>
                <w:szCs w:val="22"/>
              </w:rPr>
            </w:pPr>
            <w:r>
              <w:rPr>
                <w:sz w:val="22"/>
                <w:szCs w:val="22"/>
              </w:rPr>
              <w:t>5</w:t>
            </w:r>
          </w:p>
        </w:tc>
        <w:tc>
          <w:tcPr>
            <w:tcW w:w="1133" w:type="dxa"/>
          </w:tcPr>
          <w:p w:rsidR="00DC1B34" w:rsidRPr="008377FB" w:rsidRDefault="00DC1B34" w:rsidP="00DC1B34">
            <w:pPr>
              <w:pStyle w:val="Default"/>
              <w:widowControl w:val="0"/>
              <w:jc w:val="center"/>
              <w:rPr>
                <w:sz w:val="22"/>
                <w:szCs w:val="22"/>
              </w:rPr>
            </w:pPr>
            <w:r>
              <w:rPr>
                <w:sz w:val="22"/>
                <w:szCs w:val="22"/>
              </w:rPr>
              <w:t>6</w:t>
            </w:r>
          </w:p>
        </w:tc>
        <w:tc>
          <w:tcPr>
            <w:tcW w:w="1134" w:type="dxa"/>
          </w:tcPr>
          <w:p w:rsidR="00DC1B34" w:rsidRPr="008377FB" w:rsidRDefault="00DC1B34" w:rsidP="00DC1B34">
            <w:pPr>
              <w:widowControl w:val="0"/>
              <w:numPr>
                <w:ilvl w:val="12"/>
                <w:numId w:val="0"/>
              </w:numPr>
              <w:jc w:val="center"/>
              <w:rPr>
                <w:sz w:val="22"/>
                <w:szCs w:val="22"/>
              </w:rPr>
            </w:pPr>
            <w:r>
              <w:rPr>
                <w:sz w:val="22"/>
                <w:szCs w:val="22"/>
              </w:rPr>
              <w:t>7</w:t>
            </w:r>
          </w:p>
        </w:tc>
      </w:tr>
      <w:tr w:rsidR="008377FB" w:rsidRPr="008377FB" w:rsidTr="009B762E">
        <w:tc>
          <w:tcPr>
            <w:tcW w:w="3794" w:type="dxa"/>
          </w:tcPr>
          <w:p w:rsidR="008377FB" w:rsidRPr="007265EA" w:rsidRDefault="008377FB" w:rsidP="00C62912">
            <w:pPr>
              <w:widowControl w:val="0"/>
              <w:numPr>
                <w:ilvl w:val="12"/>
                <w:numId w:val="0"/>
              </w:numPr>
              <w:jc w:val="both"/>
              <w:rPr>
                <w:sz w:val="22"/>
                <w:szCs w:val="22"/>
              </w:rPr>
            </w:pPr>
            <w:r w:rsidRPr="007265EA">
              <w:rPr>
                <w:sz w:val="22"/>
                <w:szCs w:val="22"/>
              </w:rPr>
              <w:t>Налог на доходы физических лиц</w:t>
            </w:r>
          </w:p>
        </w:tc>
        <w:tc>
          <w:tcPr>
            <w:tcW w:w="1134" w:type="dxa"/>
          </w:tcPr>
          <w:p w:rsidR="008377FB" w:rsidRPr="007265EA" w:rsidRDefault="008229E1" w:rsidP="00DC1B34">
            <w:pPr>
              <w:widowControl w:val="0"/>
              <w:numPr>
                <w:ilvl w:val="12"/>
                <w:numId w:val="0"/>
              </w:numPr>
              <w:jc w:val="center"/>
              <w:rPr>
                <w:sz w:val="22"/>
                <w:szCs w:val="22"/>
              </w:rPr>
            </w:pPr>
            <w:r w:rsidRPr="007265EA">
              <w:rPr>
                <w:sz w:val="22"/>
                <w:szCs w:val="22"/>
              </w:rPr>
              <w:t>157860</w:t>
            </w:r>
          </w:p>
        </w:tc>
        <w:tc>
          <w:tcPr>
            <w:tcW w:w="993" w:type="dxa"/>
          </w:tcPr>
          <w:p w:rsidR="008377FB" w:rsidRPr="007265EA" w:rsidRDefault="008229E1" w:rsidP="00DC1B34">
            <w:pPr>
              <w:widowControl w:val="0"/>
              <w:numPr>
                <w:ilvl w:val="12"/>
                <w:numId w:val="0"/>
              </w:numPr>
              <w:jc w:val="center"/>
              <w:rPr>
                <w:sz w:val="22"/>
                <w:szCs w:val="22"/>
                <w:highlight w:val="yellow"/>
              </w:rPr>
            </w:pPr>
            <w:r w:rsidRPr="007265EA">
              <w:rPr>
                <w:sz w:val="22"/>
                <w:szCs w:val="22"/>
              </w:rPr>
              <w:t>169507</w:t>
            </w:r>
          </w:p>
        </w:tc>
        <w:tc>
          <w:tcPr>
            <w:tcW w:w="992" w:type="dxa"/>
          </w:tcPr>
          <w:p w:rsidR="008377FB" w:rsidRPr="007265EA" w:rsidRDefault="008229E1" w:rsidP="00DC1B34">
            <w:pPr>
              <w:widowControl w:val="0"/>
              <w:numPr>
                <w:ilvl w:val="12"/>
                <w:numId w:val="0"/>
              </w:numPr>
              <w:jc w:val="center"/>
              <w:rPr>
                <w:sz w:val="22"/>
                <w:szCs w:val="22"/>
                <w:highlight w:val="yellow"/>
              </w:rPr>
            </w:pPr>
            <w:r w:rsidRPr="007265EA">
              <w:rPr>
                <w:sz w:val="22"/>
                <w:szCs w:val="22"/>
              </w:rPr>
              <w:t>151985</w:t>
            </w:r>
          </w:p>
        </w:tc>
        <w:tc>
          <w:tcPr>
            <w:tcW w:w="1133" w:type="dxa"/>
          </w:tcPr>
          <w:p w:rsidR="008377FB" w:rsidRPr="007265EA" w:rsidRDefault="008229E1" w:rsidP="00DC1B34">
            <w:pPr>
              <w:widowControl w:val="0"/>
              <w:numPr>
                <w:ilvl w:val="12"/>
                <w:numId w:val="0"/>
              </w:numPr>
              <w:jc w:val="center"/>
              <w:rPr>
                <w:sz w:val="22"/>
                <w:szCs w:val="22"/>
              </w:rPr>
            </w:pPr>
            <w:r w:rsidRPr="007265EA">
              <w:rPr>
                <w:sz w:val="22"/>
                <w:szCs w:val="22"/>
              </w:rPr>
              <w:t>156126</w:t>
            </w:r>
          </w:p>
        </w:tc>
        <w:tc>
          <w:tcPr>
            <w:tcW w:w="1133" w:type="dxa"/>
          </w:tcPr>
          <w:p w:rsidR="008377FB" w:rsidRPr="008377FB" w:rsidRDefault="008229E1" w:rsidP="00DC1B34">
            <w:pPr>
              <w:widowControl w:val="0"/>
              <w:numPr>
                <w:ilvl w:val="12"/>
                <w:numId w:val="0"/>
              </w:numPr>
              <w:jc w:val="center"/>
              <w:rPr>
                <w:sz w:val="22"/>
                <w:szCs w:val="22"/>
              </w:rPr>
            </w:pPr>
            <w:r>
              <w:rPr>
                <w:sz w:val="22"/>
                <w:szCs w:val="22"/>
              </w:rPr>
              <w:t>-5875</w:t>
            </w:r>
          </w:p>
        </w:tc>
        <w:tc>
          <w:tcPr>
            <w:tcW w:w="1134" w:type="dxa"/>
          </w:tcPr>
          <w:p w:rsidR="008377FB" w:rsidRPr="008377FB" w:rsidRDefault="007265EA" w:rsidP="00DC1B34">
            <w:pPr>
              <w:widowControl w:val="0"/>
              <w:numPr>
                <w:ilvl w:val="12"/>
                <w:numId w:val="0"/>
              </w:numPr>
              <w:jc w:val="center"/>
              <w:rPr>
                <w:sz w:val="22"/>
                <w:szCs w:val="22"/>
              </w:rPr>
            </w:pPr>
            <w:r>
              <w:rPr>
                <w:sz w:val="22"/>
                <w:szCs w:val="22"/>
              </w:rPr>
              <w:t>-13381</w:t>
            </w:r>
          </w:p>
        </w:tc>
      </w:tr>
      <w:tr w:rsidR="008377FB" w:rsidRPr="008377FB" w:rsidTr="009B762E">
        <w:tc>
          <w:tcPr>
            <w:tcW w:w="3794" w:type="dxa"/>
          </w:tcPr>
          <w:p w:rsidR="008377FB" w:rsidRDefault="008229E1" w:rsidP="00C62912">
            <w:pPr>
              <w:widowControl w:val="0"/>
              <w:numPr>
                <w:ilvl w:val="12"/>
                <w:numId w:val="0"/>
              </w:numPr>
              <w:jc w:val="both"/>
              <w:rPr>
                <w:sz w:val="22"/>
                <w:szCs w:val="22"/>
              </w:rPr>
            </w:pPr>
            <w:r>
              <w:rPr>
                <w:sz w:val="22"/>
                <w:szCs w:val="22"/>
              </w:rPr>
              <w:t>Налоги на имущество</w:t>
            </w:r>
            <w:r w:rsidR="007265EA">
              <w:rPr>
                <w:sz w:val="22"/>
                <w:szCs w:val="22"/>
              </w:rPr>
              <w:t xml:space="preserve"> всего</w:t>
            </w:r>
            <w:r w:rsidR="00DC1B34">
              <w:rPr>
                <w:sz w:val="22"/>
                <w:szCs w:val="22"/>
              </w:rPr>
              <w:t>,</w:t>
            </w:r>
          </w:p>
          <w:p w:rsidR="007265EA" w:rsidRPr="008377FB" w:rsidRDefault="007265EA" w:rsidP="00C62912">
            <w:pPr>
              <w:widowControl w:val="0"/>
              <w:numPr>
                <w:ilvl w:val="12"/>
                <w:numId w:val="0"/>
              </w:numPr>
              <w:jc w:val="both"/>
              <w:rPr>
                <w:sz w:val="22"/>
                <w:szCs w:val="22"/>
              </w:rPr>
            </w:pPr>
            <w:r>
              <w:rPr>
                <w:sz w:val="22"/>
                <w:szCs w:val="22"/>
              </w:rPr>
              <w:t>в том числе:</w:t>
            </w:r>
          </w:p>
        </w:tc>
        <w:tc>
          <w:tcPr>
            <w:tcW w:w="1134" w:type="dxa"/>
          </w:tcPr>
          <w:p w:rsidR="008377FB" w:rsidRPr="007265EA" w:rsidRDefault="008229E1" w:rsidP="00DC1B34">
            <w:pPr>
              <w:widowControl w:val="0"/>
              <w:numPr>
                <w:ilvl w:val="12"/>
                <w:numId w:val="0"/>
              </w:numPr>
              <w:jc w:val="center"/>
              <w:rPr>
                <w:sz w:val="22"/>
                <w:szCs w:val="22"/>
                <w:highlight w:val="yellow"/>
              </w:rPr>
            </w:pPr>
            <w:r w:rsidRPr="007265EA">
              <w:rPr>
                <w:sz w:val="22"/>
                <w:szCs w:val="22"/>
              </w:rPr>
              <w:t>49373</w:t>
            </w:r>
          </w:p>
        </w:tc>
        <w:tc>
          <w:tcPr>
            <w:tcW w:w="993" w:type="dxa"/>
          </w:tcPr>
          <w:p w:rsidR="008377FB" w:rsidRPr="008377FB" w:rsidRDefault="008229E1" w:rsidP="00DC1B34">
            <w:pPr>
              <w:widowControl w:val="0"/>
              <w:numPr>
                <w:ilvl w:val="12"/>
                <w:numId w:val="0"/>
              </w:numPr>
              <w:jc w:val="center"/>
              <w:rPr>
                <w:sz w:val="22"/>
                <w:szCs w:val="22"/>
              </w:rPr>
            </w:pPr>
            <w:r w:rsidRPr="007265EA">
              <w:rPr>
                <w:sz w:val="22"/>
                <w:szCs w:val="22"/>
              </w:rPr>
              <w:t>62769</w:t>
            </w:r>
          </w:p>
        </w:tc>
        <w:tc>
          <w:tcPr>
            <w:tcW w:w="992" w:type="dxa"/>
          </w:tcPr>
          <w:p w:rsidR="008377FB" w:rsidRPr="007265EA" w:rsidRDefault="008229E1" w:rsidP="00DC1B34">
            <w:pPr>
              <w:widowControl w:val="0"/>
              <w:numPr>
                <w:ilvl w:val="12"/>
                <w:numId w:val="0"/>
              </w:numPr>
              <w:jc w:val="center"/>
              <w:rPr>
                <w:sz w:val="22"/>
                <w:szCs w:val="22"/>
              </w:rPr>
            </w:pPr>
            <w:r w:rsidRPr="007265EA">
              <w:rPr>
                <w:sz w:val="22"/>
                <w:szCs w:val="22"/>
              </w:rPr>
              <w:t>49373</w:t>
            </w:r>
          </w:p>
        </w:tc>
        <w:tc>
          <w:tcPr>
            <w:tcW w:w="1133" w:type="dxa"/>
          </w:tcPr>
          <w:p w:rsidR="008377FB" w:rsidRPr="008377FB" w:rsidRDefault="008229E1" w:rsidP="00DC1B34">
            <w:pPr>
              <w:widowControl w:val="0"/>
              <w:numPr>
                <w:ilvl w:val="12"/>
                <w:numId w:val="0"/>
              </w:numPr>
              <w:jc w:val="center"/>
              <w:rPr>
                <w:sz w:val="22"/>
                <w:szCs w:val="22"/>
              </w:rPr>
            </w:pPr>
            <w:r w:rsidRPr="007265EA">
              <w:rPr>
                <w:sz w:val="22"/>
                <w:szCs w:val="22"/>
              </w:rPr>
              <w:t>43542</w:t>
            </w:r>
          </w:p>
        </w:tc>
        <w:tc>
          <w:tcPr>
            <w:tcW w:w="1133" w:type="dxa"/>
          </w:tcPr>
          <w:p w:rsidR="008377FB" w:rsidRPr="008377FB" w:rsidRDefault="007265EA" w:rsidP="00DC1B34">
            <w:pPr>
              <w:widowControl w:val="0"/>
              <w:numPr>
                <w:ilvl w:val="12"/>
                <w:numId w:val="0"/>
              </w:numPr>
              <w:jc w:val="center"/>
              <w:rPr>
                <w:sz w:val="22"/>
                <w:szCs w:val="22"/>
              </w:rPr>
            </w:pPr>
            <w:r>
              <w:rPr>
                <w:sz w:val="22"/>
                <w:szCs w:val="22"/>
              </w:rPr>
              <w:t>0</w:t>
            </w:r>
          </w:p>
        </w:tc>
        <w:tc>
          <w:tcPr>
            <w:tcW w:w="1134" w:type="dxa"/>
          </w:tcPr>
          <w:p w:rsidR="008377FB" w:rsidRPr="008377FB" w:rsidRDefault="007265EA" w:rsidP="00DC1B34">
            <w:pPr>
              <w:widowControl w:val="0"/>
              <w:numPr>
                <w:ilvl w:val="12"/>
                <w:numId w:val="0"/>
              </w:numPr>
              <w:jc w:val="center"/>
              <w:rPr>
                <w:sz w:val="22"/>
                <w:szCs w:val="22"/>
              </w:rPr>
            </w:pPr>
            <w:r>
              <w:rPr>
                <w:sz w:val="22"/>
                <w:szCs w:val="22"/>
              </w:rPr>
              <w:t>-19227</w:t>
            </w:r>
          </w:p>
        </w:tc>
      </w:tr>
      <w:tr w:rsidR="007265EA" w:rsidRPr="008377FB" w:rsidTr="009B762E">
        <w:tc>
          <w:tcPr>
            <w:tcW w:w="3794" w:type="dxa"/>
          </w:tcPr>
          <w:p w:rsidR="007265EA" w:rsidRPr="007265EA" w:rsidRDefault="007265EA" w:rsidP="00C62912">
            <w:pPr>
              <w:widowControl w:val="0"/>
              <w:numPr>
                <w:ilvl w:val="12"/>
                <w:numId w:val="0"/>
              </w:numPr>
              <w:jc w:val="both"/>
              <w:rPr>
                <w:i/>
                <w:sz w:val="22"/>
                <w:szCs w:val="22"/>
              </w:rPr>
            </w:pPr>
            <w:r w:rsidRPr="007265EA">
              <w:rPr>
                <w:i/>
                <w:sz w:val="22"/>
                <w:szCs w:val="22"/>
              </w:rPr>
              <w:t>налог на имущество</w:t>
            </w:r>
          </w:p>
        </w:tc>
        <w:tc>
          <w:tcPr>
            <w:tcW w:w="1134" w:type="dxa"/>
          </w:tcPr>
          <w:p w:rsidR="007265EA" w:rsidRPr="007265EA" w:rsidRDefault="00DC1B34" w:rsidP="00DC1B34">
            <w:pPr>
              <w:widowControl w:val="0"/>
              <w:numPr>
                <w:ilvl w:val="12"/>
                <w:numId w:val="0"/>
              </w:numPr>
              <w:jc w:val="center"/>
              <w:rPr>
                <w:i/>
                <w:sz w:val="22"/>
                <w:szCs w:val="22"/>
              </w:rPr>
            </w:pPr>
            <w:r>
              <w:rPr>
                <w:i/>
                <w:sz w:val="22"/>
                <w:szCs w:val="22"/>
              </w:rPr>
              <w:t>19946</w:t>
            </w:r>
          </w:p>
        </w:tc>
        <w:tc>
          <w:tcPr>
            <w:tcW w:w="993" w:type="dxa"/>
          </w:tcPr>
          <w:p w:rsidR="007265EA" w:rsidRPr="007265EA" w:rsidRDefault="00DC1B34" w:rsidP="00DC1B34">
            <w:pPr>
              <w:widowControl w:val="0"/>
              <w:numPr>
                <w:ilvl w:val="12"/>
                <w:numId w:val="0"/>
              </w:numPr>
              <w:jc w:val="center"/>
              <w:rPr>
                <w:i/>
                <w:sz w:val="22"/>
                <w:szCs w:val="22"/>
              </w:rPr>
            </w:pPr>
            <w:r>
              <w:rPr>
                <w:i/>
                <w:sz w:val="22"/>
                <w:szCs w:val="22"/>
              </w:rPr>
              <w:t>21342</w:t>
            </w:r>
          </w:p>
        </w:tc>
        <w:tc>
          <w:tcPr>
            <w:tcW w:w="992" w:type="dxa"/>
          </w:tcPr>
          <w:p w:rsidR="007265EA" w:rsidRPr="007265EA" w:rsidRDefault="00DC1B34" w:rsidP="00DC1B34">
            <w:pPr>
              <w:widowControl w:val="0"/>
              <w:numPr>
                <w:ilvl w:val="12"/>
                <w:numId w:val="0"/>
              </w:numPr>
              <w:jc w:val="center"/>
              <w:rPr>
                <w:i/>
                <w:sz w:val="22"/>
                <w:szCs w:val="22"/>
              </w:rPr>
            </w:pPr>
            <w:r>
              <w:rPr>
                <w:i/>
                <w:sz w:val="22"/>
                <w:szCs w:val="22"/>
              </w:rPr>
              <w:t>19946</w:t>
            </w:r>
          </w:p>
        </w:tc>
        <w:tc>
          <w:tcPr>
            <w:tcW w:w="1133" w:type="dxa"/>
          </w:tcPr>
          <w:p w:rsidR="007265EA" w:rsidRPr="007265EA" w:rsidRDefault="00DC1B34" w:rsidP="00DC1B34">
            <w:pPr>
              <w:widowControl w:val="0"/>
              <w:numPr>
                <w:ilvl w:val="12"/>
                <w:numId w:val="0"/>
              </w:numPr>
              <w:jc w:val="center"/>
              <w:rPr>
                <w:i/>
                <w:sz w:val="22"/>
                <w:szCs w:val="22"/>
              </w:rPr>
            </w:pPr>
            <w:r>
              <w:rPr>
                <w:i/>
                <w:sz w:val="22"/>
                <w:szCs w:val="22"/>
              </w:rPr>
              <w:t>20542</w:t>
            </w:r>
          </w:p>
        </w:tc>
        <w:tc>
          <w:tcPr>
            <w:tcW w:w="1133" w:type="dxa"/>
          </w:tcPr>
          <w:p w:rsidR="007265EA" w:rsidRPr="007265EA" w:rsidRDefault="00DC1B34" w:rsidP="00DC1B34">
            <w:pPr>
              <w:widowControl w:val="0"/>
              <w:numPr>
                <w:ilvl w:val="12"/>
                <w:numId w:val="0"/>
              </w:numPr>
              <w:jc w:val="center"/>
              <w:rPr>
                <w:i/>
                <w:sz w:val="22"/>
                <w:szCs w:val="22"/>
              </w:rPr>
            </w:pPr>
            <w:r>
              <w:rPr>
                <w:i/>
                <w:sz w:val="22"/>
                <w:szCs w:val="22"/>
              </w:rPr>
              <w:t>0</w:t>
            </w:r>
          </w:p>
        </w:tc>
        <w:tc>
          <w:tcPr>
            <w:tcW w:w="1134" w:type="dxa"/>
          </w:tcPr>
          <w:p w:rsidR="007265EA" w:rsidRPr="007265EA" w:rsidRDefault="00DC1B34" w:rsidP="00DC1B34">
            <w:pPr>
              <w:widowControl w:val="0"/>
              <w:numPr>
                <w:ilvl w:val="12"/>
                <w:numId w:val="0"/>
              </w:numPr>
              <w:jc w:val="center"/>
              <w:rPr>
                <w:i/>
                <w:sz w:val="22"/>
                <w:szCs w:val="22"/>
              </w:rPr>
            </w:pPr>
            <w:r>
              <w:rPr>
                <w:i/>
                <w:sz w:val="22"/>
                <w:szCs w:val="22"/>
              </w:rPr>
              <w:t>-800</w:t>
            </w:r>
          </w:p>
        </w:tc>
      </w:tr>
      <w:tr w:rsidR="007265EA" w:rsidRPr="008377FB" w:rsidTr="009B762E">
        <w:tc>
          <w:tcPr>
            <w:tcW w:w="3794" w:type="dxa"/>
          </w:tcPr>
          <w:p w:rsidR="007265EA" w:rsidRPr="007265EA" w:rsidRDefault="00DC1B34" w:rsidP="00C62912">
            <w:pPr>
              <w:widowControl w:val="0"/>
              <w:numPr>
                <w:ilvl w:val="12"/>
                <w:numId w:val="0"/>
              </w:numPr>
              <w:jc w:val="both"/>
              <w:rPr>
                <w:i/>
                <w:sz w:val="22"/>
                <w:szCs w:val="22"/>
              </w:rPr>
            </w:pPr>
            <w:r>
              <w:rPr>
                <w:i/>
                <w:sz w:val="22"/>
                <w:szCs w:val="22"/>
              </w:rPr>
              <w:t>земельный налог</w:t>
            </w:r>
          </w:p>
        </w:tc>
        <w:tc>
          <w:tcPr>
            <w:tcW w:w="1134" w:type="dxa"/>
          </w:tcPr>
          <w:p w:rsidR="007265EA" w:rsidRPr="007265EA" w:rsidRDefault="00DC1B34" w:rsidP="00DC1B34">
            <w:pPr>
              <w:widowControl w:val="0"/>
              <w:numPr>
                <w:ilvl w:val="12"/>
                <w:numId w:val="0"/>
              </w:numPr>
              <w:jc w:val="center"/>
              <w:rPr>
                <w:i/>
                <w:sz w:val="22"/>
                <w:szCs w:val="22"/>
              </w:rPr>
            </w:pPr>
            <w:r>
              <w:rPr>
                <w:i/>
                <w:sz w:val="22"/>
                <w:szCs w:val="22"/>
              </w:rPr>
              <w:t>29427</w:t>
            </w:r>
          </w:p>
        </w:tc>
        <w:tc>
          <w:tcPr>
            <w:tcW w:w="993" w:type="dxa"/>
          </w:tcPr>
          <w:p w:rsidR="007265EA" w:rsidRPr="007265EA" w:rsidRDefault="00DC1B34" w:rsidP="00DC1B34">
            <w:pPr>
              <w:widowControl w:val="0"/>
              <w:numPr>
                <w:ilvl w:val="12"/>
                <w:numId w:val="0"/>
              </w:numPr>
              <w:jc w:val="center"/>
              <w:rPr>
                <w:i/>
                <w:sz w:val="22"/>
                <w:szCs w:val="22"/>
              </w:rPr>
            </w:pPr>
            <w:r>
              <w:rPr>
                <w:i/>
                <w:sz w:val="22"/>
                <w:szCs w:val="22"/>
              </w:rPr>
              <w:t>41427</w:t>
            </w:r>
          </w:p>
        </w:tc>
        <w:tc>
          <w:tcPr>
            <w:tcW w:w="992" w:type="dxa"/>
          </w:tcPr>
          <w:p w:rsidR="007265EA" w:rsidRPr="007265EA" w:rsidRDefault="00DC1B34" w:rsidP="00DC1B34">
            <w:pPr>
              <w:widowControl w:val="0"/>
              <w:numPr>
                <w:ilvl w:val="12"/>
                <w:numId w:val="0"/>
              </w:numPr>
              <w:jc w:val="center"/>
              <w:rPr>
                <w:i/>
                <w:sz w:val="22"/>
                <w:szCs w:val="22"/>
              </w:rPr>
            </w:pPr>
            <w:r>
              <w:rPr>
                <w:i/>
                <w:sz w:val="22"/>
                <w:szCs w:val="22"/>
              </w:rPr>
              <w:t>29427</w:t>
            </w:r>
          </w:p>
        </w:tc>
        <w:tc>
          <w:tcPr>
            <w:tcW w:w="1133" w:type="dxa"/>
          </w:tcPr>
          <w:p w:rsidR="007265EA" w:rsidRPr="007265EA" w:rsidRDefault="00DC1B34" w:rsidP="00DC1B34">
            <w:pPr>
              <w:widowControl w:val="0"/>
              <w:numPr>
                <w:ilvl w:val="12"/>
                <w:numId w:val="0"/>
              </w:numPr>
              <w:jc w:val="center"/>
              <w:rPr>
                <w:i/>
                <w:sz w:val="22"/>
                <w:szCs w:val="22"/>
              </w:rPr>
            </w:pPr>
            <w:r>
              <w:rPr>
                <w:i/>
                <w:sz w:val="22"/>
                <w:szCs w:val="22"/>
              </w:rPr>
              <w:t>23000</w:t>
            </w:r>
          </w:p>
        </w:tc>
        <w:tc>
          <w:tcPr>
            <w:tcW w:w="1133" w:type="dxa"/>
          </w:tcPr>
          <w:p w:rsidR="007265EA" w:rsidRPr="007265EA" w:rsidRDefault="00DC1B34" w:rsidP="00DC1B34">
            <w:pPr>
              <w:widowControl w:val="0"/>
              <w:numPr>
                <w:ilvl w:val="12"/>
                <w:numId w:val="0"/>
              </w:numPr>
              <w:jc w:val="center"/>
              <w:rPr>
                <w:i/>
                <w:sz w:val="22"/>
                <w:szCs w:val="22"/>
              </w:rPr>
            </w:pPr>
            <w:r>
              <w:rPr>
                <w:i/>
                <w:sz w:val="22"/>
                <w:szCs w:val="22"/>
              </w:rPr>
              <w:t>0</w:t>
            </w:r>
          </w:p>
        </w:tc>
        <w:tc>
          <w:tcPr>
            <w:tcW w:w="1134" w:type="dxa"/>
          </w:tcPr>
          <w:p w:rsidR="007265EA" w:rsidRPr="007265EA" w:rsidRDefault="00DC1B34" w:rsidP="00DC1B34">
            <w:pPr>
              <w:widowControl w:val="0"/>
              <w:numPr>
                <w:ilvl w:val="12"/>
                <w:numId w:val="0"/>
              </w:numPr>
              <w:jc w:val="center"/>
              <w:rPr>
                <w:i/>
                <w:sz w:val="22"/>
                <w:szCs w:val="22"/>
              </w:rPr>
            </w:pPr>
            <w:r>
              <w:rPr>
                <w:i/>
                <w:sz w:val="22"/>
                <w:szCs w:val="22"/>
              </w:rPr>
              <w:t>-18427</w:t>
            </w:r>
          </w:p>
        </w:tc>
      </w:tr>
      <w:tr w:rsidR="00DC1B34" w:rsidRPr="008377FB" w:rsidTr="009B762E">
        <w:tc>
          <w:tcPr>
            <w:tcW w:w="3794" w:type="dxa"/>
          </w:tcPr>
          <w:p w:rsidR="00DC1B34" w:rsidRPr="008377FB" w:rsidRDefault="00DC1B34" w:rsidP="00E128F5">
            <w:pPr>
              <w:widowControl w:val="0"/>
              <w:numPr>
                <w:ilvl w:val="12"/>
                <w:numId w:val="0"/>
              </w:numPr>
              <w:jc w:val="both"/>
              <w:rPr>
                <w:sz w:val="22"/>
                <w:szCs w:val="22"/>
              </w:rPr>
            </w:pPr>
            <w:r>
              <w:rPr>
                <w:sz w:val="22"/>
                <w:szCs w:val="22"/>
              </w:rPr>
              <w:t xml:space="preserve">Единый налог на вмененный доход </w:t>
            </w:r>
          </w:p>
        </w:tc>
        <w:tc>
          <w:tcPr>
            <w:tcW w:w="1134" w:type="dxa"/>
          </w:tcPr>
          <w:p w:rsidR="00DC1B34" w:rsidRPr="008377FB" w:rsidRDefault="00DC1B34" w:rsidP="00DC1B34">
            <w:pPr>
              <w:widowControl w:val="0"/>
              <w:numPr>
                <w:ilvl w:val="12"/>
                <w:numId w:val="0"/>
              </w:numPr>
              <w:jc w:val="center"/>
              <w:rPr>
                <w:sz w:val="22"/>
                <w:szCs w:val="22"/>
              </w:rPr>
            </w:pPr>
            <w:r>
              <w:rPr>
                <w:sz w:val="22"/>
                <w:szCs w:val="22"/>
              </w:rPr>
              <w:t>21000</w:t>
            </w:r>
          </w:p>
        </w:tc>
        <w:tc>
          <w:tcPr>
            <w:tcW w:w="993" w:type="dxa"/>
          </w:tcPr>
          <w:p w:rsidR="00DC1B34" w:rsidRPr="008377FB" w:rsidRDefault="00DC1B34" w:rsidP="00DC1B34">
            <w:pPr>
              <w:widowControl w:val="0"/>
              <w:numPr>
                <w:ilvl w:val="12"/>
                <w:numId w:val="0"/>
              </w:numPr>
              <w:jc w:val="center"/>
              <w:rPr>
                <w:sz w:val="22"/>
                <w:szCs w:val="22"/>
              </w:rPr>
            </w:pPr>
            <w:r>
              <w:rPr>
                <w:sz w:val="22"/>
                <w:szCs w:val="22"/>
              </w:rPr>
              <w:t>22470</w:t>
            </w:r>
          </w:p>
        </w:tc>
        <w:tc>
          <w:tcPr>
            <w:tcW w:w="992" w:type="dxa"/>
          </w:tcPr>
          <w:p w:rsidR="00DC1B34" w:rsidRPr="008377FB" w:rsidRDefault="00DC1B34" w:rsidP="00DC1B34">
            <w:pPr>
              <w:widowControl w:val="0"/>
              <w:numPr>
                <w:ilvl w:val="12"/>
                <w:numId w:val="0"/>
              </w:numPr>
              <w:jc w:val="center"/>
              <w:rPr>
                <w:sz w:val="22"/>
                <w:szCs w:val="22"/>
              </w:rPr>
            </w:pPr>
            <w:r>
              <w:rPr>
                <w:sz w:val="22"/>
                <w:szCs w:val="22"/>
              </w:rPr>
              <w:t>21011</w:t>
            </w:r>
          </w:p>
        </w:tc>
        <w:tc>
          <w:tcPr>
            <w:tcW w:w="1133" w:type="dxa"/>
          </w:tcPr>
          <w:p w:rsidR="00DC1B34" w:rsidRPr="008377FB" w:rsidRDefault="00DC1B34" w:rsidP="00DC1B34">
            <w:pPr>
              <w:widowControl w:val="0"/>
              <w:numPr>
                <w:ilvl w:val="12"/>
                <w:numId w:val="0"/>
              </w:numPr>
              <w:jc w:val="center"/>
              <w:rPr>
                <w:sz w:val="22"/>
                <w:szCs w:val="22"/>
              </w:rPr>
            </w:pPr>
            <w:r>
              <w:rPr>
                <w:sz w:val="22"/>
                <w:szCs w:val="22"/>
              </w:rPr>
              <w:t>22370</w:t>
            </w:r>
          </w:p>
        </w:tc>
        <w:tc>
          <w:tcPr>
            <w:tcW w:w="1133" w:type="dxa"/>
          </w:tcPr>
          <w:p w:rsidR="00DC1B34" w:rsidRPr="008377FB" w:rsidRDefault="00DC1B34" w:rsidP="00DC1B34">
            <w:pPr>
              <w:widowControl w:val="0"/>
              <w:numPr>
                <w:ilvl w:val="12"/>
                <w:numId w:val="0"/>
              </w:numPr>
              <w:jc w:val="center"/>
              <w:rPr>
                <w:sz w:val="22"/>
                <w:szCs w:val="22"/>
              </w:rPr>
            </w:pPr>
            <w:r>
              <w:rPr>
                <w:sz w:val="22"/>
                <w:szCs w:val="22"/>
              </w:rPr>
              <w:t>11</w:t>
            </w:r>
          </w:p>
        </w:tc>
        <w:tc>
          <w:tcPr>
            <w:tcW w:w="1134" w:type="dxa"/>
          </w:tcPr>
          <w:p w:rsidR="00DC1B34" w:rsidRPr="008377FB" w:rsidRDefault="00DC1B34" w:rsidP="00DC1B34">
            <w:pPr>
              <w:widowControl w:val="0"/>
              <w:numPr>
                <w:ilvl w:val="12"/>
                <w:numId w:val="0"/>
              </w:numPr>
              <w:jc w:val="center"/>
              <w:rPr>
                <w:sz w:val="22"/>
                <w:szCs w:val="22"/>
              </w:rPr>
            </w:pPr>
            <w:r>
              <w:rPr>
                <w:sz w:val="22"/>
                <w:szCs w:val="22"/>
              </w:rPr>
              <w:t>-100</w:t>
            </w:r>
          </w:p>
        </w:tc>
      </w:tr>
    </w:tbl>
    <w:p w:rsidR="009162A5" w:rsidRPr="007E48EC" w:rsidRDefault="002D5955" w:rsidP="00C62912">
      <w:pPr>
        <w:widowControl w:val="0"/>
        <w:numPr>
          <w:ilvl w:val="12"/>
          <w:numId w:val="0"/>
        </w:numPr>
        <w:ind w:firstLine="720"/>
        <w:jc w:val="both"/>
        <w:rPr>
          <w:b/>
          <w:sz w:val="28"/>
          <w:highlight w:val="yellow"/>
        </w:rPr>
      </w:pPr>
      <w:r w:rsidRPr="007E48EC">
        <w:rPr>
          <w:b/>
          <w:sz w:val="28"/>
        </w:rPr>
        <w:t xml:space="preserve"> </w:t>
      </w:r>
      <w:r w:rsidR="009C0FDA" w:rsidRPr="007E48EC">
        <w:rPr>
          <w:b/>
          <w:sz w:val="28"/>
        </w:rPr>
        <w:t xml:space="preserve"> </w:t>
      </w:r>
      <w:r w:rsidR="00CC46DD" w:rsidRPr="007E48EC">
        <w:rPr>
          <w:b/>
          <w:sz w:val="28"/>
        </w:rPr>
        <w:t>Расхождени</w:t>
      </w:r>
      <w:r w:rsidR="00A32F57" w:rsidRPr="007E48EC">
        <w:rPr>
          <w:b/>
          <w:sz w:val="28"/>
        </w:rPr>
        <w:t>е</w:t>
      </w:r>
      <w:r w:rsidR="00CC46DD">
        <w:rPr>
          <w:sz w:val="28"/>
        </w:rPr>
        <w:t xml:space="preserve"> </w:t>
      </w:r>
      <w:r w:rsidR="00CC46DD" w:rsidRPr="007E48EC">
        <w:rPr>
          <w:b/>
          <w:sz w:val="28"/>
        </w:rPr>
        <w:t>в</w:t>
      </w:r>
      <w:r w:rsidR="00CC46DD">
        <w:rPr>
          <w:sz w:val="28"/>
        </w:rPr>
        <w:t xml:space="preserve"> </w:t>
      </w:r>
      <w:r w:rsidR="009E0D2F">
        <w:rPr>
          <w:sz w:val="28"/>
        </w:rPr>
        <w:t>плановых</w:t>
      </w:r>
      <w:r w:rsidR="00CC46DD">
        <w:rPr>
          <w:sz w:val="28"/>
        </w:rPr>
        <w:t xml:space="preserve"> </w:t>
      </w:r>
      <w:r w:rsidR="00CC46DD" w:rsidRPr="007E48EC">
        <w:rPr>
          <w:b/>
          <w:sz w:val="28"/>
        </w:rPr>
        <w:t>показателях</w:t>
      </w:r>
      <w:r w:rsidR="00CC46DD">
        <w:rPr>
          <w:sz w:val="28"/>
        </w:rPr>
        <w:t xml:space="preserve"> по доходам местного бюджета</w:t>
      </w:r>
      <w:r w:rsidR="00A32F57">
        <w:rPr>
          <w:sz w:val="28"/>
        </w:rPr>
        <w:t xml:space="preserve"> на 2016 год</w:t>
      </w:r>
      <w:r w:rsidR="009E0D2F">
        <w:rPr>
          <w:sz w:val="28"/>
        </w:rPr>
        <w:t>,</w:t>
      </w:r>
      <w:r w:rsidR="00A32F57">
        <w:rPr>
          <w:sz w:val="28"/>
        </w:rPr>
        <w:t xml:space="preserve"> между показателями Прогноза социально-экономического развития и Пр</w:t>
      </w:r>
      <w:r w:rsidR="00A32F57">
        <w:rPr>
          <w:sz w:val="28"/>
        </w:rPr>
        <w:t>о</w:t>
      </w:r>
      <w:r w:rsidR="00A32F57">
        <w:rPr>
          <w:sz w:val="28"/>
        </w:rPr>
        <w:t>екта местного бюджета</w:t>
      </w:r>
      <w:r w:rsidR="00CC46DD">
        <w:rPr>
          <w:sz w:val="28"/>
        </w:rPr>
        <w:t xml:space="preserve"> </w:t>
      </w:r>
      <w:r w:rsidR="00A32F57" w:rsidRPr="007E48EC">
        <w:rPr>
          <w:b/>
          <w:sz w:val="28"/>
        </w:rPr>
        <w:t>достигает</w:t>
      </w:r>
      <w:r w:rsidR="00CC46DD" w:rsidRPr="007E48EC">
        <w:rPr>
          <w:b/>
          <w:sz w:val="28"/>
        </w:rPr>
        <w:t xml:space="preserve"> до </w:t>
      </w:r>
      <w:r w:rsidR="009E0D2F" w:rsidRPr="007E48EC">
        <w:rPr>
          <w:b/>
          <w:sz w:val="28"/>
        </w:rPr>
        <w:t>80</w:t>
      </w:r>
      <w:r w:rsidR="00CC46DD" w:rsidRPr="007E48EC">
        <w:rPr>
          <w:b/>
          <w:sz w:val="28"/>
        </w:rPr>
        <w:t>%</w:t>
      </w:r>
      <w:r w:rsidR="007E48EC">
        <w:rPr>
          <w:b/>
          <w:sz w:val="28"/>
        </w:rPr>
        <w:t>.</w:t>
      </w:r>
    </w:p>
    <w:p w:rsidR="007E61C3" w:rsidRDefault="009162A5" w:rsidP="00C62912">
      <w:pPr>
        <w:pStyle w:val="ConsPlusNonformat"/>
        <w:ind w:firstLine="709"/>
        <w:jc w:val="both"/>
        <w:rPr>
          <w:rFonts w:ascii="Times New Roman" w:eastAsia="Times New Roman" w:hAnsi="Times New Roman" w:cs="Times New Roman"/>
          <w:sz w:val="28"/>
        </w:rPr>
      </w:pPr>
      <w:r w:rsidRPr="00EA73EF">
        <w:rPr>
          <w:rFonts w:ascii="Times New Roman" w:eastAsia="Times New Roman" w:hAnsi="Times New Roman" w:cs="Times New Roman"/>
          <w:sz w:val="28"/>
        </w:rPr>
        <w:t>Основные направления бюджетной и налоговой политики муниципального образования «город Саянск» на 201</w:t>
      </w:r>
      <w:r w:rsidR="00EA73EF" w:rsidRPr="00EA73EF">
        <w:rPr>
          <w:rFonts w:ascii="Times New Roman" w:eastAsia="Times New Roman" w:hAnsi="Times New Roman" w:cs="Times New Roman"/>
          <w:sz w:val="28"/>
        </w:rPr>
        <w:t>6</w:t>
      </w:r>
      <w:r w:rsidR="00592053" w:rsidRPr="00EA73EF">
        <w:rPr>
          <w:rFonts w:ascii="Times New Roman" w:eastAsia="Times New Roman" w:hAnsi="Times New Roman" w:cs="Times New Roman"/>
          <w:sz w:val="28"/>
        </w:rPr>
        <w:t xml:space="preserve"> и на плановый период 201</w:t>
      </w:r>
      <w:r w:rsidR="00EA73EF" w:rsidRPr="00EA73EF">
        <w:rPr>
          <w:rFonts w:ascii="Times New Roman" w:eastAsia="Times New Roman" w:hAnsi="Times New Roman" w:cs="Times New Roman"/>
          <w:sz w:val="28"/>
        </w:rPr>
        <w:t>7 и 2018</w:t>
      </w:r>
      <w:r w:rsidRPr="00EA73EF">
        <w:rPr>
          <w:rFonts w:ascii="Times New Roman" w:eastAsia="Times New Roman" w:hAnsi="Times New Roman" w:cs="Times New Roman"/>
          <w:sz w:val="28"/>
        </w:rPr>
        <w:t xml:space="preserve"> год</w:t>
      </w:r>
      <w:r w:rsidR="00592053" w:rsidRPr="00EA73EF">
        <w:rPr>
          <w:rFonts w:ascii="Times New Roman" w:eastAsia="Times New Roman" w:hAnsi="Times New Roman" w:cs="Times New Roman"/>
          <w:sz w:val="28"/>
        </w:rPr>
        <w:t>ов</w:t>
      </w:r>
      <w:r w:rsidRPr="00EA73EF">
        <w:rPr>
          <w:rFonts w:ascii="Times New Roman" w:eastAsia="Times New Roman" w:hAnsi="Times New Roman" w:cs="Times New Roman"/>
          <w:sz w:val="28"/>
        </w:rPr>
        <w:t xml:space="preserve"> у</w:t>
      </w:r>
      <w:r w:rsidRPr="00EA73EF">
        <w:rPr>
          <w:rFonts w:ascii="Times New Roman" w:eastAsia="Times New Roman" w:hAnsi="Times New Roman" w:cs="Times New Roman"/>
          <w:sz w:val="28"/>
        </w:rPr>
        <w:t>т</w:t>
      </w:r>
      <w:r w:rsidRPr="00EA73EF">
        <w:rPr>
          <w:rFonts w:ascii="Times New Roman" w:eastAsia="Times New Roman" w:hAnsi="Times New Roman" w:cs="Times New Roman"/>
          <w:sz w:val="28"/>
        </w:rPr>
        <w:t xml:space="preserve">верждены постановлением Администрации городского округа от </w:t>
      </w:r>
      <w:r w:rsidR="00EA73EF" w:rsidRPr="00EA73EF">
        <w:rPr>
          <w:rFonts w:ascii="Times New Roman" w:eastAsia="Times New Roman" w:hAnsi="Times New Roman" w:cs="Times New Roman"/>
          <w:sz w:val="28"/>
        </w:rPr>
        <w:t>08.10.2015</w:t>
      </w:r>
      <w:r w:rsidR="00592053" w:rsidRPr="00EA73EF">
        <w:rPr>
          <w:rFonts w:ascii="Times New Roman" w:eastAsia="Times New Roman" w:hAnsi="Times New Roman" w:cs="Times New Roman"/>
          <w:sz w:val="28"/>
        </w:rPr>
        <w:t xml:space="preserve"> года</w:t>
      </w:r>
      <w:r w:rsidRPr="00EA73EF">
        <w:rPr>
          <w:rFonts w:ascii="Times New Roman" w:eastAsia="Times New Roman" w:hAnsi="Times New Roman" w:cs="Times New Roman"/>
          <w:sz w:val="28"/>
        </w:rPr>
        <w:t xml:space="preserve"> №110-37-</w:t>
      </w:r>
      <w:r w:rsidR="00EA73EF" w:rsidRPr="00EA73EF">
        <w:rPr>
          <w:rFonts w:ascii="Times New Roman" w:eastAsia="Times New Roman" w:hAnsi="Times New Roman" w:cs="Times New Roman"/>
          <w:sz w:val="28"/>
        </w:rPr>
        <w:t>932-15</w:t>
      </w:r>
      <w:r w:rsidRPr="00EA73EF">
        <w:rPr>
          <w:rFonts w:ascii="Times New Roman" w:eastAsia="Times New Roman" w:hAnsi="Times New Roman" w:cs="Times New Roman"/>
          <w:sz w:val="28"/>
        </w:rPr>
        <w:t>.</w:t>
      </w:r>
    </w:p>
    <w:p w:rsidR="00E128F5" w:rsidRPr="007E48EC" w:rsidRDefault="009E0D2F" w:rsidP="00C62912">
      <w:pPr>
        <w:pStyle w:val="ConsPlusNonformat"/>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Надежность показателей   Прогноза социально-экономического развития явл</w:t>
      </w:r>
      <w:r>
        <w:rPr>
          <w:rFonts w:ascii="Times New Roman" w:eastAsia="Times New Roman" w:hAnsi="Times New Roman" w:cs="Times New Roman"/>
          <w:sz w:val="28"/>
        </w:rPr>
        <w:t>я</w:t>
      </w:r>
      <w:r>
        <w:rPr>
          <w:rFonts w:ascii="Times New Roman" w:eastAsia="Times New Roman" w:hAnsi="Times New Roman" w:cs="Times New Roman"/>
          <w:sz w:val="28"/>
        </w:rPr>
        <w:t>ется важнейшей составляющей соблюдения принципа достоверности бюджета, о</w:t>
      </w:r>
      <w:r>
        <w:rPr>
          <w:rFonts w:ascii="Times New Roman" w:eastAsia="Times New Roman" w:hAnsi="Times New Roman" w:cs="Times New Roman"/>
          <w:sz w:val="28"/>
        </w:rPr>
        <w:t>п</w:t>
      </w:r>
      <w:r>
        <w:rPr>
          <w:rFonts w:ascii="Times New Roman" w:eastAsia="Times New Roman" w:hAnsi="Times New Roman" w:cs="Times New Roman"/>
          <w:sz w:val="28"/>
        </w:rPr>
        <w:t xml:space="preserve">ределенного ст. 37 Бюджетного кодекса РФ. </w:t>
      </w:r>
      <w:r w:rsidR="00E128F5">
        <w:rPr>
          <w:rFonts w:ascii="Times New Roman" w:eastAsia="Times New Roman" w:hAnsi="Times New Roman" w:cs="Times New Roman"/>
          <w:sz w:val="28"/>
        </w:rPr>
        <w:t xml:space="preserve">Анализ Прогноза социально-экономического развития показал, что </w:t>
      </w:r>
      <w:r w:rsidR="00E128F5" w:rsidRPr="007E48EC">
        <w:rPr>
          <w:rFonts w:ascii="Times New Roman" w:eastAsia="Times New Roman" w:hAnsi="Times New Roman" w:cs="Times New Roman"/>
          <w:b/>
          <w:sz w:val="28"/>
        </w:rPr>
        <w:t>остается актуальной проблема отсутствия взаимосвязи показателей Прогноза социально-экономического развития с п</w:t>
      </w:r>
      <w:r w:rsidR="00E128F5" w:rsidRPr="007E48EC">
        <w:rPr>
          <w:rFonts w:ascii="Times New Roman" w:eastAsia="Times New Roman" w:hAnsi="Times New Roman" w:cs="Times New Roman"/>
          <w:b/>
          <w:sz w:val="28"/>
        </w:rPr>
        <w:t>о</w:t>
      </w:r>
      <w:r w:rsidR="00E128F5" w:rsidRPr="007E48EC">
        <w:rPr>
          <w:rFonts w:ascii="Times New Roman" w:eastAsia="Times New Roman" w:hAnsi="Times New Roman" w:cs="Times New Roman"/>
          <w:b/>
          <w:sz w:val="28"/>
        </w:rPr>
        <w:t>казателями Проекта бюджета</w:t>
      </w:r>
      <w:r w:rsidR="000E19F1" w:rsidRPr="007E48EC">
        <w:rPr>
          <w:rFonts w:ascii="Times New Roman" w:eastAsia="Times New Roman" w:hAnsi="Times New Roman" w:cs="Times New Roman"/>
          <w:b/>
          <w:sz w:val="28"/>
        </w:rPr>
        <w:t xml:space="preserve">. </w:t>
      </w:r>
    </w:p>
    <w:p w:rsidR="005E2D38" w:rsidRPr="00592053" w:rsidRDefault="00A56F88" w:rsidP="00C62912">
      <w:pPr>
        <w:pStyle w:val="ConsPlusNonformat"/>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36E59">
        <w:rPr>
          <w:rFonts w:ascii="Times New Roman" w:eastAsia="Times New Roman" w:hAnsi="Times New Roman" w:cs="Times New Roman"/>
          <w:sz w:val="28"/>
        </w:rPr>
        <w:t xml:space="preserve"> </w:t>
      </w:r>
    </w:p>
    <w:p w:rsidR="001B663B" w:rsidRPr="00025752" w:rsidRDefault="006375B5" w:rsidP="00C62912">
      <w:pPr>
        <w:widowControl w:val="0"/>
        <w:numPr>
          <w:ilvl w:val="12"/>
          <w:numId w:val="0"/>
        </w:numPr>
        <w:ind w:firstLine="720"/>
        <w:jc w:val="center"/>
        <w:rPr>
          <w:sz w:val="28"/>
          <w:highlight w:val="yellow"/>
        </w:rPr>
      </w:pPr>
      <w:r w:rsidRPr="002C16FA">
        <w:rPr>
          <w:b/>
          <w:sz w:val="28"/>
        </w:rPr>
        <w:t xml:space="preserve">2. Общая характеристика </w:t>
      </w:r>
      <w:r w:rsidR="00944E62" w:rsidRPr="002C16FA">
        <w:rPr>
          <w:b/>
          <w:sz w:val="28"/>
        </w:rPr>
        <w:t xml:space="preserve">параметров местного бюджета </w:t>
      </w:r>
      <w:r w:rsidR="008A5276" w:rsidRPr="002C16FA">
        <w:rPr>
          <w:b/>
          <w:sz w:val="28"/>
        </w:rPr>
        <w:t xml:space="preserve">на </w:t>
      </w:r>
      <w:r w:rsidR="00944E62" w:rsidRPr="002C16FA">
        <w:rPr>
          <w:b/>
          <w:sz w:val="28"/>
        </w:rPr>
        <w:t>201</w:t>
      </w:r>
      <w:r w:rsidR="00CB2259">
        <w:rPr>
          <w:b/>
          <w:sz w:val="28"/>
        </w:rPr>
        <w:t>6</w:t>
      </w:r>
      <w:r w:rsidR="00C43738" w:rsidRPr="002C16FA">
        <w:rPr>
          <w:b/>
          <w:sz w:val="28"/>
        </w:rPr>
        <w:t xml:space="preserve"> год</w:t>
      </w:r>
      <w:r w:rsidRPr="002C16FA">
        <w:rPr>
          <w:b/>
          <w:sz w:val="28"/>
        </w:rPr>
        <w:t>, о</w:t>
      </w:r>
      <w:r w:rsidRPr="002C16FA">
        <w:rPr>
          <w:b/>
          <w:sz w:val="28"/>
        </w:rPr>
        <w:t>т</w:t>
      </w:r>
      <w:r w:rsidRPr="002C16FA">
        <w:rPr>
          <w:b/>
          <w:sz w:val="28"/>
        </w:rPr>
        <w:t>раженных в Проекте.</w:t>
      </w:r>
    </w:p>
    <w:p w:rsidR="00B44C7D" w:rsidRDefault="00B44C7D" w:rsidP="00C62912">
      <w:pPr>
        <w:widowControl w:val="0"/>
        <w:numPr>
          <w:ilvl w:val="12"/>
          <w:numId w:val="0"/>
        </w:numPr>
        <w:ind w:firstLine="720"/>
        <w:jc w:val="both"/>
        <w:rPr>
          <w:sz w:val="28"/>
        </w:rPr>
      </w:pPr>
      <w:r>
        <w:rPr>
          <w:sz w:val="28"/>
        </w:rPr>
        <w:t>Основные характеристики местного бюджета, предусмотренные Проектом</w:t>
      </w:r>
      <w:r w:rsidR="008229AA">
        <w:rPr>
          <w:sz w:val="28"/>
        </w:rPr>
        <w:t>,</w:t>
      </w:r>
      <w:r>
        <w:rPr>
          <w:sz w:val="28"/>
        </w:rPr>
        <w:t xml:space="preserve"> </w:t>
      </w:r>
      <w:r>
        <w:rPr>
          <w:sz w:val="28"/>
        </w:rPr>
        <w:lastRenderedPageBreak/>
        <w:t>включают показатели только на очередной финансовый год.</w:t>
      </w:r>
    </w:p>
    <w:p w:rsidR="00C23DC0" w:rsidRPr="00D7634C" w:rsidRDefault="006375B5" w:rsidP="00C62912">
      <w:pPr>
        <w:widowControl w:val="0"/>
        <w:numPr>
          <w:ilvl w:val="12"/>
          <w:numId w:val="0"/>
        </w:numPr>
        <w:ind w:firstLine="720"/>
        <w:jc w:val="both"/>
        <w:rPr>
          <w:sz w:val="28"/>
        </w:rPr>
      </w:pPr>
      <w:r w:rsidRPr="00D7634C">
        <w:rPr>
          <w:sz w:val="28"/>
        </w:rPr>
        <w:t>В соответствии с пункт</w:t>
      </w:r>
      <w:r w:rsidR="0040072D" w:rsidRPr="00D7634C">
        <w:rPr>
          <w:sz w:val="28"/>
        </w:rPr>
        <w:t>ом</w:t>
      </w:r>
      <w:r w:rsidRPr="00D7634C">
        <w:rPr>
          <w:sz w:val="28"/>
        </w:rPr>
        <w:t xml:space="preserve"> </w:t>
      </w:r>
      <w:r w:rsidR="0040072D" w:rsidRPr="00D7634C">
        <w:rPr>
          <w:sz w:val="28"/>
        </w:rPr>
        <w:t xml:space="preserve">1 </w:t>
      </w:r>
      <w:r w:rsidRPr="00D7634C">
        <w:rPr>
          <w:sz w:val="28"/>
        </w:rPr>
        <w:t>Проекта решения Думы городско</w:t>
      </w:r>
      <w:r w:rsidR="00083281" w:rsidRPr="00D7634C">
        <w:rPr>
          <w:sz w:val="28"/>
        </w:rPr>
        <w:t>го округа</w:t>
      </w:r>
      <w:r w:rsidR="009E0D2F">
        <w:rPr>
          <w:sz w:val="28"/>
        </w:rPr>
        <w:t>,</w:t>
      </w:r>
      <w:r w:rsidR="00083281" w:rsidRPr="00D7634C">
        <w:rPr>
          <w:sz w:val="28"/>
        </w:rPr>
        <w:t xml:space="preserve"> </w:t>
      </w:r>
      <w:r w:rsidR="00C23DC0" w:rsidRPr="00D7634C">
        <w:rPr>
          <w:sz w:val="28"/>
        </w:rPr>
        <w:t>пре</w:t>
      </w:r>
      <w:r w:rsidR="00C23DC0" w:rsidRPr="00D7634C">
        <w:rPr>
          <w:sz w:val="28"/>
        </w:rPr>
        <w:t>д</w:t>
      </w:r>
      <w:r w:rsidR="00C23DC0" w:rsidRPr="00D7634C">
        <w:rPr>
          <w:sz w:val="28"/>
        </w:rPr>
        <w:t>лагается утвердить  следующие основные характеристики местного</w:t>
      </w:r>
      <w:r w:rsidR="00083281" w:rsidRPr="00D7634C">
        <w:rPr>
          <w:sz w:val="28"/>
        </w:rPr>
        <w:t xml:space="preserve"> бюджет</w:t>
      </w:r>
      <w:r w:rsidR="00C23DC0" w:rsidRPr="00D7634C">
        <w:rPr>
          <w:sz w:val="28"/>
        </w:rPr>
        <w:t>а</w:t>
      </w:r>
      <w:r w:rsidR="00944E62" w:rsidRPr="00D7634C">
        <w:rPr>
          <w:sz w:val="28"/>
        </w:rPr>
        <w:t xml:space="preserve"> на 201</w:t>
      </w:r>
      <w:r w:rsidR="00CB2259">
        <w:rPr>
          <w:sz w:val="28"/>
        </w:rPr>
        <w:t>6</w:t>
      </w:r>
      <w:r w:rsidR="00C23DC0" w:rsidRPr="00D7634C">
        <w:rPr>
          <w:sz w:val="28"/>
        </w:rPr>
        <w:t>год:</w:t>
      </w:r>
    </w:p>
    <w:p w:rsidR="00C23DC0" w:rsidRPr="00D7634C" w:rsidRDefault="00C23DC0" w:rsidP="00C62912">
      <w:pPr>
        <w:widowControl w:val="0"/>
        <w:numPr>
          <w:ilvl w:val="12"/>
          <w:numId w:val="0"/>
        </w:numPr>
        <w:ind w:firstLine="720"/>
        <w:jc w:val="both"/>
        <w:rPr>
          <w:sz w:val="28"/>
        </w:rPr>
      </w:pPr>
      <w:r w:rsidRPr="00D7634C">
        <w:rPr>
          <w:sz w:val="28"/>
        </w:rPr>
        <w:t>-</w:t>
      </w:r>
      <w:r w:rsidR="00FB54C0" w:rsidRPr="00D7634C">
        <w:rPr>
          <w:sz w:val="28"/>
        </w:rPr>
        <w:t xml:space="preserve">прогнозируемый </w:t>
      </w:r>
      <w:r w:rsidRPr="00D7634C">
        <w:rPr>
          <w:sz w:val="28"/>
        </w:rPr>
        <w:t>общий объем доходов</w:t>
      </w:r>
      <w:r w:rsidR="00944E62" w:rsidRPr="00D7634C">
        <w:rPr>
          <w:sz w:val="28"/>
        </w:rPr>
        <w:t xml:space="preserve"> в сумме </w:t>
      </w:r>
      <w:r w:rsidR="00CB2259">
        <w:rPr>
          <w:sz w:val="28"/>
        </w:rPr>
        <w:t>737083</w:t>
      </w:r>
      <w:r w:rsidR="00D52B59" w:rsidRPr="00D7634C">
        <w:rPr>
          <w:sz w:val="28"/>
        </w:rPr>
        <w:t>тыс.руб.</w:t>
      </w:r>
      <w:r w:rsidRPr="00D7634C">
        <w:rPr>
          <w:sz w:val="28"/>
        </w:rPr>
        <w:t>;</w:t>
      </w:r>
    </w:p>
    <w:p w:rsidR="008A5276" w:rsidRPr="00D7634C" w:rsidRDefault="00C23DC0" w:rsidP="00C62912">
      <w:pPr>
        <w:widowControl w:val="0"/>
        <w:numPr>
          <w:ilvl w:val="12"/>
          <w:numId w:val="0"/>
        </w:numPr>
        <w:ind w:firstLine="720"/>
        <w:jc w:val="both"/>
        <w:rPr>
          <w:sz w:val="28"/>
        </w:rPr>
      </w:pPr>
      <w:r w:rsidRPr="00D7634C">
        <w:rPr>
          <w:sz w:val="28"/>
        </w:rPr>
        <w:t>-общий объем расходов в сумме</w:t>
      </w:r>
      <w:r w:rsidR="00944E62" w:rsidRPr="00D7634C">
        <w:rPr>
          <w:sz w:val="28"/>
        </w:rPr>
        <w:t xml:space="preserve"> </w:t>
      </w:r>
      <w:r w:rsidR="00CB2259">
        <w:rPr>
          <w:sz w:val="28"/>
        </w:rPr>
        <w:t>769445</w:t>
      </w:r>
      <w:r w:rsidR="006375B5" w:rsidRPr="00D7634C">
        <w:rPr>
          <w:sz w:val="28"/>
        </w:rPr>
        <w:t>тыс</w:t>
      </w:r>
      <w:r w:rsidRPr="00D7634C">
        <w:rPr>
          <w:sz w:val="28"/>
        </w:rPr>
        <w:t>.руб.</w:t>
      </w:r>
      <w:r w:rsidR="004A34FE" w:rsidRPr="00D7634C">
        <w:rPr>
          <w:sz w:val="28"/>
        </w:rPr>
        <w:t>;</w:t>
      </w:r>
    </w:p>
    <w:p w:rsidR="001B663B" w:rsidRDefault="00F97355" w:rsidP="00C62912">
      <w:pPr>
        <w:widowControl w:val="0"/>
        <w:numPr>
          <w:ilvl w:val="12"/>
          <w:numId w:val="0"/>
        </w:numPr>
        <w:ind w:firstLine="720"/>
        <w:jc w:val="both"/>
        <w:rPr>
          <w:sz w:val="28"/>
        </w:rPr>
      </w:pPr>
      <w:r w:rsidRPr="00D7634C">
        <w:rPr>
          <w:sz w:val="28"/>
        </w:rPr>
        <w:t xml:space="preserve">-размер  дефицита </w:t>
      </w:r>
      <w:r w:rsidR="00944E62" w:rsidRPr="00D7634C">
        <w:rPr>
          <w:sz w:val="28"/>
        </w:rPr>
        <w:t xml:space="preserve"> в сумме </w:t>
      </w:r>
      <w:r w:rsidR="00CB2259">
        <w:rPr>
          <w:sz w:val="28"/>
        </w:rPr>
        <w:t>32362</w:t>
      </w:r>
      <w:r w:rsidR="00944E62" w:rsidRPr="00D7634C">
        <w:rPr>
          <w:sz w:val="28"/>
        </w:rPr>
        <w:t xml:space="preserve">тыс.руб. или </w:t>
      </w:r>
      <w:r w:rsidR="0040072D" w:rsidRPr="00D7634C">
        <w:rPr>
          <w:sz w:val="28"/>
        </w:rPr>
        <w:t>10</w:t>
      </w:r>
      <w:r w:rsidR="006375B5" w:rsidRPr="00D7634C">
        <w:rPr>
          <w:sz w:val="28"/>
        </w:rPr>
        <w:t>% утвержденного общего г</w:t>
      </w:r>
      <w:r w:rsidR="006375B5" w:rsidRPr="00D7634C">
        <w:rPr>
          <w:sz w:val="28"/>
        </w:rPr>
        <w:t>о</w:t>
      </w:r>
      <w:r w:rsidR="006375B5" w:rsidRPr="00D7634C">
        <w:rPr>
          <w:sz w:val="28"/>
        </w:rPr>
        <w:t>дового объема доходов местного бюджета без учета утвержденного о</w:t>
      </w:r>
      <w:r w:rsidRPr="00D7634C">
        <w:rPr>
          <w:sz w:val="28"/>
        </w:rPr>
        <w:t>бъема безво</w:t>
      </w:r>
      <w:r w:rsidRPr="00D7634C">
        <w:rPr>
          <w:sz w:val="28"/>
        </w:rPr>
        <w:t>з</w:t>
      </w:r>
      <w:r w:rsidRPr="00D7634C">
        <w:rPr>
          <w:sz w:val="28"/>
        </w:rPr>
        <w:t>мездных поступлений и (или) поступлений налоговых доходов по дополнительным нормативам отчислений.</w:t>
      </w:r>
    </w:p>
    <w:p w:rsidR="00655F56" w:rsidRPr="008229AA" w:rsidRDefault="00655F56" w:rsidP="00655F56">
      <w:pPr>
        <w:pStyle w:val="Default"/>
        <w:ind w:firstLine="709"/>
        <w:rPr>
          <w:color w:val="auto"/>
          <w:sz w:val="28"/>
          <w:szCs w:val="20"/>
        </w:rPr>
      </w:pPr>
      <w:r w:rsidRPr="008229AA">
        <w:rPr>
          <w:color w:val="auto"/>
          <w:sz w:val="28"/>
          <w:szCs w:val="20"/>
        </w:rPr>
        <w:t>Показатели  Проекта соответствуют установленным Бюджетным</w:t>
      </w:r>
      <w:r w:rsidR="008229AA" w:rsidRPr="008229AA">
        <w:rPr>
          <w:color w:val="auto"/>
          <w:sz w:val="28"/>
          <w:szCs w:val="20"/>
        </w:rPr>
        <w:t xml:space="preserve"> кодексом </w:t>
      </w:r>
      <w:r w:rsidRPr="008229AA">
        <w:rPr>
          <w:color w:val="auto"/>
          <w:sz w:val="28"/>
          <w:szCs w:val="20"/>
        </w:rPr>
        <w:t>РФ принципам сбалансированности бюджета (ст.</w:t>
      </w:r>
      <w:r w:rsidR="008229AA" w:rsidRPr="008229AA">
        <w:rPr>
          <w:color w:val="auto"/>
          <w:sz w:val="28"/>
          <w:szCs w:val="20"/>
        </w:rPr>
        <w:t xml:space="preserve">33 </w:t>
      </w:r>
      <w:r w:rsidRPr="008229AA">
        <w:rPr>
          <w:color w:val="auto"/>
          <w:sz w:val="28"/>
          <w:szCs w:val="20"/>
        </w:rPr>
        <w:t xml:space="preserve"> БК РФ) и общего (совокупного) п</w:t>
      </w:r>
      <w:r w:rsidRPr="008229AA">
        <w:rPr>
          <w:color w:val="auto"/>
          <w:sz w:val="28"/>
          <w:szCs w:val="20"/>
        </w:rPr>
        <w:t>о</w:t>
      </w:r>
      <w:r w:rsidRPr="008229AA">
        <w:rPr>
          <w:color w:val="auto"/>
          <w:sz w:val="28"/>
          <w:szCs w:val="20"/>
        </w:rPr>
        <w:t>крытия расходов бюджетов (ст.35 БК РФ).</w:t>
      </w:r>
    </w:p>
    <w:p w:rsidR="00655F56" w:rsidRPr="008229AA" w:rsidRDefault="00655F56" w:rsidP="008229AA">
      <w:pPr>
        <w:pStyle w:val="Default"/>
        <w:ind w:firstLine="709"/>
        <w:jc w:val="both"/>
        <w:rPr>
          <w:color w:val="auto"/>
          <w:sz w:val="28"/>
          <w:szCs w:val="20"/>
        </w:rPr>
      </w:pPr>
      <w:r w:rsidRPr="008229AA">
        <w:rPr>
          <w:color w:val="auto"/>
          <w:sz w:val="28"/>
          <w:szCs w:val="20"/>
        </w:rPr>
        <w:t xml:space="preserve">Отношение дефицита бюджета, предусмотренного </w:t>
      </w:r>
      <w:r w:rsidR="008229AA" w:rsidRPr="008229AA">
        <w:rPr>
          <w:color w:val="auto"/>
          <w:sz w:val="28"/>
          <w:szCs w:val="20"/>
        </w:rPr>
        <w:t>П</w:t>
      </w:r>
      <w:r w:rsidRPr="008229AA">
        <w:rPr>
          <w:color w:val="auto"/>
          <w:sz w:val="28"/>
          <w:szCs w:val="20"/>
        </w:rPr>
        <w:t xml:space="preserve">роектом на 2016 год, к годовому объему доходов (без учета безвозмездных поступлений) составляет </w:t>
      </w:r>
      <w:r w:rsidR="008229AA" w:rsidRPr="008229AA">
        <w:rPr>
          <w:color w:val="auto"/>
          <w:sz w:val="28"/>
          <w:szCs w:val="20"/>
        </w:rPr>
        <w:t>10</w:t>
      </w:r>
      <w:r w:rsidRPr="008229AA">
        <w:rPr>
          <w:color w:val="auto"/>
          <w:sz w:val="28"/>
          <w:szCs w:val="20"/>
        </w:rPr>
        <w:t>%, соответственно объем дефицита бюджета (</w:t>
      </w:r>
      <w:r w:rsidR="008229AA" w:rsidRPr="008229AA">
        <w:rPr>
          <w:color w:val="auto"/>
          <w:sz w:val="28"/>
          <w:szCs w:val="20"/>
        </w:rPr>
        <w:t>32362</w:t>
      </w:r>
      <w:r w:rsidRPr="008229AA">
        <w:rPr>
          <w:color w:val="auto"/>
          <w:sz w:val="28"/>
          <w:szCs w:val="20"/>
        </w:rPr>
        <w:t xml:space="preserve"> тыс. рублей), соответствует огр</w:t>
      </w:r>
      <w:r w:rsidRPr="008229AA">
        <w:rPr>
          <w:color w:val="auto"/>
          <w:sz w:val="28"/>
          <w:szCs w:val="20"/>
        </w:rPr>
        <w:t>а</w:t>
      </w:r>
      <w:r w:rsidRPr="008229AA">
        <w:rPr>
          <w:color w:val="auto"/>
          <w:sz w:val="28"/>
          <w:szCs w:val="20"/>
        </w:rPr>
        <w:t>ничениям, установленным п.</w:t>
      </w:r>
      <w:r w:rsidR="008229AA" w:rsidRPr="008229AA">
        <w:rPr>
          <w:color w:val="auto"/>
          <w:sz w:val="28"/>
          <w:szCs w:val="20"/>
        </w:rPr>
        <w:t>3</w:t>
      </w:r>
      <w:r w:rsidRPr="008229AA">
        <w:rPr>
          <w:color w:val="auto"/>
          <w:sz w:val="28"/>
          <w:szCs w:val="20"/>
        </w:rPr>
        <w:t xml:space="preserve"> ст.92.1 Б</w:t>
      </w:r>
      <w:r w:rsidR="008229AA" w:rsidRPr="008229AA">
        <w:rPr>
          <w:color w:val="auto"/>
          <w:sz w:val="28"/>
          <w:szCs w:val="20"/>
        </w:rPr>
        <w:t xml:space="preserve">юджетного кодекса </w:t>
      </w:r>
      <w:r w:rsidRPr="008229AA">
        <w:rPr>
          <w:color w:val="auto"/>
          <w:sz w:val="28"/>
          <w:szCs w:val="20"/>
        </w:rPr>
        <w:t xml:space="preserve"> РФ (не более 1</w:t>
      </w:r>
      <w:r w:rsidR="008229AA" w:rsidRPr="008229AA">
        <w:rPr>
          <w:color w:val="auto"/>
          <w:sz w:val="28"/>
          <w:szCs w:val="20"/>
        </w:rPr>
        <w:t>0</w:t>
      </w:r>
      <w:r w:rsidRPr="008229AA">
        <w:rPr>
          <w:color w:val="auto"/>
          <w:sz w:val="28"/>
          <w:szCs w:val="20"/>
        </w:rPr>
        <w:t>%).</w:t>
      </w:r>
    </w:p>
    <w:p w:rsidR="00687CE2" w:rsidRPr="00D7634C" w:rsidRDefault="005B7A80" w:rsidP="00C62912">
      <w:pPr>
        <w:widowControl w:val="0"/>
        <w:numPr>
          <w:ilvl w:val="12"/>
          <w:numId w:val="0"/>
        </w:numPr>
        <w:jc w:val="both"/>
        <w:rPr>
          <w:sz w:val="28"/>
        </w:rPr>
      </w:pPr>
      <w:r w:rsidRPr="00D7634C">
        <w:rPr>
          <w:sz w:val="28"/>
        </w:rPr>
        <w:tab/>
      </w:r>
      <w:r w:rsidR="0040072D" w:rsidRPr="00D7634C">
        <w:rPr>
          <w:sz w:val="28"/>
        </w:rPr>
        <w:t xml:space="preserve">Основные </w:t>
      </w:r>
      <w:r w:rsidR="002D270A" w:rsidRPr="00D7634C">
        <w:rPr>
          <w:sz w:val="28"/>
        </w:rPr>
        <w:t>характеристики</w:t>
      </w:r>
      <w:r w:rsidR="00E64A8C" w:rsidRPr="00D7634C">
        <w:rPr>
          <w:sz w:val="28"/>
        </w:rPr>
        <w:t xml:space="preserve"> м</w:t>
      </w:r>
      <w:r w:rsidR="00C92C89" w:rsidRPr="00D7634C">
        <w:rPr>
          <w:sz w:val="28"/>
        </w:rPr>
        <w:t>естного бюджета в 201</w:t>
      </w:r>
      <w:r w:rsidR="00D7634C">
        <w:rPr>
          <w:sz w:val="28"/>
        </w:rPr>
        <w:t>3</w:t>
      </w:r>
      <w:r w:rsidR="002F4975" w:rsidRPr="00D7634C">
        <w:rPr>
          <w:sz w:val="28"/>
        </w:rPr>
        <w:t>-201</w:t>
      </w:r>
      <w:r w:rsidR="004A4EE5">
        <w:rPr>
          <w:sz w:val="28"/>
        </w:rPr>
        <w:t>6</w:t>
      </w:r>
      <w:r w:rsidR="001B7A2B" w:rsidRPr="00D7634C">
        <w:rPr>
          <w:sz w:val="28"/>
        </w:rPr>
        <w:t>г.г. приведен</w:t>
      </w:r>
      <w:r w:rsidR="002D270A" w:rsidRPr="00D7634C">
        <w:rPr>
          <w:sz w:val="28"/>
        </w:rPr>
        <w:t>ы</w:t>
      </w:r>
      <w:r w:rsidR="001B7A2B" w:rsidRPr="00D7634C">
        <w:rPr>
          <w:sz w:val="28"/>
        </w:rPr>
        <w:t xml:space="preserve"> в </w:t>
      </w:r>
      <w:r w:rsidR="003A4EDC" w:rsidRPr="00D7634C">
        <w:rPr>
          <w:sz w:val="28"/>
        </w:rPr>
        <w:t>т</w:t>
      </w:r>
      <w:r w:rsidR="001B7A2B" w:rsidRPr="00D7634C">
        <w:rPr>
          <w:sz w:val="28"/>
        </w:rPr>
        <w:t>а</w:t>
      </w:r>
      <w:r w:rsidR="001B7A2B" w:rsidRPr="00D7634C">
        <w:rPr>
          <w:sz w:val="28"/>
        </w:rPr>
        <w:t>б</w:t>
      </w:r>
      <w:r w:rsidR="001B7A2B" w:rsidRPr="00D7634C">
        <w:rPr>
          <w:sz w:val="28"/>
        </w:rPr>
        <w:t>лице №</w:t>
      </w:r>
      <w:r w:rsidR="00071A3A" w:rsidRPr="00D7634C">
        <w:rPr>
          <w:sz w:val="28"/>
        </w:rPr>
        <w:t xml:space="preserve"> </w:t>
      </w:r>
      <w:r w:rsidR="000B3243">
        <w:rPr>
          <w:sz w:val="28"/>
        </w:rPr>
        <w:t>5</w:t>
      </w:r>
      <w:r w:rsidR="007C1CC1" w:rsidRPr="00D7634C">
        <w:rPr>
          <w:sz w:val="28"/>
        </w:rPr>
        <w:t>.</w:t>
      </w:r>
    </w:p>
    <w:p w:rsidR="001B663B" w:rsidRPr="00D7634C" w:rsidRDefault="001B7A2B" w:rsidP="00C62912">
      <w:pPr>
        <w:widowControl w:val="0"/>
        <w:numPr>
          <w:ilvl w:val="12"/>
          <w:numId w:val="0"/>
        </w:numPr>
        <w:ind w:firstLine="720"/>
        <w:jc w:val="right"/>
        <w:rPr>
          <w:sz w:val="28"/>
        </w:rPr>
      </w:pPr>
      <w:r w:rsidRPr="00D7634C">
        <w:rPr>
          <w:sz w:val="28"/>
        </w:rPr>
        <w:t>Таблица №</w:t>
      </w:r>
      <w:r w:rsidR="00071A3A" w:rsidRPr="00D7634C">
        <w:rPr>
          <w:sz w:val="28"/>
        </w:rPr>
        <w:t xml:space="preserve"> </w:t>
      </w:r>
      <w:r w:rsidR="000B3243">
        <w:rPr>
          <w:sz w:val="28"/>
        </w:rPr>
        <w:t>5</w:t>
      </w:r>
      <w:r w:rsidRPr="00D7634C">
        <w:rPr>
          <w:sz w:val="28"/>
        </w:rPr>
        <w:t xml:space="preserve"> (тыс.руб.)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134"/>
        <w:gridCol w:w="2693"/>
        <w:gridCol w:w="1276"/>
      </w:tblGrid>
      <w:tr w:rsidR="004A4EE5" w:rsidRPr="00025752" w:rsidTr="004A4EE5">
        <w:tc>
          <w:tcPr>
            <w:tcW w:w="4219" w:type="dxa"/>
          </w:tcPr>
          <w:p w:rsidR="004A4EE5" w:rsidRPr="00635692" w:rsidRDefault="004A4EE5" w:rsidP="00C62912">
            <w:pPr>
              <w:widowControl w:val="0"/>
              <w:numPr>
                <w:ilvl w:val="12"/>
                <w:numId w:val="0"/>
              </w:numPr>
              <w:jc w:val="center"/>
              <w:rPr>
                <w:sz w:val="24"/>
                <w:szCs w:val="24"/>
              </w:rPr>
            </w:pPr>
            <w:r w:rsidRPr="00635692">
              <w:rPr>
                <w:sz w:val="24"/>
                <w:szCs w:val="24"/>
              </w:rPr>
              <w:t>Наименование</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Факт 2013г.</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Факт 2014г.</w:t>
            </w:r>
          </w:p>
        </w:tc>
        <w:tc>
          <w:tcPr>
            <w:tcW w:w="2693" w:type="dxa"/>
          </w:tcPr>
          <w:p w:rsidR="004A4EE5" w:rsidRPr="00635692" w:rsidRDefault="004A4EE5" w:rsidP="004A4EE5">
            <w:pPr>
              <w:widowControl w:val="0"/>
              <w:numPr>
                <w:ilvl w:val="12"/>
                <w:numId w:val="0"/>
              </w:numPr>
              <w:jc w:val="center"/>
              <w:rPr>
                <w:sz w:val="24"/>
                <w:szCs w:val="24"/>
              </w:rPr>
            </w:pPr>
            <w:r w:rsidRPr="00635692">
              <w:rPr>
                <w:sz w:val="24"/>
                <w:szCs w:val="24"/>
              </w:rPr>
              <w:t>Оценка ожидаемого исполнения 201</w:t>
            </w:r>
            <w:r>
              <w:rPr>
                <w:sz w:val="24"/>
                <w:szCs w:val="24"/>
              </w:rPr>
              <w:t>5</w:t>
            </w:r>
            <w:r w:rsidRPr="00635692">
              <w:rPr>
                <w:sz w:val="24"/>
                <w:szCs w:val="24"/>
              </w:rPr>
              <w:t>г. по данным Управления по финансам</w:t>
            </w:r>
          </w:p>
        </w:tc>
        <w:tc>
          <w:tcPr>
            <w:tcW w:w="1276" w:type="dxa"/>
          </w:tcPr>
          <w:p w:rsidR="004A4EE5" w:rsidRPr="007E48EC" w:rsidRDefault="004A4EE5" w:rsidP="00C62912">
            <w:pPr>
              <w:widowControl w:val="0"/>
              <w:numPr>
                <w:ilvl w:val="12"/>
                <w:numId w:val="0"/>
              </w:numPr>
              <w:jc w:val="center"/>
              <w:rPr>
                <w:b/>
                <w:sz w:val="24"/>
                <w:szCs w:val="24"/>
              </w:rPr>
            </w:pPr>
            <w:r w:rsidRPr="007E48EC">
              <w:rPr>
                <w:b/>
                <w:sz w:val="24"/>
                <w:szCs w:val="24"/>
              </w:rPr>
              <w:t xml:space="preserve">Проект 2016г. </w:t>
            </w:r>
          </w:p>
        </w:tc>
      </w:tr>
      <w:tr w:rsidR="004A4EE5" w:rsidRPr="00025752" w:rsidTr="004A4EE5">
        <w:tc>
          <w:tcPr>
            <w:tcW w:w="4219" w:type="dxa"/>
          </w:tcPr>
          <w:p w:rsidR="004A4EE5" w:rsidRPr="00635692" w:rsidRDefault="004A4EE5" w:rsidP="00C62912">
            <w:pPr>
              <w:widowControl w:val="0"/>
              <w:numPr>
                <w:ilvl w:val="12"/>
                <w:numId w:val="0"/>
              </w:numPr>
              <w:jc w:val="center"/>
            </w:pPr>
            <w:r w:rsidRPr="00635692">
              <w:t>1</w:t>
            </w:r>
          </w:p>
        </w:tc>
        <w:tc>
          <w:tcPr>
            <w:tcW w:w="1134" w:type="dxa"/>
          </w:tcPr>
          <w:p w:rsidR="004A4EE5" w:rsidRPr="00635692" w:rsidRDefault="004A4EE5" w:rsidP="00C62912">
            <w:pPr>
              <w:widowControl w:val="0"/>
              <w:numPr>
                <w:ilvl w:val="12"/>
                <w:numId w:val="0"/>
              </w:numPr>
              <w:jc w:val="center"/>
            </w:pPr>
            <w:r w:rsidRPr="00635692">
              <w:t>2</w:t>
            </w:r>
          </w:p>
        </w:tc>
        <w:tc>
          <w:tcPr>
            <w:tcW w:w="1134" w:type="dxa"/>
          </w:tcPr>
          <w:p w:rsidR="004A4EE5" w:rsidRPr="00635692" w:rsidRDefault="004A4EE5" w:rsidP="00C62912">
            <w:pPr>
              <w:widowControl w:val="0"/>
              <w:numPr>
                <w:ilvl w:val="12"/>
                <w:numId w:val="0"/>
              </w:numPr>
              <w:jc w:val="center"/>
            </w:pPr>
            <w:r w:rsidRPr="00635692">
              <w:t>3</w:t>
            </w:r>
          </w:p>
        </w:tc>
        <w:tc>
          <w:tcPr>
            <w:tcW w:w="2693" w:type="dxa"/>
          </w:tcPr>
          <w:p w:rsidR="004A4EE5" w:rsidRPr="00635692" w:rsidRDefault="004A4EE5" w:rsidP="00C62912">
            <w:pPr>
              <w:widowControl w:val="0"/>
              <w:numPr>
                <w:ilvl w:val="12"/>
                <w:numId w:val="0"/>
              </w:numPr>
              <w:jc w:val="center"/>
            </w:pPr>
            <w:r w:rsidRPr="00635692">
              <w:t>4</w:t>
            </w:r>
          </w:p>
        </w:tc>
        <w:tc>
          <w:tcPr>
            <w:tcW w:w="1276" w:type="dxa"/>
          </w:tcPr>
          <w:p w:rsidR="004A4EE5" w:rsidRPr="007E48EC" w:rsidRDefault="004A4EE5" w:rsidP="00C62912">
            <w:pPr>
              <w:widowControl w:val="0"/>
              <w:numPr>
                <w:ilvl w:val="12"/>
                <w:numId w:val="0"/>
              </w:numPr>
              <w:jc w:val="center"/>
              <w:rPr>
                <w:b/>
              </w:rPr>
            </w:pPr>
            <w:r w:rsidRPr="007E48EC">
              <w:rPr>
                <w:b/>
              </w:rPr>
              <w:t>5</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 xml:space="preserve">Налоговые и неналоговые доходы </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359356</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267655</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289562</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323754</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Безвозмездные поступления</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527455</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490261</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523070</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413329</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Всего доходов местного бюджета</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886811</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757916</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812632</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737083</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Расходы местного бюджета</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952475</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811440</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821294</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769445</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Дефицит(-), профицит (+)</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w:t>
            </w:r>
            <w:r w:rsidRPr="00635692">
              <w:rPr>
                <w:sz w:val="24"/>
                <w:szCs w:val="24"/>
              </w:rPr>
              <w:t>65664</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-53524</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-8662</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-32362</w:t>
            </w:r>
          </w:p>
        </w:tc>
      </w:tr>
      <w:tr w:rsidR="004A4EE5" w:rsidRPr="00025752" w:rsidTr="004A4EE5">
        <w:tc>
          <w:tcPr>
            <w:tcW w:w="4219" w:type="dxa"/>
          </w:tcPr>
          <w:p w:rsidR="004A4EE5" w:rsidRPr="00635692" w:rsidRDefault="004A4EE5" w:rsidP="00C62912">
            <w:pPr>
              <w:widowControl w:val="0"/>
              <w:numPr>
                <w:ilvl w:val="12"/>
                <w:numId w:val="0"/>
              </w:numPr>
              <w:jc w:val="both"/>
              <w:rPr>
                <w:sz w:val="24"/>
                <w:szCs w:val="24"/>
              </w:rPr>
            </w:pPr>
            <w:r w:rsidRPr="00635692">
              <w:rPr>
                <w:sz w:val="24"/>
                <w:szCs w:val="24"/>
              </w:rPr>
              <w:t>Процент дефицита к доходам без уч</w:t>
            </w:r>
            <w:r w:rsidRPr="00635692">
              <w:rPr>
                <w:sz w:val="24"/>
                <w:szCs w:val="24"/>
              </w:rPr>
              <w:t>е</w:t>
            </w:r>
            <w:r w:rsidRPr="00635692">
              <w:rPr>
                <w:sz w:val="24"/>
                <w:szCs w:val="24"/>
              </w:rPr>
              <w:t>та безвозмездных поступлений</w:t>
            </w:r>
          </w:p>
        </w:tc>
        <w:tc>
          <w:tcPr>
            <w:tcW w:w="1134" w:type="dxa"/>
          </w:tcPr>
          <w:p w:rsidR="004A4EE5" w:rsidRPr="00635692" w:rsidRDefault="004A4EE5" w:rsidP="00C62912">
            <w:pPr>
              <w:widowControl w:val="0"/>
              <w:numPr>
                <w:ilvl w:val="12"/>
                <w:numId w:val="0"/>
              </w:numPr>
              <w:jc w:val="center"/>
              <w:rPr>
                <w:sz w:val="24"/>
                <w:szCs w:val="24"/>
              </w:rPr>
            </w:pPr>
            <w:r w:rsidRPr="00635692">
              <w:rPr>
                <w:sz w:val="24"/>
                <w:szCs w:val="24"/>
              </w:rPr>
              <w:t>18,3</w:t>
            </w:r>
          </w:p>
        </w:tc>
        <w:tc>
          <w:tcPr>
            <w:tcW w:w="1134" w:type="dxa"/>
          </w:tcPr>
          <w:p w:rsidR="004A4EE5" w:rsidRPr="00635692" w:rsidRDefault="004A4EE5" w:rsidP="00C62912">
            <w:pPr>
              <w:widowControl w:val="0"/>
              <w:numPr>
                <w:ilvl w:val="12"/>
                <w:numId w:val="0"/>
              </w:numPr>
              <w:jc w:val="center"/>
              <w:rPr>
                <w:sz w:val="24"/>
                <w:szCs w:val="24"/>
              </w:rPr>
            </w:pPr>
            <w:r>
              <w:rPr>
                <w:sz w:val="24"/>
                <w:szCs w:val="24"/>
              </w:rPr>
              <w:t>20,0</w:t>
            </w:r>
          </w:p>
        </w:tc>
        <w:tc>
          <w:tcPr>
            <w:tcW w:w="2693" w:type="dxa"/>
          </w:tcPr>
          <w:p w:rsidR="004A4EE5" w:rsidRPr="00635692" w:rsidRDefault="00B02D36" w:rsidP="00C62912">
            <w:pPr>
              <w:widowControl w:val="0"/>
              <w:numPr>
                <w:ilvl w:val="12"/>
                <w:numId w:val="0"/>
              </w:numPr>
              <w:jc w:val="center"/>
              <w:rPr>
                <w:sz w:val="24"/>
                <w:szCs w:val="24"/>
              </w:rPr>
            </w:pPr>
            <w:r>
              <w:rPr>
                <w:sz w:val="24"/>
                <w:szCs w:val="24"/>
              </w:rPr>
              <w:t>3,0</w:t>
            </w:r>
          </w:p>
        </w:tc>
        <w:tc>
          <w:tcPr>
            <w:tcW w:w="1276" w:type="dxa"/>
          </w:tcPr>
          <w:p w:rsidR="004A4EE5" w:rsidRPr="007E48EC" w:rsidRDefault="00B02D36" w:rsidP="00C62912">
            <w:pPr>
              <w:widowControl w:val="0"/>
              <w:numPr>
                <w:ilvl w:val="12"/>
                <w:numId w:val="0"/>
              </w:numPr>
              <w:jc w:val="center"/>
              <w:rPr>
                <w:b/>
                <w:sz w:val="24"/>
                <w:szCs w:val="24"/>
              </w:rPr>
            </w:pPr>
            <w:r w:rsidRPr="007E48EC">
              <w:rPr>
                <w:b/>
                <w:sz w:val="24"/>
                <w:szCs w:val="24"/>
              </w:rPr>
              <w:t>10,0</w:t>
            </w:r>
          </w:p>
        </w:tc>
      </w:tr>
    </w:tbl>
    <w:p w:rsidR="008229AA" w:rsidRDefault="008229AA" w:rsidP="00C62912">
      <w:pPr>
        <w:widowControl w:val="0"/>
        <w:numPr>
          <w:ilvl w:val="12"/>
          <w:numId w:val="0"/>
        </w:numPr>
        <w:ind w:firstLine="720"/>
        <w:jc w:val="both"/>
        <w:rPr>
          <w:sz w:val="28"/>
          <w:szCs w:val="28"/>
        </w:rPr>
      </w:pPr>
    </w:p>
    <w:p w:rsidR="00867EE7" w:rsidRPr="002C22BB" w:rsidRDefault="00867EE7" w:rsidP="00C62912">
      <w:pPr>
        <w:widowControl w:val="0"/>
        <w:numPr>
          <w:ilvl w:val="12"/>
          <w:numId w:val="0"/>
        </w:numPr>
        <w:ind w:firstLine="720"/>
        <w:jc w:val="both"/>
        <w:rPr>
          <w:sz w:val="28"/>
          <w:szCs w:val="28"/>
        </w:rPr>
      </w:pPr>
      <w:r w:rsidRPr="002C22BB">
        <w:rPr>
          <w:sz w:val="28"/>
          <w:szCs w:val="28"/>
        </w:rPr>
        <w:t>Динамика снижения планируемых параметров местного бюджета в 201</w:t>
      </w:r>
      <w:r w:rsidR="00B02D36">
        <w:rPr>
          <w:sz w:val="28"/>
          <w:szCs w:val="28"/>
        </w:rPr>
        <w:t xml:space="preserve">6 </w:t>
      </w:r>
      <w:r w:rsidRPr="002C22BB">
        <w:rPr>
          <w:sz w:val="28"/>
          <w:szCs w:val="28"/>
        </w:rPr>
        <w:t>год</w:t>
      </w:r>
      <w:r w:rsidR="00B02D36">
        <w:rPr>
          <w:sz w:val="28"/>
          <w:szCs w:val="28"/>
        </w:rPr>
        <w:t>у</w:t>
      </w:r>
      <w:r w:rsidRPr="002C22BB">
        <w:rPr>
          <w:sz w:val="28"/>
          <w:szCs w:val="28"/>
        </w:rPr>
        <w:t xml:space="preserve">  к оценке ожидаемого исполнения 201</w:t>
      </w:r>
      <w:r w:rsidR="00B02D36">
        <w:rPr>
          <w:sz w:val="28"/>
          <w:szCs w:val="28"/>
        </w:rPr>
        <w:t xml:space="preserve">5 </w:t>
      </w:r>
      <w:r w:rsidRPr="002C22BB">
        <w:rPr>
          <w:sz w:val="28"/>
          <w:szCs w:val="28"/>
        </w:rPr>
        <w:t xml:space="preserve">года приведена в таблице № </w:t>
      </w:r>
      <w:r w:rsidR="002C22BB" w:rsidRPr="002C22BB">
        <w:rPr>
          <w:sz w:val="28"/>
          <w:szCs w:val="28"/>
        </w:rPr>
        <w:t>6</w:t>
      </w:r>
      <w:r w:rsidR="00C85E40">
        <w:rPr>
          <w:sz w:val="28"/>
          <w:szCs w:val="28"/>
        </w:rPr>
        <w:t>.</w:t>
      </w:r>
    </w:p>
    <w:p w:rsidR="00867EE7" w:rsidRPr="002C22BB" w:rsidRDefault="00867EE7" w:rsidP="00C62912">
      <w:pPr>
        <w:widowControl w:val="0"/>
        <w:numPr>
          <w:ilvl w:val="12"/>
          <w:numId w:val="0"/>
        </w:numPr>
        <w:ind w:firstLine="720"/>
        <w:jc w:val="right"/>
        <w:rPr>
          <w:sz w:val="28"/>
        </w:rPr>
      </w:pPr>
      <w:r w:rsidRPr="002C22BB">
        <w:rPr>
          <w:sz w:val="28"/>
        </w:rPr>
        <w:t>Таблица №</w:t>
      </w:r>
      <w:r w:rsidR="00071A3A" w:rsidRPr="002C22BB">
        <w:rPr>
          <w:sz w:val="28"/>
        </w:rPr>
        <w:t xml:space="preserve"> </w:t>
      </w:r>
      <w:r w:rsidR="002C22BB" w:rsidRPr="002C22BB">
        <w:rPr>
          <w:sz w:val="28"/>
        </w:rPr>
        <w:t>6</w:t>
      </w:r>
      <w:r w:rsidRPr="002C22BB">
        <w:rPr>
          <w:sz w:val="28"/>
        </w:rPr>
        <w:t xml:space="preserve"> (тыс.руб.)</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842"/>
        <w:gridCol w:w="1418"/>
        <w:gridCol w:w="1417"/>
        <w:gridCol w:w="1700"/>
      </w:tblGrid>
      <w:tr w:rsidR="000D16D5" w:rsidRPr="002C22BB" w:rsidTr="000D16D5">
        <w:tc>
          <w:tcPr>
            <w:tcW w:w="3936" w:type="dxa"/>
          </w:tcPr>
          <w:p w:rsidR="000D16D5" w:rsidRPr="002C22BB" w:rsidRDefault="000D16D5" w:rsidP="00C62912">
            <w:pPr>
              <w:widowControl w:val="0"/>
              <w:numPr>
                <w:ilvl w:val="12"/>
                <w:numId w:val="0"/>
              </w:numPr>
              <w:jc w:val="center"/>
              <w:rPr>
                <w:sz w:val="24"/>
                <w:szCs w:val="24"/>
              </w:rPr>
            </w:pPr>
            <w:r w:rsidRPr="002C22BB">
              <w:rPr>
                <w:sz w:val="24"/>
                <w:szCs w:val="24"/>
              </w:rPr>
              <w:t>Наименование</w:t>
            </w:r>
          </w:p>
        </w:tc>
        <w:tc>
          <w:tcPr>
            <w:tcW w:w="1842" w:type="dxa"/>
          </w:tcPr>
          <w:p w:rsidR="000D16D5" w:rsidRPr="002C22BB" w:rsidRDefault="000D16D5" w:rsidP="00B02D36">
            <w:pPr>
              <w:widowControl w:val="0"/>
              <w:numPr>
                <w:ilvl w:val="12"/>
                <w:numId w:val="0"/>
              </w:numPr>
              <w:jc w:val="center"/>
              <w:rPr>
                <w:sz w:val="24"/>
                <w:szCs w:val="24"/>
              </w:rPr>
            </w:pPr>
            <w:r w:rsidRPr="002C22BB">
              <w:rPr>
                <w:sz w:val="24"/>
                <w:szCs w:val="24"/>
              </w:rPr>
              <w:t>Оценка ож</w:t>
            </w:r>
            <w:r w:rsidRPr="002C22BB">
              <w:rPr>
                <w:sz w:val="24"/>
                <w:szCs w:val="24"/>
              </w:rPr>
              <w:t>и</w:t>
            </w:r>
            <w:r w:rsidRPr="002C22BB">
              <w:rPr>
                <w:sz w:val="24"/>
                <w:szCs w:val="24"/>
              </w:rPr>
              <w:t>даемого испо</w:t>
            </w:r>
            <w:r w:rsidRPr="002C22BB">
              <w:rPr>
                <w:sz w:val="24"/>
                <w:szCs w:val="24"/>
              </w:rPr>
              <w:t>л</w:t>
            </w:r>
            <w:r w:rsidRPr="002C22BB">
              <w:rPr>
                <w:sz w:val="24"/>
                <w:szCs w:val="24"/>
              </w:rPr>
              <w:t>нения 201</w:t>
            </w:r>
            <w:r>
              <w:rPr>
                <w:sz w:val="24"/>
                <w:szCs w:val="24"/>
              </w:rPr>
              <w:t>5</w:t>
            </w:r>
            <w:r w:rsidRPr="002C22BB">
              <w:rPr>
                <w:sz w:val="24"/>
                <w:szCs w:val="24"/>
              </w:rPr>
              <w:t>г. по данным Упра</w:t>
            </w:r>
            <w:r w:rsidRPr="002C22BB">
              <w:rPr>
                <w:sz w:val="24"/>
                <w:szCs w:val="24"/>
              </w:rPr>
              <w:t>в</w:t>
            </w:r>
            <w:r w:rsidRPr="002C22BB">
              <w:rPr>
                <w:sz w:val="24"/>
                <w:szCs w:val="24"/>
              </w:rPr>
              <w:t>ления по ф</w:t>
            </w:r>
            <w:r w:rsidRPr="002C22BB">
              <w:rPr>
                <w:sz w:val="24"/>
                <w:szCs w:val="24"/>
              </w:rPr>
              <w:t>и</w:t>
            </w:r>
            <w:r w:rsidRPr="002C22BB">
              <w:rPr>
                <w:sz w:val="24"/>
                <w:szCs w:val="24"/>
              </w:rPr>
              <w:t>нансам</w:t>
            </w:r>
          </w:p>
        </w:tc>
        <w:tc>
          <w:tcPr>
            <w:tcW w:w="1418" w:type="dxa"/>
          </w:tcPr>
          <w:p w:rsidR="000D16D5" w:rsidRPr="002C22BB" w:rsidRDefault="000D16D5" w:rsidP="00B02D36">
            <w:pPr>
              <w:widowControl w:val="0"/>
              <w:numPr>
                <w:ilvl w:val="12"/>
                <w:numId w:val="0"/>
              </w:numPr>
              <w:jc w:val="center"/>
              <w:rPr>
                <w:sz w:val="24"/>
                <w:szCs w:val="24"/>
              </w:rPr>
            </w:pPr>
            <w:r w:rsidRPr="002C22BB">
              <w:rPr>
                <w:sz w:val="24"/>
                <w:szCs w:val="24"/>
              </w:rPr>
              <w:t>Проект 201</w:t>
            </w:r>
            <w:r>
              <w:rPr>
                <w:sz w:val="24"/>
                <w:szCs w:val="24"/>
              </w:rPr>
              <w:t>6</w:t>
            </w:r>
            <w:r w:rsidRPr="002C22BB">
              <w:rPr>
                <w:sz w:val="24"/>
                <w:szCs w:val="24"/>
              </w:rPr>
              <w:t>г.</w:t>
            </w:r>
          </w:p>
        </w:tc>
        <w:tc>
          <w:tcPr>
            <w:tcW w:w="1417" w:type="dxa"/>
          </w:tcPr>
          <w:p w:rsidR="000D16D5" w:rsidRPr="002C22BB" w:rsidRDefault="000D16D5" w:rsidP="00C62912">
            <w:pPr>
              <w:widowControl w:val="0"/>
              <w:numPr>
                <w:ilvl w:val="12"/>
                <w:numId w:val="0"/>
              </w:numPr>
              <w:jc w:val="center"/>
              <w:rPr>
                <w:sz w:val="24"/>
                <w:szCs w:val="24"/>
              </w:rPr>
            </w:pPr>
            <w:r>
              <w:rPr>
                <w:sz w:val="24"/>
                <w:szCs w:val="24"/>
              </w:rPr>
              <w:t>Отклон</w:t>
            </w:r>
            <w:r>
              <w:rPr>
                <w:sz w:val="24"/>
                <w:szCs w:val="24"/>
              </w:rPr>
              <w:t>е</w:t>
            </w:r>
            <w:r>
              <w:rPr>
                <w:sz w:val="24"/>
                <w:szCs w:val="24"/>
              </w:rPr>
              <w:t>ние (гр3-гр2)</w:t>
            </w:r>
          </w:p>
        </w:tc>
        <w:tc>
          <w:tcPr>
            <w:tcW w:w="1700" w:type="dxa"/>
          </w:tcPr>
          <w:p w:rsidR="000D16D5" w:rsidRPr="002C22BB" w:rsidRDefault="000D16D5" w:rsidP="00C62912">
            <w:pPr>
              <w:widowControl w:val="0"/>
              <w:numPr>
                <w:ilvl w:val="12"/>
                <w:numId w:val="0"/>
              </w:numPr>
              <w:jc w:val="center"/>
              <w:rPr>
                <w:sz w:val="24"/>
                <w:szCs w:val="24"/>
              </w:rPr>
            </w:pPr>
            <w:r w:rsidRPr="002C22BB">
              <w:rPr>
                <w:sz w:val="24"/>
                <w:szCs w:val="24"/>
              </w:rPr>
              <w:t>% (гр3/гр2*100)</w:t>
            </w:r>
          </w:p>
        </w:tc>
      </w:tr>
      <w:tr w:rsidR="000D16D5" w:rsidRPr="002C22BB" w:rsidTr="000D16D5">
        <w:tc>
          <w:tcPr>
            <w:tcW w:w="3936" w:type="dxa"/>
          </w:tcPr>
          <w:p w:rsidR="000D16D5" w:rsidRPr="002C22BB" w:rsidRDefault="000D16D5" w:rsidP="00C62912">
            <w:pPr>
              <w:widowControl w:val="0"/>
              <w:numPr>
                <w:ilvl w:val="12"/>
                <w:numId w:val="0"/>
              </w:numPr>
              <w:jc w:val="center"/>
            </w:pPr>
            <w:r w:rsidRPr="002C22BB">
              <w:t>1</w:t>
            </w:r>
          </w:p>
        </w:tc>
        <w:tc>
          <w:tcPr>
            <w:tcW w:w="1842" w:type="dxa"/>
          </w:tcPr>
          <w:p w:rsidR="000D16D5" w:rsidRPr="002C22BB" w:rsidRDefault="000D16D5" w:rsidP="00C62912">
            <w:pPr>
              <w:widowControl w:val="0"/>
              <w:numPr>
                <w:ilvl w:val="12"/>
                <w:numId w:val="0"/>
              </w:numPr>
              <w:jc w:val="center"/>
            </w:pPr>
            <w:r w:rsidRPr="002C22BB">
              <w:t>2</w:t>
            </w:r>
          </w:p>
        </w:tc>
        <w:tc>
          <w:tcPr>
            <w:tcW w:w="1418" w:type="dxa"/>
          </w:tcPr>
          <w:p w:rsidR="000D16D5" w:rsidRPr="002C22BB" w:rsidRDefault="000D16D5" w:rsidP="00C62912">
            <w:pPr>
              <w:widowControl w:val="0"/>
              <w:numPr>
                <w:ilvl w:val="12"/>
                <w:numId w:val="0"/>
              </w:numPr>
              <w:jc w:val="center"/>
            </w:pPr>
            <w:r w:rsidRPr="002C22BB">
              <w:t>3</w:t>
            </w:r>
          </w:p>
        </w:tc>
        <w:tc>
          <w:tcPr>
            <w:tcW w:w="1417" w:type="dxa"/>
          </w:tcPr>
          <w:p w:rsidR="000D16D5" w:rsidRPr="002C22BB" w:rsidRDefault="000D16D5" w:rsidP="00C62912">
            <w:pPr>
              <w:widowControl w:val="0"/>
              <w:numPr>
                <w:ilvl w:val="12"/>
                <w:numId w:val="0"/>
              </w:numPr>
              <w:jc w:val="center"/>
            </w:pPr>
            <w:r>
              <w:t>4</w:t>
            </w:r>
          </w:p>
        </w:tc>
        <w:tc>
          <w:tcPr>
            <w:tcW w:w="1700" w:type="dxa"/>
          </w:tcPr>
          <w:p w:rsidR="000D16D5" w:rsidRPr="002C22BB" w:rsidRDefault="000D16D5" w:rsidP="00C62912">
            <w:pPr>
              <w:widowControl w:val="0"/>
              <w:numPr>
                <w:ilvl w:val="12"/>
                <w:numId w:val="0"/>
              </w:numPr>
              <w:jc w:val="center"/>
            </w:pPr>
            <w:r>
              <w:t>5</w:t>
            </w:r>
          </w:p>
        </w:tc>
      </w:tr>
      <w:tr w:rsidR="000D16D5" w:rsidRPr="002C22BB" w:rsidTr="000D16D5">
        <w:tc>
          <w:tcPr>
            <w:tcW w:w="3936" w:type="dxa"/>
          </w:tcPr>
          <w:p w:rsidR="000D16D5" w:rsidRPr="002C22BB" w:rsidRDefault="000D16D5" w:rsidP="00C62912">
            <w:pPr>
              <w:widowControl w:val="0"/>
              <w:numPr>
                <w:ilvl w:val="12"/>
                <w:numId w:val="0"/>
              </w:numPr>
              <w:jc w:val="both"/>
              <w:rPr>
                <w:sz w:val="24"/>
                <w:szCs w:val="24"/>
              </w:rPr>
            </w:pPr>
            <w:r w:rsidRPr="002C22BB">
              <w:rPr>
                <w:sz w:val="24"/>
                <w:szCs w:val="24"/>
              </w:rPr>
              <w:t xml:space="preserve">Налоговые и неналоговые доходы </w:t>
            </w:r>
          </w:p>
        </w:tc>
        <w:tc>
          <w:tcPr>
            <w:tcW w:w="1842" w:type="dxa"/>
          </w:tcPr>
          <w:p w:rsidR="000D16D5" w:rsidRPr="00635692" w:rsidRDefault="000D16D5" w:rsidP="00E44248">
            <w:pPr>
              <w:widowControl w:val="0"/>
              <w:numPr>
                <w:ilvl w:val="12"/>
                <w:numId w:val="0"/>
              </w:numPr>
              <w:jc w:val="center"/>
              <w:rPr>
                <w:sz w:val="24"/>
                <w:szCs w:val="24"/>
              </w:rPr>
            </w:pPr>
            <w:r>
              <w:rPr>
                <w:sz w:val="24"/>
                <w:szCs w:val="24"/>
              </w:rPr>
              <w:t>289562</w:t>
            </w:r>
          </w:p>
        </w:tc>
        <w:tc>
          <w:tcPr>
            <w:tcW w:w="1418" w:type="dxa"/>
          </w:tcPr>
          <w:p w:rsidR="000D16D5" w:rsidRPr="00635692" w:rsidRDefault="000D16D5" w:rsidP="00E44248">
            <w:pPr>
              <w:widowControl w:val="0"/>
              <w:numPr>
                <w:ilvl w:val="12"/>
                <w:numId w:val="0"/>
              </w:numPr>
              <w:jc w:val="center"/>
              <w:rPr>
                <w:sz w:val="24"/>
                <w:szCs w:val="24"/>
              </w:rPr>
            </w:pPr>
            <w:r>
              <w:rPr>
                <w:sz w:val="24"/>
                <w:szCs w:val="24"/>
              </w:rPr>
              <w:t>323754</w:t>
            </w:r>
          </w:p>
        </w:tc>
        <w:tc>
          <w:tcPr>
            <w:tcW w:w="1417" w:type="dxa"/>
          </w:tcPr>
          <w:p w:rsidR="000D16D5" w:rsidRDefault="000D16D5" w:rsidP="00C62912">
            <w:pPr>
              <w:widowControl w:val="0"/>
              <w:numPr>
                <w:ilvl w:val="12"/>
                <w:numId w:val="0"/>
              </w:numPr>
              <w:jc w:val="center"/>
              <w:rPr>
                <w:sz w:val="24"/>
                <w:szCs w:val="24"/>
              </w:rPr>
            </w:pPr>
            <w:r>
              <w:rPr>
                <w:sz w:val="24"/>
                <w:szCs w:val="24"/>
              </w:rPr>
              <w:t>34192</w:t>
            </w:r>
          </w:p>
        </w:tc>
        <w:tc>
          <w:tcPr>
            <w:tcW w:w="1700" w:type="dxa"/>
          </w:tcPr>
          <w:p w:rsidR="000D16D5" w:rsidRPr="002C22BB" w:rsidRDefault="000D16D5" w:rsidP="00C62912">
            <w:pPr>
              <w:widowControl w:val="0"/>
              <w:numPr>
                <w:ilvl w:val="12"/>
                <w:numId w:val="0"/>
              </w:numPr>
              <w:jc w:val="center"/>
              <w:rPr>
                <w:sz w:val="24"/>
                <w:szCs w:val="24"/>
              </w:rPr>
            </w:pPr>
            <w:r>
              <w:rPr>
                <w:sz w:val="24"/>
                <w:szCs w:val="24"/>
              </w:rPr>
              <w:t>111,8</w:t>
            </w:r>
          </w:p>
        </w:tc>
      </w:tr>
      <w:tr w:rsidR="000D16D5" w:rsidRPr="002C22BB" w:rsidTr="000D16D5">
        <w:tc>
          <w:tcPr>
            <w:tcW w:w="3936" w:type="dxa"/>
          </w:tcPr>
          <w:p w:rsidR="000D16D5" w:rsidRPr="002C22BB" w:rsidRDefault="000D16D5" w:rsidP="00C62912">
            <w:pPr>
              <w:widowControl w:val="0"/>
              <w:numPr>
                <w:ilvl w:val="12"/>
                <w:numId w:val="0"/>
              </w:numPr>
              <w:jc w:val="both"/>
              <w:rPr>
                <w:sz w:val="24"/>
                <w:szCs w:val="24"/>
              </w:rPr>
            </w:pPr>
            <w:r w:rsidRPr="002C22BB">
              <w:rPr>
                <w:sz w:val="24"/>
                <w:szCs w:val="24"/>
              </w:rPr>
              <w:t>Безвозмездные поступления</w:t>
            </w:r>
          </w:p>
        </w:tc>
        <w:tc>
          <w:tcPr>
            <w:tcW w:w="1842" w:type="dxa"/>
          </w:tcPr>
          <w:p w:rsidR="000D16D5" w:rsidRPr="00635692" w:rsidRDefault="000D16D5" w:rsidP="00E44248">
            <w:pPr>
              <w:widowControl w:val="0"/>
              <w:numPr>
                <w:ilvl w:val="12"/>
                <w:numId w:val="0"/>
              </w:numPr>
              <w:jc w:val="center"/>
              <w:rPr>
                <w:sz w:val="24"/>
                <w:szCs w:val="24"/>
              </w:rPr>
            </w:pPr>
            <w:r>
              <w:rPr>
                <w:sz w:val="24"/>
                <w:szCs w:val="24"/>
              </w:rPr>
              <w:t>523070</w:t>
            </w:r>
          </w:p>
        </w:tc>
        <w:tc>
          <w:tcPr>
            <w:tcW w:w="1418" w:type="dxa"/>
          </w:tcPr>
          <w:p w:rsidR="000D16D5" w:rsidRPr="00635692" w:rsidRDefault="000D16D5" w:rsidP="00E44248">
            <w:pPr>
              <w:widowControl w:val="0"/>
              <w:numPr>
                <w:ilvl w:val="12"/>
                <w:numId w:val="0"/>
              </w:numPr>
              <w:jc w:val="center"/>
              <w:rPr>
                <w:sz w:val="24"/>
                <w:szCs w:val="24"/>
              </w:rPr>
            </w:pPr>
            <w:r>
              <w:rPr>
                <w:sz w:val="24"/>
                <w:szCs w:val="24"/>
              </w:rPr>
              <w:t>413329</w:t>
            </w:r>
          </w:p>
        </w:tc>
        <w:tc>
          <w:tcPr>
            <w:tcW w:w="1417" w:type="dxa"/>
          </w:tcPr>
          <w:p w:rsidR="000D16D5" w:rsidRDefault="000D16D5" w:rsidP="00C62912">
            <w:pPr>
              <w:widowControl w:val="0"/>
              <w:numPr>
                <w:ilvl w:val="12"/>
                <w:numId w:val="0"/>
              </w:numPr>
              <w:jc w:val="center"/>
              <w:rPr>
                <w:sz w:val="24"/>
                <w:szCs w:val="24"/>
              </w:rPr>
            </w:pPr>
            <w:r>
              <w:rPr>
                <w:sz w:val="24"/>
                <w:szCs w:val="24"/>
              </w:rPr>
              <w:t>-109741</w:t>
            </w:r>
          </w:p>
        </w:tc>
        <w:tc>
          <w:tcPr>
            <w:tcW w:w="1700" w:type="dxa"/>
          </w:tcPr>
          <w:p w:rsidR="000D16D5" w:rsidRPr="002C22BB" w:rsidRDefault="000D16D5" w:rsidP="00C62912">
            <w:pPr>
              <w:widowControl w:val="0"/>
              <w:numPr>
                <w:ilvl w:val="12"/>
                <w:numId w:val="0"/>
              </w:numPr>
              <w:jc w:val="center"/>
              <w:rPr>
                <w:sz w:val="24"/>
                <w:szCs w:val="24"/>
              </w:rPr>
            </w:pPr>
            <w:r>
              <w:rPr>
                <w:sz w:val="24"/>
                <w:szCs w:val="24"/>
              </w:rPr>
              <w:t>79,0</w:t>
            </w:r>
          </w:p>
        </w:tc>
      </w:tr>
      <w:tr w:rsidR="000D16D5" w:rsidRPr="002C22BB" w:rsidTr="000D16D5">
        <w:tc>
          <w:tcPr>
            <w:tcW w:w="3936" w:type="dxa"/>
          </w:tcPr>
          <w:p w:rsidR="000D16D5" w:rsidRPr="002C22BB" w:rsidRDefault="000D16D5" w:rsidP="00C62912">
            <w:pPr>
              <w:widowControl w:val="0"/>
              <w:numPr>
                <w:ilvl w:val="12"/>
                <w:numId w:val="0"/>
              </w:numPr>
              <w:jc w:val="both"/>
              <w:rPr>
                <w:sz w:val="24"/>
                <w:szCs w:val="24"/>
              </w:rPr>
            </w:pPr>
            <w:r w:rsidRPr="002C22BB">
              <w:rPr>
                <w:sz w:val="24"/>
                <w:szCs w:val="24"/>
              </w:rPr>
              <w:t>Всего доходов местного бюджета</w:t>
            </w:r>
          </w:p>
        </w:tc>
        <w:tc>
          <w:tcPr>
            <w:tcW w:w="1842" w:type="dxa"/>
          </w:tcPr>
          <w:p w:rsidR="000D16D5" w:rsidRPr="00635692" w:rsidRDefault="000D16D5" w:rsidP="00E44248">
            <w:pPr>
              <w:widowControl w:val="0"/>
              <w:numPr>
                <w:ilvl w:val="12"/>
                <w:numId w:val="0"/>
              </w:numPr>
              <w:jc w:val="center"/>
              <w:rPr>
                <w:sz w:val="24"/>
                <w:szCs w:val="24"/>
              </w:rPr>
            </w:pPr>
            <w:r>
              <w:rPr>
                <w:sz w:val="24"/>
                <w:szCs w:val="24"/>
              </w:rPr>
              <w:t>812632</w:t>
            </w:r>
          </w:p>
        </w:tc>
        <w:tc>
          <w:tcPr>
            <w:tcW w:w="1418" w:type="dxa"/>
          </w:tcPr>
          <w:p w:rsidR="000D16D5" w:rsidRPr="00635692" w:rsidRDefault="000D16D5" w:rsidP="00E44248">
            <w:pPr>
              <w:widowControl w:val="0"/>
              <w:numPr>
                <w:ilvl w:val="12"/>
                <w:numId w:val="0"/>
              </w:numPr>
              <w:jc w:val="center"/>
              <w:rPr>
                <w:sz w:val="24"/>
                <w:szCs w:val="24"/>
              </w:rPr>
            </w:pPr>
            <w:r>
              <w:rPr>
                <w:sz w:val="24"/>
                <w:szCs w:val="24"/>
              </w:rPr>
              <w:t>737083</w:t>
            </w:r>
          </w:p>
        </w:tc>
        <w:tc>
          <w:tcPr>
            <w:tcW w:w="1417" w:type="dxa"/>
          </w:tcPr>
          <w:p w:rsidR="000D16D5" w:rsidRDefault="000D16D5" w:rsidP="00C62912">
            <w:pPr>
              <w:widowControl w:val="0"/>
              <w:numPr>
                <w:ilvl w:val="12"/>
                <w:numId w:val="0"/>
              </w:numPr>
              <w:jc w:val="center"/>
              <w:rPr>
                <w:sz w:val="24"/>
                <w:szCs w:val="24"/>
              </w:rPr>
            </w:pPr>
            <w:r>
              <w:rPr>
                <w:sz w:val="24"/>
                <w:szCs w:val="24"/>
              </w:rPr>
              <w:t>-75549</w:t>
            </w:r>
          </w:p>
        </w:tc>
        <w:tc>
          <w:tcPr>
            <w:tcW w:w="1700" w:type="dxa"/>
          </w:tcPr>
          <w:p w:rsidR="000D16D5" w:rsidRPr="002C22BB" w:rsidRDefault="000D16D5" w:rsidP="00C62912">
            <w:pPr>
              <w:widowControl w:val="0"/>
              <w:numPr>
                <w:ilvl w:val="12"/>
                <w:numId w:val="0"/>
              </w:numPr>
              <w:jc w:val="center"/>
              <w:rPr>
                <w:sz w:val="24"/>
                <w:szCs w:val="24"/>
              </w:rPr>
            </w:pPr>
            <w:r>
              <w:rPr>
                <w:sz w:val="24"/>
                <w:szCs w:val="24"/>
              </w:rPr>
              <w:t>90,7</w:t>
            </w:r>
          </w:p>
        </w:tc>
      </w:tr>
      <w:tr w:rsidR="000D16D5" w:rsidRPr="002C22BB" w:rsidTr="000D16D5">
        <w:tc>
          <w:tcPr>
            <w:tcW w:w="3936" w:type="dxa"/>
          </w:tcPr>
          <w:p w:rsidR="000D16D5" w:rsidRPr="002C22BB" w:rsidRDefault="000D16D5" w:rsidP="00C62912">
            <w:pPr>
              <w:widowControl w:val="0"/>
              <w:numPr>
                <w:ilvl w:val="12"/>
                <w:numId w:val="0"/>
              </w:numPr>
              <w:jc w:val="both"/>
              <w:rPr>
                <w:sz w:val="24"/>
                <w:szCs w:val="24"/>
              </w:rPr>
            </w:pPr>
            <w:r w:rsidRPr="002C22BB">
              <w:rPr>
                <w:sz w:val="24"/>
                <w:szCs w:val="24"/>
              </w:rPr>
              <w:t>Расходы местного бюджета</w:t>
            </w:r>
          </w:p>
        </w:tc>
        <w:tc>
          <w:tcPr>
            <w:tcW w:w="1842" w:type="dxa"/>
          </w:tcPr>
          <w:p w:rsidR="000D16D5" w:rsidRPr="00635692" w:rsidRDefault="000D16D5" w:rsidP="00E44248">
            <w:pPr>
              <w:widowControl w:val="0"/>
              <w:numPr>
                <w:ilvl w:val="12"/>
                <w:numId w:val="0"/>
              </w:numPr>
              <w:jc w:val="center"/>
              <w:rPr>
                <w:sz w:val="24"/>
                <w:szCs w:val="24"/>
              </w:rPr>
            </w:pPr>
            <w:r>
              <w:rPr>
                <w:sz w:val="24"/>
                <w:szCs w:val="24"/>
              </w:rPr>
              <w:t>821294</w:t>
            </w:r>
          </w:p>
        </w:tc>
        <w:tc>
          <w:tcPr>
            <w:tcW w:w="1418" w:type="dxa"/>
          </w:tcPr>
          <w:p w:rsidR="000D16D5" w:rsidRPr="00635692" w:rsidRDefault="000D16D5" w:rsidP="00E44248">
            <w:pPr>
              <w:widowControl w:val="0"/>
              <w:numPr>
                <w:ilvl w:val="12"/>
                <w:numId w:val="0"/>
              </w:numPr>
              <w:jc w:val="center"/>
              <w:rPr>
                <w:sz w:val="24"/>
                <w:szCs w:val="24"/>
              </w:rPr>
            </w:pPr>
            <w:r>
              <w:rPr>
                <w:sz w:val="24"/>
                <w:szCs w:val="24"/>
              </w:rPr>
              <w:t>769445</w:t>
            </w:r>
          </w:p>
        </w:tc>
        <w:tc>
          <w:tcPr>
            <w:tcW w:w="1417" w:type="dxa"/>
          </w:tcPr>
          <w:p w:rsidR="000D16D5" w:rsidRDefault="000D16D5" w:rsidP="00C62912">
            <w:pPr>
              <w:widowControl w:val="0"/>
              <w:numPr>
                <w:ilvl w:val="12"/>
                <w:numId w:val="0"/>
              </w:numPr>
              <w:jc w:val="center"/>
              <w:rPr>
                <w:sz w:val="24"/>
                <w:szCs w:val="24"/>
              </w:rPr>
            </w:pPr>
            <w:r>
              <w:rPr>
                <w:sz w:val="24"/>
                <w:szCs w:val="24"/>
              </w:rPr>
              <w:t>-51849</w:t>
            </w:r>
          </w:p>
        </w:tc>
        <w:tc>
          <w:tcPr>
            <w:tcW w:w="1700" w:type="dxa"/>
          </w:tcPr>
          <w:p w:rsidR="000D16D5" w:rsidRPr="002C22BB" w:rsidRDefault="000D16D5" w:rsidP="00C62912">
            <w:pPr>
              <w:widowControl w:val="0"/>
              <w:numPr>
                <w:ilvl w:val="12"/>
                <w:numId w:val="0"/>
              </w:numPr>
              <w:jc w:val="center"/>
              <w:rPr>
                <w:sz w:val="24"/>
                <w:szCs w:val="24"/>
              </w:rPr>
            </w:pPr>
            <w:r>
              <w:rPr>
                <w:sz w:val="24"/>
                <w:szCs w:val="24"/>
              </w:rPr>
              <w:t>93,7</w:t>
            </w:r>
          </w:p>
        </w:tc>
      </w:tr>
      <w:tr w:rsidR="000D16D5" w:rsidRPr="002C22BB" w:rsidTr="000D16D5">
        <w:tc>
          <w:tcPr>
            <w:tcW w:w="3936" w:type="dxa"/>
          </w:tcPr>
          <w:p w:rsidR="000D16D5" w:rsidRPr="002C22BB" w:rsidRDefault="000D16D5" w:rsidP="00C62912">
            <w:pPr>
              <w:widowControl w:val="0"/>
              <w:numPr>
                <w:ilvl w:val="12"/>
                <w:numId w:val="0"/>
              </w:numPr>
              <w:jc w:val="both"/>
              <w:rPr>
                <w:sz w:val="24"/>
                <w:szCs w:val="24"/>
              </w:rPr>
            </w:pPr>
            <w:r w:rsidRPr="002C22BB">
              <w:rPr>
                <w:sz w:val="24"/>
                <w:szCs w:val="24"/>
              </w:rPr>
              <w:t>Дефицит(-), профицит (+)</w:t>
            </w:r>
          </w:p>
        </w:tc>
        <w:tc>
          <w:tcPr>
            <w:tcW w:w="1842" w:type="dxa"/>
          </w:tcPr>
          <w:p w:rsidR="000D16D5" w:rsidRPr="00635692" w:rsidRDefault="000D16D5" w:rsidP="00E44248">
            <w:pPr>
              <w:widowControl w:val="0"/>
              <w:numPr>
                <w:ilvl w:val="12"/>
                <w:numId w:val="0"/>
              </w:numPr>
              <w:jc w:val="center"/>
              <w:rPr>
                <w:sz w:val="24"/>
                <w:szCs w:val="24"/>
              </w:rPr>
            </w:pPr>
            <w:r>
              <w:rPr>
                <w:sz w:val="24"/>
                <w:szCs w:val="24"/>
              </w:rPr>
              <w:t>-8662</w:t>
            </w:r>
          </w:p>
        </w:tc>
        <w:tc>
          <w:tcPr>
            <w:tcW w:w="1418" w:type="dxa"/>
          </w:tcPr>
          <w:p w:rsidR="000D16D5" w:rsidRPr="00635692" w:rsidRDefault="000D16D5" w:rsidP="00E44248">
            <w:pPr>
              <w:widowControl w:val="0"/>
              <w:numPr>
                <w:ilvl w:val="12"/>
                <w:numId w:val="0"/>
              </w:numPr>
              <w:jc w:val="center"/>
              <w:rPr>
                <w:sz w:val="24"/>
                <w:szCs w:val="24"/>
              </w:rPr>
            </w:pPr>
            <w:r>
              <w:rPr>
                <w:sz w:val="24"/>
                <w:szCs w:val="24"/>
              </w:rPr>
              <w:t>-32362</w:t>
            </w:r>
          </w:p>
        </w:tc>
        <w:tc>
          <w:tcPr>
            <w:tcW w:w="1417" w:type="dxa"/>
          </w:tcPr>
          <w:p w:rsidR="000D16D5" w:rsidRDefault="0045457D" w:rsidP="00C62912">
            <w:pPr>
              <w:widowControl w:val="0"/>
              <w:numPr>
                <w:ilvl w:val="12"/>
                <w:numId w:val="0"/>
              </w:numPr>
              <w:jc w:val="center"/>
              <w:rPr>
                <w:sz w:val="24"/>
                <w:szCs w:val="24"/>
              </w:rPr>
            </w:pPr>
            <w:r>
              <w:rPr>
                <w:sz w:val="24"/>
                <w:szCs w:val="24"/>
              </w:rPr>
              <w:t>-</w:t>
            </w:r>
            <w:r w:rsidR="000D16D5">
              <w:rPr>
                <w:sz w:val="24"/>
                <w:szCs w:val="24"/>
              </w:rPr>
              <w:t>23700</w:t>
            </w:r>
          </w:p>
        </w:tc>
        <w:tc>
          <w:tcPr>
            <w:tcW w:w="1700" w:type="dxa"/>
          </w:tcPr>
          <w:p w:rsidR="000D16D5" w:rsidRPr="002C22BB" w:rsidRDefault="000D16D5" w:rsidP="00C62912">
            <w:pPr>
              <w:widowControl w:val="0"/>
              <w:numPr>
                <w:ilvl w:val="12"/>
                <w:numId w:val="0"/>
              </w:numPr>
              <w:jc w:val="center"/>
              <w:rPr>
                <w:sz w:val="24"/>
                <w:szCs w:val="24"/>
              </w:rPr>
            </w:pPr>
            <w:r>
              <w:rPr>
                <w:sz w:val="24"/>
                <w:szCs w:val="24"/>
              </w:rPr>
              <w:t>373,6</w:t>
            </w:r>
          </w:p>
        </w:tc>
      </w:tr>
    </w:tbl>
    <w:p w:rsidR="00504525" w:rsidRPr="00FC5480" w:rsidRDefault="00A3526F" w:rsidP="00C62912">
      <w:pPr>
        <w:widowControl w:val="0"/>
        <w:numPr>
          <w:ilvl w:val="12"/>
          <w:numId w:val="0"/>
        </w:numPr>
        <w:ind w:firstLine="720"/>
        <w:jc w:val="both"/>
        <w:rPr>
          <w:sz w:val="28"/>
          <w:szCs w:val="28"/>
        </w:rPr>
      </w:pPr>
      <w:r w:rsidRPr="00FC5480">
        <w:rPr>
          <w:sz w:val="28"/>
          <w:szCs w:val="28"/>
        </w:rPr>
        <w:t>Предлагаемые к утверждению параметры местного бюджета на 201</w:t>
      </w:r>
      <w:r w:rsidR="000D16D5">
        <w:rPr>
          <w:sz w:val="28"/>
          <w:szCs w:val="28"/>
        </w:rPr>
        <w:t>6</w:t>
      </w:r>
      <w:r w:rsidR="00662B69">
        <w:rPr>
          <w:sz w:val="28"/>
          <w:szCs w:val="28"/>
        </w:rPr>
        <w:t xml:space="preserve"> </w:t>
      </w:r>
      <w:r w:rsidRPr="00FC5480">
        <w:rPr>
          <w:sz w:val="28"/>
          <w:szCs w:val="28"/>
        </w:rPr>
        <w:t xml:space="preserve">год по </w:t>
      </w:r>
      <w:r w:rsidRPr="00FC5480">
        <w:rPr>
          <w:sz w:val="28"/>
          <w:szCs w:val="28"/>
        </w:rPr>
        <w:lastRenderedPageBreak/>
        <w:t>сравнению с ожидаемой оценкой исполнения бюджета в 201</w:t>
      </w:r>
      <w:r w:rsidR="000D16D5">
        <w:rPr>
          <w:sz w:val="28"/>
          <w:szCs w:val="28"/>
        </w:rPr>
        <w:t>5</w:t>
      </w:r>
      <w:r w:rsidR="00662B69">
        <w:rPr>
          <w:sz w:val="28"/>
          <w:szCs w:val="28"/>
        </w:rPr>
        <w:t xml:space="preserve"> </w:t>
      </w:r>
      <w:r w:rsidRPr="00FC5480">
        <w:rPr>
          <w:sz w:val="28"/>
          <w:szCs w:val="28"/>
        </w:rPr>
        <w:t>году сокраща</w:t>
      </w:r>
      <w:r w:rsidR="00504525" w:rsidRPr="00FC5480">
        <w:rPr>
          <w:sz w:val="28"/>
          <w:szCs w:val="28"/>
        </w:rPr>
        <w:t>ю</w:t>
      </w:r>
      <w:r w:rsidRPr="00FC5480">
        <w:rPr>
          <w:sz w:val="28"/>
          <w:szCs w:val="28"/>
        </w:rPr>
        <w:t>тся</w:t>
      </w:r>
      <w:r w:rsidR="00504525" w:rsidRPr="00FC5480">
        <w:rPr>
          <w:sz w:val="28"/>
          <w:szCs w:val="28"/>
        </w:rPr>
        <w:t>,</w:t>
      </w:r>
      <w:r w:rsidRPr="00FC5480">
        <w:rPr>
          <w:sz w:val="28"/>
          <w:szCs w:val="28"/>
        </w:rPr>
        <w:t xml:space="preserve"> в том числе</w:t>
      </w:r>
      <w:r w:rsidR="00504525" w:rsidRPr="00FC5480">
        <w:rPr>
          <w:sz w:val="28"/>
          <w:szCs w:val="28"/>
        </w:rPr>
        <w:t>:</w:t>
      </w:r>
      <w:r w:rsidRPr="00FC5480">
        <w:rPr>
          <w:sz w:val="28"/>
          <w:szCs w:val="28"/>
        </w:rPr>
        <w:t xml:space="preserve"> </w:t>
      </w:r>
    </w:p>
    <w:p w:rsidR="00504525" w:rsidRPr="00FC5480" w:rsidRDefault="00504525" w:rsidP="00C62912">
      <w:pPr>
        <w:widowControl w:val="0"/>
        <w:numPr>
          <w:ilvl w:val="12"/>
          <w:numId w:val="0"/>
        </w:numPr>
        <w:ind w:firstLine="720"/>
        <w:jc w:val="both"/>
        <w:rPr>
          <w:sz w:val="28"/>
          <w:szCs w:val="28"/>
        </w:rPr>
      </w:pPr>
      <w:r w:rsidRPr="00FC5480">
        <w:rPr>
          <w:sz w:val="28"/>
          <w:szCs w:val="28"/>
        </w:rPr>
        <w:t>-</w:t>
      </w:r>
      <w:r w:rsidR="00A3526F" w:rsidRPr="00FC5480">
        <w:rPr>
          <w:sz w:val="28"/>
          <w:szCs w:val="28"/>
        </w:rPr>
        <w:t>по доходам</w:t>
      </w:r>
      <w:r w:rsidRPr="00FC5480">
        <w:rPr>
          <w:sz w:val="28"/>
          <w:szCs w:val="28"/>
        </w:rPr>
        <w:t xml:space="preserve"> на</w:t>
      </w:r>
      <w:r w:rsidR="00A3526F" w:rsidRPr="00FC5480">
        <w:rPr>
          <w:sz w:val="28"/>
          <w:szCs w:val="28"/>
        </w:rPr>
        <w:t xml:space="preserve"> </w:t>
      </w:r>
      <w:r w:rsidR="000D16D5">
        <w:rPr>
          <w:sz w:val="28"/>
          <w:szCs w:val="28"/>
        </w:rPr>
        <w:t>75549</w:t>
      </w:r>
      <w:r w:rsidR="007E48EC">
        <w:rPr>
          <w:sz w:val="28"/>
          <w:szCs w:val="28"/>
        </w:rPr>
        <w:t>т</w:t>
      </w:r>
      <w:r w:rsidR="005942D0" w:rsidRPr="00FC5480">
        <w:rPr>
          <w:sz w:val="28"/>
          <w:szCs w:val="28"/>
        </w:rPr>
        <w:t xml:space="preserve">ыс.руб. или на </w:t>
      </w:r>
      <w:r w:rsidR="000D16D5">
        <w:rPr>
          <w:sz w:val="28"/>
          <w:szCs w:val="28"/>
        </w:rPr>
        <w:t>9,3</w:t>
      </w:r>
      <w:r w:rsidR="005942D0" w:rsidRPr="00FC5480">
        <w:rPr>
          <w:sz w:val="28"/>
          <w:szCs w:val="28"/>
        </w:rPr>
        <w:t>%</w:t>
      </w:r>
      <w:r w:rsidRPr="00FC5480">
        <w:rPr>
          <w:sz w:val="28"/>
          <w:szCs w:val="28"/>
        </w:rPr>
        <w:t>;</w:t>
      </w:r>
      <w:r w:rsidR="005942D0" w:rsidRPr="00FC5480">
        <w:rPr>
          <w:sz w:val="28"/>
          <w:szCs w:val="28"/>
        </w:rPr>
        <w:t xml:space="preserve"> </w:t>
      </w:r>
    </w:p>
    <w:p w:rsidR="00504525" w:rsidRPr="00FC5480" w:rsidRDefault="00504525" w:rsidP="00C62912">
      <w:pPr>
        <w:widowControl w:val="0"/>
        <w:numPr>
          <w:ilvl w:val="12"/>
          <w:numId w:val="0"/>
        </w:numPr>
        <w:ind w:firstLine="720"/>
        <w:jc w:val="both"/>
        <w:rPr>
          <w:sz w:val="28"/>
          <w:szCs w:val="28"/>
        </w:rPr>
      </w:pPr>
      <w:r w:rsidRPr="00FC5480">
        <w:rPr>
          <w:sz w:val="28"/>
          <w:szCs w:val="28"/>
        </w:rPr>
        <w:t>-</w:t>
      </w:r>
      <w:r w:rsidR="005942D0" w:rsidRPr="00FC5480">
        <w:rPr>
          <w:sz w:val="28"/>
          <w:szCs w:val="28"/>
        </w:rPr>
        <w:t xml:space="preserve">по расходам на </w:t>
      </w:r>
      <w:r w:rsidR="000D16D5">
        <w:rPr>
          <w:sz w:val="28"/>
          <w:szCs w:val="28"/>
        </w:rPr>
        <w:t>51849</w:t>
      </w:r>
      <w:r w:rsidR="005942D0" w:rsidRPr="00FC5480">
        <w:rPr>
          <w:sz w:val="28"/>
          <w:szCs w:val="28"/>
        </w:rPr>
        <w:t xml:space="preserve">тыс.руб. или на </w:t>
      </w:r>
      <w:r w:rsidR="00FC5480" w:rsidRPr="00FC5480">
        <w:rPr>
          <w:sz w:val="28"/>
          <w:szCs w:val="28"/>
        </w:rPr>
        <w:t>6,</w:t>
      </w:r>
      <w:r w:rsidR="000D16D5">
        <w:rPr>
          <w:sz w:val="28"/>
          <w:szCs w:val="28"/>
        </w:rPr>
        <w:t>3</w:t>
      </w:r>
      <w:r w:rsidR="005942D0" w:rsidRPr="00FC5480">
        <w:rPr>
          <w:sz w:val="28"/>
          <w:szCs w:val="28"/>
        </w:rPr>
        <w:t>%</w:t>
      </w:r>
      <w:r w:rsidR="000D16D5">
        <w:rPr>
          <w:sz w:val="28"/>
          <w:szCs w:val="28"/>
        </w:rPr>
        <w:t>.</w:t>
      </w:r>
      <w:r w:rsidR="005942D0" w:rsidRPr="00FC5480">
        <w:rPr>
          <w:sz w:val="28"/>
          <w:szCs w:val="28"/>
        </w:rPr>
        <w:t xml:space="preserve"> </w:t>
      </w:r>
    </w:p>
    <w:p w:rsidR="00867EE7" w:rsidRPr="00FC5480" w:rsidRDefault="00662B69" w:rsidP="00C62912">
      <w:pPr>
        <w:widowControl w:val="0"/>
        <w:numPr>
          <w:ilvl w:val="12"/>
          <w:numId w:val="0"/>
        </w:numPr>
        <w:ind w:firstLine="720"/>
        <w:jc w:val="both"/>
        <w:rPr>
          <w:sz w:val="28"/>
          <w:szCs w:val="28"/>
        </w:rPr>
      </w:pPr>
      <w:r>
        <w:rPr>
          <w:sz w:val="28"/>
          <w:szCs w:val="28"/>
        </w:rPr>
        <w:t>Планируемый о</w:t>
      </w:r>
      <w:r w:rsidR="005942D0" w:rsidRPr="00FC5480">
        <w:rPr>
          <w:sz w:val="28"/>
          <w:szCs w:val="28"/>
        </w:rPr>
        <w:t>бъем дефицита местного бюджета</w:t>
      </w:r>
      <w:r>
        <w:rPr>
          <w:sz w:val="28"/>
          <w:szCs w:val="28"/>
        </w:rPr>
        <w:t xml:space="preserve"> на 2016 год</w:t>
      </w:r>
      <w:r w:rsidR="005942D0" w:rsidRPr="00FC5480">
        <w:rPr>
          <w:sz w:val="28"/>
          <w:szCs w:val="28"/>
        </w:rPr>
        <w:t xml:space="preserve"> </w:t>
      </w:r>
      <w:r w:rsidR="00DE5698">
        <w:rPr>
          <w:sz w:val="28"/>
          <w:szCs w:val="28"/>
        </w:rPr>
        <w:t>выше</w:t>
      </w:r>
      <w:r w:rsidR="005942D0" w:rsidRPr="00FC5480">
        <w:rPr>
          <w:sz w:val="28"/>
          <w:szCs w:val="28"/>
        </w:rPr>
        <w:t xml:space="preserve"> ожида</w:t>
      </w:r>
      <w:r w:rsidR="005942D0" w:rsidRPr="00FC5480">
        <w:rPr>
          <w:sz w:val="28"/>
          <w:szCs w:val="28"/>
        </w:rPr>
        <w:t>е</w:t>
      </w:r>
      <w:r w:rsidR="005942D0" w:rsidRPr="00FC5480">
        <w:rPr>
          <w:sz w:val="28"/>
          <w:szCs w:val="28"/>
        </w:rPr>
        <w:t xml:space="preserve">мой оценки исполнения бюджета на </w:t>
      </w:r>
      <w:r w:rsidR="00DE5698">
        <w:rPr>
          <w:sz w:val="28"/>
          <w:szCs w:val="28"/>
        </w:rPr>
        <w:t>23700тыс.руб. или в 3,7раза</w:t>
      </w:r>
      <w:r w:rsidR="005942D0" w:rsidRPr="00FC5480">
        <w:rPr>
          <w:sz w:val="28"/>
          <w:szCs w:val="28"/>
        </w:rPr>
        <w:t>.</w:t>
      </w:r>
    </w:p>
    <w:p w:rsidR="005B7A80" w:rsidRPr="006D0EDB" w:rsidRDefault="00632944" w:rsidP="00C62912">
      <w:pPr>
        <w:widowControl w:val="0"/>
        <w:numPr>
          <w:ilvl w:val="12"/>
          <w:numId w:val="0"/>
        </w:numPr>
        <w:ind w:firstLine="720"/>
        <w:jc w:val="both"/>
        <w:rPr>
          <w:sz w:val="28"/>
          <w:szCs w:val="28"/>
        </w:rPr>
      </w:pPr>
      <w:r w:rsidRPr="006D0EDB">
        <w:rPr>
          <w:sz w:val="28"/>
          <w:szCs w:val="28"/>
        </w:rPr>
        <w:t>Анализ прогнозируемых</w:t>
      </w:r>
      <w:r w:rsidR="00267923" w:rsidRPr="006D0EDB">
        <w:rPr>
          <w:sz w:val="28"/>
          <w:szCs w:val="28"/>
        </w:rPr>
        <w:t xml:space="preserve"> па</w:t>
      </w:r>
      <w:r w:rsidR="002F4975" w:rsidRPr="006D0EDB">
        <w:rPr>
          <w:sz w:val="28"/>
          <w:szCs w:val="28"/>
        </w:rPr>
        <w:t>раметров местного бюджета в 201</w:t>
      </w:r>
      <w:r w:rsidR="00DE5698">
        <w:rPr>
          <w:sz w:val="28"/>
          <w:szCs w:val="28"/>
        </w:rPr>
        <w:t>4</w:t>
      </w:r>
      <w:r w:rsidR="002F4975" w:rsidRPr="006D0EDB">
        <w:rPr>
          <w:sz w:val="28"/>
          <w:szCs w:val="28"/>
        </w:rPr>
        <w:t>-201</w:t>
      </w:r>
      <w:r w:rsidR="00DE5698">
        <w:rPr>
          <w:sz w:val="28"/>
          <w:szCs w:val="28"/>
        </w:rPr>
        <w:t>6</w:t>
      </w:r>
      <w:r w:rsidR="00267923" w:rsidRPr="006D0EDB">
        <w:rPr>
          <w:sz w:val="28"/>
          <w:szCs w:val="28"/>
        </w:rPr>
        <w:t xml:space="preserve"> годах п</w:t>
      </w:r>
      <w:r w:rsidR="00267923" w:rsidRPr="006D0EDB">
        <w:rPr>
          <w:sz w:val="28"/>
          <w:szCs w:val="28"/>
        </w:rPr>
        <w:t>о</w:t>
      </w:r>
      <w:r w:rsidR="00267923" w:rsidRPr="006D0EDB">
        <w:rPr>
          <w:sz w:val="28"/>
          <w:szCs w:val="28"/>
        </w:rPr>
        <w:t>казал, что п</w:t>
      </w:r>
      <w:r w:rsidRPr="006D0EDB">
        <w:rPr>
          <w:sz w:val="28"/>
          <w:szCs w:val="28"/>
        </w:rPr>
        <w:t>лановые</w:t>
      </w:r>
      <w:r w:rsidR="00267923" w:rsidRPr="006D0EDB">
        <w:rPr>
          <w:sz w:val="28"/>
          <w:szCs w:val="28"/>
        </w:rPr>
        <w:t xml:space="preserve"> показатели, </w:t>
      </w:r>
      <w:r w:rsidRPr="006D0EDB">
        <w:rPr>
          <w:sz w:val="28"/>
          <w:szCs w:val="28"/>
        </w:rPr>
        <w:t xml:space="preserve">утвержденные решением Думы городского округа в начале года, </w:t>
      </w:r>
      <w:r w:rsidR="00267923" w:rsidRPr="006D0EDB">
        <w:rPr>
          <w:sz w:val="28"/>
          <w:szCs w:val="28"/>
        </w:rPr>
        <w:t xml:space="preserve">как по доходам, так  и по расходам отличаются от </w:t>
      </w:r>
      <w:r w:rsidR="00FD3DAC" w:rsidRPr="006D0EDB">
        <w:rPr>
          <w:sz w:val="28"/>
          <w:szCs w:val="28"/>
        </w:rPr>
        <w:t>плановых показат</w:t>
      </w:r>
      <w:r w:rsidR="00FD3DAC" w:rsidRPr="006D0EDB">
        <w:rPr>
          <w:sz w:val="28"/>
          <w:szCs w:val="28"/>
        </w:rPr>
        <w:t>е</w:t>
      </w:r>
      <w:r w:rsidR="00FD3DAC" w:rsidRPr="006D0EDB">
        <w:rPr>
          <w:sz w:val="28"/>
          <w:szCs w:val="28"/>
        </w:rPr>
        <w:t xml:space="preserve">лей в </w:t>
      </w:r>
      <w:r w:rsidR="003F7677" w:rsidRPr="006D0EDB">
        <w:rPr>
          <w:sz w:val="28"/>
          <w:szCs w:val="28"/>
        </w:rPr>
        <w:t>последней</w:t>
      </w:r>
      <w:r w:rsidR="00FD3DAC" w:rsidRPr="006D0EDB">
        <w:rPr>
          <w:sz w:val="28"/>
          <w:szCs w:val="28"/>
        </w:rPr>
        <w:t xml:space="preserve"> редакции решения Думы городского округа о бюджете, а также от </w:t>
      </w:r>
      <w:r w:rsidRPr="006D0EDB">
        <w:rPr>
          <w:sz w:val="28"/>
          <w:szCs w:val="28"/>
        </w:rPr>
        <w:t xml:space="preserve">их </w:t>
      </w:r>
      <w:r w:rsidR="00267923" w:rsidRPr="006D0EDB">
        <w:rPr>
          <w:sz w:val="28"/>
          <w:szCs w:val="28"/>
        </w:rPr>
        <w:t>фактического исполнения</w:t>
      </w:r>
      <w:r w:rsidR="00071A3A" w:rsidRPr="006D0EDB">
        <w:rPr>
          <w:sz w:val="28"/>
          <w:szCs w:val="28"/>
        </w:rPr>
        <w:t xml:space="preserve">. Информация приведена в </w:t>
      </w:r>
      <w:r w:rsidR="00DB5048" w:rsidRPr="006D0EDB">
        <w:rPr>
          <w:sz w:val="28"/>
          <w:szCs w:val="28"/>
        </w:rPr>
        <w:t>т</w:t>
      </w:r>
      <w:r w:rsidR="00267923" w:rsidRPr="006D0EDB">
        <w:rPr>
          <w:sz w:val="28"/>
          <w:szCs w:val="28"/>
        </w:rPr>
        <w:t>аблиц</w:t>
      </w:r>
      <w:r w:rsidR="00071A3A" w:rsidRPr="006D0EDB">
        <w:rPr>
          <w:sz w:val="28"/>
          <w:szCs w:val="28"/>
        </w:rPr>
        <w:t>е</w:t>
      </w:r>
      <w:r w:rsidR="00267923" w:rsidRPr="006D0EDB">
        <w:rPr>
          <w:sz w:val="28"/>
          <w:szCs w:val="28"/>
        </w:rPr>
        <w:t xml:space="preserve"> №</w:t>
      </w:r>
      <w:r w:rsidR="00071A3A" w:rsidRPr="006D0EDB">
        <w:rPr>
          <w:sz w:val="28"/>
          <w:szCs w:val="28"/>
        </w:rPr>
        <w:t xml:space="preserve"> </w:t>
      </w:r>
      <w:r w:rsidR="006D0EDB">
        <w:rPr>
          <w:sz w:val="28"/>
          <w:szCs w:val="28"/>
        </w:rPr>
        <w:t>7</w:t>
      </w:r>
      <w:r w:rsidR="00267923" w:rsidRPr="006D0EDB">
        <w:rPr>
          <w:sz w:val="28"/>
          <w:szCs w:val="28"/>
        </w:rPr>
        <w:t>.</w:t>
      </w:r>
    </w:p>
    <w:p w:rsidR="001B663B" w:rsidRPr="006D0EDB" w:rsidRDefault="00267923" w:rsidP="00C62912">
      <w:pPr>
        <w:widowControl w:val="0"/>
        <w:numPr>
          <w:ilvl w:val="12"/>
          <w:numId w:val="0"/>
        </w:numPr>
        <w:ind w:firstLine="720"/>
        <w:jc w:val="right"/>
        <w:rPr>
          <w:sz w:val="28"/>
          <w:szCs w:val="28"/>
        </w:rPr>
      </w:pPr>
      <w:r w:rsidRPr="006D0EDB">
        <w:rPr>
          <w:sz w:val="28"/>
          <w:szCs w:val="28"/>
        </w:rPr>
        <w:t>Таблица №</w:t>
      </w:r>
      <w:r w:rsidR="00071A3A" w:rsidRPr="006D0EDB">
        <w:rPr>
          <w:sz w:val="28"/>
          <w:szCs w:val="28"/>
        </w:rPr>
        <w:t xml:space="preserve"> </w:t>
      </w:r>
      <w:r w:rsidR="006D0EDB">
        <w:rPr>
          <w:sz w:val="28"/>
          <w:szCs w:val="28"/>
        </w:rPr>
        <w:t>7</w:t>
      </w:r>
      <w:r w:rsidRPr="006D0EDB">
        <w:rPr>
          <w:sz w:val="28"/>
          <w:szCs w:val="28"/>
        </w:rPr>
        <w:t xml:space="preserve"> (тыс.руб.)</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4727"/>
        <w:gridCol w:w="1260"/>
        <w:gridCol w:w="1080"/>
        <w:gridCol w:w="1440"/>
      </w:tblGrid>
      <w:tr w:rsidR="00D52B59" w:rsidRPr="006D0EDB" w:rsidTr="00F5537E">
        <w:tc>
          <w:tcPr>
            <w:tcW w:w="6641" w:type="dxa"/>
            <w:gridSpan w:val="2"/>
          </w:tcPr>
          <w:p w:rsidR="00D52B59" w:rsidRPr="006D0EDB" w:rsidRDefault="00D52B59" w:rsidP="00C62912">
            <w:pPr>
              <w:widowControl w:val="0"/>
              <w:numPr>
                <w:ilvl w:val="12"/>
                <w:numId w:val="0"/>
              </w:numPr>
              <w:jc w:val="center"/>
              <w:rPr>
                <w:sz w:val="24"/>
                <w:szCs w:val="24"/>
              </w:rPr>
            </w:pPr>
            <w:r w:rsidRPr="006D0EDB">
              <w:rPr>
                <w:sz w:val="24"/>
                <w:szCs w:val="24"/>
              </w:rPr>
              <w:t>Показатели</w:t>
            </w:r>
          </w:p>
        </w:tc>
        <w:tc>
          <w:tcPr>
            <w:tcW w:w="1260" w:type="dxa"/>
          </w:tcPr>
          <w:p w:rsidR="00D52B59" w:rsidRPr="006D0EDB" w:rsidRDefault="002F4975" w:rsidP="00C62912">
            <w:pPr>
              <w:widowControl w:val="0"/>
              <w:numPr>
                <w:ilvl w:val="12"/>
                <w:numId w:val="0"/>
              </w:numPr>
              <w:jc w:val="center"/>
              <w:rPr>
                <w:sz w:val="24"/>
                <w:szCs w:val="24"/>
              </w:rPr>
            </w:pPr>
            <w:r w:rsidRPr="006D0EDB">
              <w:rPr>
                <w:sz w:val="24"/>
                <w:szCs w:val="24"/>
              </w:rPr>
              <w:t>201</w:t>
            </w:r>
            <w:r w:rsidR="0045457D">
              <w:rPr>
                <w:sz w:val="24"/>
                <w:szCs w:val="24"/>
              </w:rPr>
              <w:t>4</w:t>
            </w:r>
            <w:r w:rsidR="00D52B59" w:rsidRPr="006D0EDB">
              <w:rPr>
                <w:sz w:val="24"/>
                <w:szCs w:val="24"/>
              </w:rPr>
              <w:t xml:space="preserve"> год</w:t>
            </w:r>
          </w:p>
        </w:tc>
        <w:tc>
          <w:tcPr>
            <w:tcW w:w="1080" w:type="dxa"/>
          </w:tcPr>
          <w:p w:rsidR="00D52B59" w:rsidRPr="006D0EDB" w:rsidRDefault="002F4975" w:rsidP="00C62912">
            <w:pPr>
              <w:widowControl w:val="0"/>
              <w:numPr>
                <w:ilvl w:val="12"/>
                <w:numId w:val="0"/>
              </w:numPr>
              <w:jc w:val="center"/>
              <w:rPr>
                <w:sz w:val="24"/>
                <w:szCs w:val="24"/>
              </w:rPr>
            </w:pPr>
            <w:r w:rsidRPr="006D0EDB">
              <w:rPr>
                <w:sz w:val="24"/>
                <w:szCs w:val="24"/>
              </w:rPr>
              <w:t>201</w:t>
            </w:r>
            <w:r w:rsidR="0045457D">
              <w:rPr>
                <w:sz w:val="24"/>
                <w:szCs w:val="24"/>
              </w:rPr>
              <w:t>5</w:t>
            </w:r>
            <w:r w:rsidR="00D52B59" w:rsidRPr="006D0EDB">
              <w:rPr>
                <w:sz w:val="24"/>
                <w:szCs w:val="24"/>
              </w:rPr>
              <w:t>год</w:t>
            </w:r>
          </w:p>
        </w:tc>
        <w:tc>
          <w:tcPr>
            <w:tcW w:w="1440" w:type="dxa"/>
          </w:tcPr>
          <w:p w:rsidR="00D52B59" w:rsidRPr="006D0EDB" w:rsidRDefault="002F4975" w:rsidP="0045457D">
            <w:pPr>
              <w:widowControl w:val="0"/>
              <w:numPr>
                <w:ilvl w:val="12"/>
                <w:numId w:val="0"/>
              </w:numPr>
              <w:jc w:val="center"/>
              <w:rPr>
                <w:sz w:val="24"/>
                <w:szCs w:val="24"/>
              </w:rPr>
            </w:pPr>
            <w:r w:rsidRPr="006D0EDB">
              <w:rPr>
                <w:sz w:val="24"/>
                <w:szCs w:val="24"/>
              </w:rPr>
              <w:t>Проект 201</w:t>
            </w:r>
            <w:r w:rsidR="0045457D">
              <w:rPr>
                <w:sz w:val="24"/>
                <w:szCs w:val="24"/>
              </w:rPr>
              <w:t>6</w:t>
            </w:r>
            <w:r w:rsidR="00D52B59" w:rsidRPr="006D0EDB">
              <w:rPr>
                <w:sz w:val="24"/>
                <w:szCs w:val="24"/>
              </w:rPr>
              <w:t>года</w:t>
            </w:r>
          </w:p>
        </w:tc>
      </w:tr>
      <w:tr w:rsidR="00C92C89" w:rsidRPr="006D0EDB" w:rsidTr="00D247CE">
        <w:tc>
          <w:tcPr>
            <w:tcW w:w="1914" w:type="dxa"/>
            <w:vMerge w:val="restart"/>
          </w:tcPr>
          <w:p w:rsidR="00C92C89" w:rsidRPr="00FC5480" w:rsidRDefault="00C92C89" w:rsidP="00C62912">
            <w:pPr>
              <w:widowControl w:val="0"/>
              <w:numPr>
                <w:ilvl w:val="12"/>
                <w:numId w:val="0"/>
              </w:numPr>
              <w:jc w:val="both"/>
              <w:rPr>
                <w:sz w:val="28"/>
                <w:szCs w:val="28"/>
              </w:rPr>
            </w:pPr>
            <w:r w:rsidRPr="00FC5480">
              <w:rPr>
                <w:sz w:val="28"/>
                <w:szCs w:val="28"/>
              </w:rPr>
              <w:t>Доходы</w:t>
            </w:r>
          </w:p>
        </w:tc>
        <w:tc>
          <w:tcPr>
            <w:tcW w:w="4727" w:type="dxa"/>
          </w:tcPr>
          <w:p w:rsidR="00C92C89" w:rsidRPr="006D0EDB" w:rsidRDefault="00C92C89" w:rsidP="00C62912">
            <w:pPr>
              <w:widowControl w:val="0"/>
              <w:numPr>
                <w:ilvl w:val="12"/>
                <w:numId w:val="0"/>
              </w:numPr>
              <w:jc w:val="both"/>
              <w:rPr>
                <w:sz w:val="24"/>
                <w:szCs w:val="24"/>
              </w:rPr>
            </w:pPr>
            <w:r w:rsidRPr="006D0EDB">
              <w:rPr>
                <w:sz w:val="24"/>
                <w:szCs w:val="24"/>
              </w:rPr>
              <w:t xml:space="preserve">План в первоначальной редакции  решения Думы  о бюджете </w:t>
            </w:r>
          </w:p>
        </w:tc>
        <w:tc>
          <w:tcPr>
            <w:tcW w:w="1260" w:type="dxa"/>
          </w:tcPr>
          <w:p w:rsidR="00C92C89" w:rsidRPr="006D0EDB" w:rsidRDefault="0045457D" w:rsidP="00C62912">
            <w:pPr>
              <w:widowControl w:val="0"/>
              <w:numPr>
                <w:ilvl w:val="12"/>
                <w:numId w:val="0"/>
              </w:numPr>
              <w:jc w:val="center"/>
              <w:rPr>
                <w:sz w:val="24"/>
                <w:szCs w:val="24"/>
              </w:rPr>
            </w:pPr>
            <w:r>
              <w:rPr>
                <w:sz w:val="24"/>
                <w:szCs w:val="24"/>
              </w:rPr>
              <w:t>671379</w:t>
            </w:r>
          </w:p>
        </w:tc>
        <w:tc>
          <w:tcPr>
            <w:tcW w:w="1080" w:type="dxa"/>
          </w:tcPr>
          <w:p w:rsidR="00C92C89" w:rsidRPr="006D0EDB" w:rsidRDefault="00AF1995" w:rsidP="00C62912">
            <w:pPr>
              <w:widowControl w:val="0"/>
              <w:numPr>
                <w:ilvl w:val="12"/>
                <w:numId w:val="0"/>
              </w:numPr>
              <w:jc w:val="center"/>
              <w:rPr>
                <w:sz w:val="24"/>
                <w:szCs w:val="24"/>
              </w:rPr>
            </w:pPr>
            <w:r>
              <w:rPr>
                <w:sz w:val="24"/>
                <w:szCs w:val="24"/>
              </w:rPr>
              <w:t>719344</w:t>
            </w:r>
          </w:p>
        </w:tc>
        <w:tc>
          <w:tcPr>
            <w:tcW w:w="1440" w:type="dxa"/>
          </w:tcPr>
          <w:p w:rsidR="00C92C89" w:rsidRPr="006D0EDB" w:rsidRDefault="00AF1995" w:rsidP="00C62912">
            <w:pPr>
              <w:widowControl w:val="0"/>
              <w:numPr>
                <w:ilvl w:val="12"/>
                <w:numId w:val="0"/>
              </w:numPr>
              <w:jc w:val="center"/>
              <w:rPr>
                <w:sz w:val="24"/>
                <w:szCs w:val="24"/>
              </w:rPr>
            </w:pPr>
            <w:r>
              <w:rPr>
                <w:sz w:val="24"/>
                <w:szCs w:val="24"/>
              </w:rPr>
              <w:t>737083</w:t>
            </w:r>
          </w:p>
        </w:tc>
      </w:tr>
      <w:tr w:rsidR="00C92C89" w:rsidRPr="00FC5480" w:rsidTr="00D247CE">
        <w:tc>
          <w:tcPr>
            <w:tcW w:w="1914" w:type="dxa"/>
            <w:vMerge/>
          </w:tcPr>
          <w:p w:rsidR="00C92C89" w:rsidRPr="00FC5480" w:rsidRDefault="00C92C89" w:rsidP="00C62912">
            <w:pPr>
              <w:widowControl w:val="0"/>
              <w:numPr>
                <w:ilvl w:val="12"/>
                <w:numId w:val="0"/>
              </w:numPr>
              <w:jc w:val="both"/>
              <w:rPr>
                <w:sz w:val="24"/>
                <w:szCs w:val="24"/>
              </w:rPr>
            </w:pPr>
          </w:p>
        </w:tc>
        <w:tc>
          <w:tcPr>
            <w:tcW w:w="4727" w:type="dxa"/>
          </w:tcPr>
          <w:p w:rsidR="00C92C89" w:rsidRPr="00FC5480" w:rsidRDefault="00C92C89" w:rsidP="00C62912">
            <w:pPr>
              <w:widowControl w:val="0"/>
              <w:numPr>
                <w:ilvl w:val="12"/>
                <w:numId w:val="0"/>
              </w:numPr>
              <w:jc w:val="both"/>
              <w:rPr>
                <w:sz w:val="24"/>
                <w:szCs w:val="24"/>
              </w:rPr>
            </w:pPr>
            <w:r w:rsidRPr="00FC5480">
              <w:rPr>
                <w:sz w:val="24"/>
                <w:szCs w:val="24"/>
              </w:rPr>
              <w:t xml:space="preserve">План в </w:t>
            </w:r>
            <w:r w:rsidR="003F7677" w:rsidRPr="00FC5480">
              <w:rPr>
                <w:sz w:val="24"/>
                <w:szCs w:val="24"/>
              </w:rPr>
              <w:t>последней</w:t>
            </w:r>
            <w:r w:rsidRPr="00FC5480">
              <w:rPr>
                <w:sz w:val="24"/>
                <w:szCs w:val="24"/>
              </w:rPr>
              <w:t xml:space="preserve"> редакции  решения Думы о бюджете </w:t>
            </w:r>
          </w:p>
        </w:tc>
        <w:tc>
          <w:tcPr>
            <w:tcW w:w="1260" w:type="dxa"/>
          </w:tcPr>
          <w:p w:rsidR="00C92C89" w:rsidRPr="00FC5480" w:rsidRDefault="0045457D" w:rsidP="00C62912">
            <w:pPr>
              <w:widowControl w:val="0"/>
              <w:numPr>
                <w:ilvl w:val="12"/>
                <w:numId w:val="0"/>
              </w:numPr>
              <w:jc w:val="center"/>
              <w:rPr>
                <w:sz w:val="24"/>
                <w:szCs w:val="24"/>
              </w:rPr>
            </w:pPr>
            <w:r>
              <w:rPr>
                <w:sz w:val="24"/>
                <w:szCs w:val="24"/>
              </w:rPr>
              <w:t>786482</w:t>
            </w:r>
          </w:p>
        </w:tc>
        <w:tc>
          <w:tcPr>
            <w:tcW w:w="1080" w:type="dxa"/>
          </w:tcPr>
          <w:p w:rsidR="00C92C89" w:rsidRPr="00FC5480" w:rsidRDefault="00AF1995" w:rsidP="00C62912">
            <w:pPr>
              <w:widowControl w:val="0"/>
              <w:numPr>
                <w:ilvl w:val="12"/>
                <w:numId w:val="0"/>
              </w:numPr>
              <w:jc w:val="center"/>
              <w:rPr>
                <w:sz w:val="24"/>
                <w:szCs w:val="24"/>
              </w:rPr>
            </w:pPr>
            <w:r>
              <w:rPr>
                <w:sz w:val="24"/>
                <w:szCs w:val="24"/>
              </w:rPr>
              <w:t>848018</w:t>
            </w:r>
          </w:p>
        </w:tc>
        <w:tc>
          <w:tcPr>
            <w:tcW w:w="1440" w:type="dxa"/>
          </w:tcPr>
          <w:p w:rsidR="00C92C89" w:rsidRPr="00FC5480" w:rsidRDefault="00C92C89"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662B69">
            <w:pPr>
              <w:widowControl w:val="0"/>
              <w:numPr>
                <w:ilvl w:val="12"/>
                <w:numId w:val="0"/>
              </w:numPr>
              <w:jc w:val="both"/>
              <w:rPr>
                <w:sz w:val="24"/>
                <w:szCs w:val="24"/>
              </w:rPr>
            </w:pPr>
            <w:r w:rsidRPr="00FC5480">
              <w:rPr>
                <w:sz w:val="24"/>
                <w:szCs w:val="24"/>
              </w:rPr>
              <w:t xml:space="preserve">Факт исполнения бюджета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757916</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812632</w:t>
            </w:r>
            <w:r w:rsidR="00662B69">
              <w:rPr>
                <w:sz w:val="24"/>
                <w:szCs w:val="24"/>
              </w:rPr>
              <w:t>*</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Отклонения факта от показателей, утве</w:t>
            </w:r>
            <w:r w:rsidRPr="00FC5480">
              <w:rPr>
                <w:sz w:val="24"/>
                <w:szCs w:val="24"/>
              </w:rPr>
              <w:t>р</w:t>
            </w:r>
            <w:r w:rsidRPr="00FC5480">
              <w:rPr>
                <w:sz w:val="24"/>
                <w:szCs w:val="24"/>
              </w:rPr>
              <w:t xml:space="preserve">жденных  в первоначальной редакции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86537</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93288</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val="restart"/>
          </w:tcPr>
          <w:p w:rsidR="005439C6" w:rsidRPr="00FC5480" w:rsidRDefault="005439C6" w:rsidP="00C62912">
            <w:pPr>
              <w:widowControl w:val="0"/>
              <w:numPr>
                <w:ilvl w:val="12"/>
                <w:numId w:val="0"/>
              </w:numPr>
              <w:jc w:val="both"/>
              <w:rPr>
                <w:sz w:val="28"/>
                <w:szCs w:val="28"/>
              </w:rPr>
            </w:pPr>
            <w:r w:rsidRPr="00FC5480">
              <w:rPr>
                <w:sz w:val="28"/>
                <w:szCs w:val="28"/>
              </w:rPr>
              <w:t>Расходы</w:t>
            </w: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 xml:space="preserve">План в первоначальной редакции  решения Думы  о бюджете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699939</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749640</w:t>
            </w:r>
          </w:p>
        </w:tc>
        <w:tc>
          <w:tcPr>
            <w:tcW w:w="1440" w:type="dxa"/>
          </w:tcPr>
          <w:p w:rsidR="005439C6" w:rsidRPr="00FC5480" w:rsidRDefault="00AF1995" w:rsidP="00C62912">
            <w:pPr>
              <w:widowControl w:val="0"/>
              <w:numPr>
                <w:ilvl w:val="12"/>
                <w:numId w:val="0"/>
              </w:numPr>
              <w:jc w:val="center"/>
              <w:rPr>
                <w:sz w:val="24"/>
                <w:szCs w:val="24"/>
              </w:rPr>
            </w:pPr>
            <w:r>
              <w:rPr>
                <w:sz w:val="24"/>
                <w:szCs w:val="24"/>
              </w:rPr>
              <w:t>769445</w:t>
            </w: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3F7677" w:rsidP="00C62912">
            <w:pPr>
              <w:widowControl w:val="0"/>
              <w:numPr>
                <w:ilvl w:val="12"/>
                <w:numId w:val="0"/>
              </w:numPr>
              <w:jc w:val="both"/>
              <w:rPr>
                <w:sz w:val="24"/>
                <w:szCs w:val="24"/>
              </w:rPr>
            </w:pPr>
            <w:r w:rsidRPr="00FC5480">
              <w:rPr>
                <w:sz w:val="24"/>
                <w:szCs w:val="24"/>
              </w:rPr>
              <w:t>План в последней</w:t>
            </w:r>
            <w:r w:rsidR="005439C6" w:rsidRPr="00FC5480">
              <w:rPr>
                <w:sz w:val="24"/>
                <w:szCs w:val="24"/>
              </w:rPr>
              <w:t xml:space="preserve"> редакции  решения Думы о бюджете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824737</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880512</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 xml:space="preserve">Факт исполнения бюджета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811440</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821294</w:t>
            </w:r>
            <w:r w:rsidR="00662B69">
              <w:rPr>
                <w:sz w:val="24"/>
                <w:szCs w:val="24"/>
              </w:rPr>
              <w:t>*</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Отклонения факта от показателей, утве</w:t>
            </w:r>
            <w:r w:rsidRPr="00FC5480">
              <w:rPr>
                <w:sz w:val="24"/>
                <w:szCs w:val="24"/>
              </w:rPr>
              <w:t>р</w:t>
            </w:r>
            <w:r w:rsidRPr="00FC5480">
              <w:rPr>
                <w:sz w:val="24"/>
                <w:szCs w:val="24"/>
              </w:rPr>
              <w:t xml:space="preserve">жденных  в первоначальной редакции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111501</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71654</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val="restart"/>
          </w:tcPr>
          <w:p w:rsidR="005439C6" w:rsidRPr="00FC5480" w:rsidRDefault="005439C6" w:rsidP="00C62912">
            <w:pPr>
              <w:widowControl w:val="0"/>
              <w:numPr>
                <w:ilvl w:val="12"/>
                <w:numId w:val="0"/>
              </w:numPr>
              <w:jc w:val="both"/>
              <w:rPr>
                <w:sz w:val="28"/>
                <w:szCs w:val="28"/>
              </w:rPr>
            </w:pPr>
            <w:r w:rsidRPr="00FC5480">
              <w:rPr>
                <w:sz w:val="28"/>
                <w:szCs w:val="28"/>
              </w:rPr>
              <w:t>Дефицит (-), профицит (+)</w:t>
            </w: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 xml:space="preserve">План в первоначальной редакции  решения Думы  о бюджете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-28560</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-30296</w:t>
            </w:r>
          </w:p>
        </w:tc>
        <w:tc>
          <w:tcPr>
            <w:tcW w:w="1440" w:type="dxa"/>
          </w:tcPr>
          <w:p w:rsidR="005439C6" w:rsidRPr="00FC5480" w:rsidRDefault="00AF1995" w:rsidP="00C62912">
            <w:pPr>
              <w:widowControl w:val="0"/>
              <w:numPr>
                <w:ilvl w:val="12"/>
                <w:numId w:val="0"/>
              </w:numPr>
              <w:jc w:val="center"/>
              <w:rPr>
                <w:sz w:val="24"/>
                <w:szCs w:val="24"/>
              </w:rPr>
            </w:pPr>
            <w:r>
              <w:rPr>
                <w:sz w:val="24"/>
                <w:szCs w:val="24"/>
              </w:rPr>
              <w:t>-32362</w:t>
            </w: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 xml:space="preserve">План в </w:t>
            </w:r>
            <w:r w:rsidR="003F7677" w:rsidRPr="00FC5480">
              <w:rPr>
                <w:sz w:val="24"/>
                <w:szCs w:val="24"/>
              </w:rPr>
              <w:t>последней</w:t>
            </w:r>
            <w:r w:rsidRPr="00FC5480">
              <w:rPr>
                <w:sz w:val="24"/>
                <w:szCs w:val="24"/>
              </w:rPr>
              <w:t xml:space="preserve"> редакции  решения Думы о бюджете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-38255</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-32494</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 xml:space="preserve">Факт исполнения бюджета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-53524</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-8662</w:t>
            </w:r>
            <w:r w:rsidR="00662B69">
              <w:rPr>
                <w:sz w:val="24"/>
                <w:szCs w:val="24"/>
              </w:rPr>
              <w:t>*</w:t>
            </w:r>
          </w:p>
        </w:tc>
        <w:tc>
          <w:tcPr>
            <w:tcW w:w="1440" w:type="dxa"/>
          </w:tcPr>
          <w:p w:rsidR="005439C6" w:rsidRPr="00FC5480" w:rsidRDefault="005439C6" w:rsidP="00C62912">
            <w:pPr>
              <w:widowControl w:val="0"/>
              <w:numPr>
                <w:ilvl w:val="12"/>
                <w:numId w:val="0"/>
              </w:numPr>
              <w:jc w:val="center"/>
              <w:rPr>
                <w:sz w:val="24"/>
                <w:szCs w:val="24"/>
              </w:rPr>
            </w:pPr>
          </w:p>
        </w:tc>
      </w:tr>
      <w:tr w:rsidR="005439C6" w:rsidRPr="00FC5480" w:rsidTr="00D247CE">
        <w:tc>
          <w:tcPr>
            <w:tcW w:w="1914" w:type="dxa"/>
            <w:vMerge/>
          </w:tcPr>
          <w:p w:rsidR="005439C6" w:rsidRPr="00FC5480" w:rsidRDefault="005439C6" w:rsidP="00C62912">
            <w:pPr>
              <w:widowControl w:val="0"/>
              <w:numPr>
                <w:ilvl w:val="12"/>
                <w:numId w:val="0"/>
              </w:numPr>
              <w:jc w:val="both"/>
              <w:rPr>
                <w:sz w:val="24"/>
                <w:szCs w:val="24"/>
              </w:rPr>
            </w:pPr>
          </w:p>
        </w:tc>
        <w:tc>
          <w:tcPr>
            <w:tcW w:w="4727" w:type="dxa"/>
          </w:tcPr>
          <w:p w:rsidR="005439C6" w:rsidRPr="00FC5480" w:rsidRDefault="005439C6" w:rsidP="00C62912">
            <w:pPr>
              <w:widowControl w:val="0"/>
              <w:numPr>
                <w:ilvl w:val="12"/>
                <w:numId w:val="0"/>
              </w:numPr>
              <w:jc w:val="both"/>
              <w:rPr>
                <w:sz w:val="24"/>
                <w:szCs w:val="24"/>
              </w:rPr>
            </w:pPr>
            <w:r w:rsidRPr="00FC5480">
              <w:rPr>
                <w:sz w:val="24"/>
                <w:szCs w:val="24"/>
              </w:rPr>
              <w:t>Отклонения факта от показателей, утве</w:t>
            </w:r>
            <w:r w:rsidRPr="00FC5480">
              <w:rPr>
                <w:sz w:val="24"/>
                <w:szCs w:val="24"/>
              </w:rPr>
              <w:t>р</w:t>
            </w:r>
            <w:r w:rsidRPr="00FC5480">
              <w:rPr>
                <w:sz w:val="24"/>
                <w:szCs w:val="24"/>
              </w:rPr>
              <w:t xml:space="preserve">жденных  в первоначальной редакции </w:t>
            </w:r>
          </w:p>
        </w:tc>
        <w:tc>
          <w:tcPr>
            <w:tcW w:w="1260" w:type="dxa"/>
          </w:tcPr>
          <w:p w:rsidR="005439C6" w:rsidRPr="00FC5480" w:rsidRDefault="0045457D" w:rsidP="00C62912">
            <w:pPr>
              <w:widowControl w:val="0"/>
              <w:numPr>
                <w:ilvl w:val="12"/>
                <w:numId w:val="0"/>
              </w:numPr>
              <w:jc w:val="center"/>
              <w:rPr>
                <w:sz w:val="24"/>
                <w:szCs w:val="24"/>
              </w:rPr>
            </w:pPr>
            <w:r>
              <w:rPr>
                <w:sz w:val="24"/>
                <w:szCs w:val="24"/>
              </w:rPr>
              <w:t>-24964</w:t>
            </w:r>
          </w:p>
        </w:tc>
        <w:tc>
          <w:tcPr>
            <w:tcW w:w="1080" w:type="dxa"/>
          </w:tcPr>
          <w:p w:rsidR="005439C6" w:rsidRPr="00FC5480" w:rsidRDefault="00AF1995" w:rsidP="00C62912">
            <w:pPr>
              <w:widowControl w:val="0"/>
              <w:numPr>
                <w:ilvl w:val="12"/>
                <w:numId w:val="0"/>
              </w:numPr>
              <w:jc w:val="center"/>
              <w:rPr>
                <w:sz w:val="24"/>
                <w:szCs w:val="24"/>
              </w:rPr>
            </w:pPr>
            <w:r>
              <w:rPr>
                <w:sz w:val="24"/>
                <w:szCs w:val="24"/>
              </w:rPr>
              <w:t>21634</w:t>
            </w:r>
          </w:p>
        </w:tc>
        <w:tc>
          <w:tcPr>
            <w:tcW w:w="1440" w:type="dxa"/>
          </w:tcPr>
          <w:p w:rsidR="005439C6" w:rsidRPr="00FC5480" w:rsidRDefault="005439C6" w:rsidP="00C62912">
            <w:pPr>
              <w:widowControl w:val="0"/>
              <w:numPr>
                <w:ilvl w:val="12"/>
                <w:numId w:val="0"/>
              </w:numPr>
              <w:jc w:val="center"/>
              <w:rPr>
                <w:sz w:val="24"/>
                <w:szCs w:val="24"/>
              </w:rPr>
            </w:pPr>
          </w:p>
        </w:tc>
      </w:tr>
    </w:tbl>
    <w:p w:rsidR="001B663B" w:rsidRPr="006D0EDB" w:rsidRDefault="00665E2E" w:rsidP="00C62912">
      <w:pPr>
        <w:widowControl w:val="0"/>
        <w:numPr>
          <w:ilvl w:val="12"/>
          <w:numId w:val="0"/>
        </w:numPr>
        <w:ind w:firstLine="720"/>
        <w:jc w:val="both"/>
        <w:rPr>
          <w:sz w:val="22"/>
          <w:szCs w:val="22"/>
        </w:rPr>
      </w:pPr>
      <w:r w:rsidRPr="00FC5480">
        <w:rPr>
          <w:sz w:val="22"/>
          <w:szCs w:val="22"/>
        </w:rPr>
        <w:t>*Оценка  ожида</w:t>
      </w:r>
      <w:r w:rsidR="00FE648C" w:rsidRPr="00FC5480">
        <w:rPr>
          <w:sz w:val="22"/>
          <w:szCs w:val="22"/>
        </w:rPr>
        <w:t>емого исполнения бюдж</w:t>
      </w:r>
      <w:r w:rsidR="00CF13E9" w:rsidRPr="00FC5480">
        <w:rPr>
          <w:sz w:val="22"/>
          <w:szCs w:val="22"/>
        </w:rPr>
        <w:t>ета за 201</w:t>
      </w:r>
      <w:r w:rsidR="00AF1995">
        <w:rPr>
          <w:sz w:val="22"/>
          <w:szCs w:val="22"/>
        </w:rPr>
        <w:t>5</w:t>
      </w:r>
      <w:r w:rsidRPr="00FC5480">
        <w:rPr>
          <w:sz w:val="22"/>
          <w:szCs w:val="22"/>
        </w:rPr>
        <w:t xml:space="preserve">г., подготовленная </w:t>
      </w:r>
      <w:r w:rsidR="00D52B59" w:rsidRPr="006D0EDB">
        <w:rPr>
          <w:sz w:val="22"/>
          <w:szCs w:val="22"/>
        </w:rPr>
        <w:t>Управление</w:t>
      </w:r>
      <w:r w:rsidR="008A5276" w:rsidRPr="006D0EDB">
        <w:rPr>
          <w:sz w:val="22"/>
          <w:szCs w:val="22"/>
        </w:rPr>
        <w:t>м</w:t>
      </w:r>
      <w:r w:rsidR="00D52B59" w:rsidRPr="006D0EDB">
        <w:rPr>
          <w:sz w:val="22"/>
          <w:szCs w:val="22"/>
        </w:rPr>
        <w:t xml:space="preserve"> по финансам.</w:t>
      </w:r>
    </w:p>
    <w:p w:rsidR="00D52B59" w:rsidRPr="006D0EDB" w:rsidRDefault="00D52B59" w:rsidP="00C62912">
      <w:pPr>
        <w:widowControl w:val="0"/>
        <w:numPr>
          <w:ilvl w:val="12"/>
          <w:numId w:val="0"/>
        </w:numPr>
        <w:ind w:firstLine="720"/>
        <w:jc w:val="both"/>
        <w:rPr>
          <w:sz w:val="22"/>
          <w:szCs w:val="22"/>
        </w:rPr>
      </w:pPr>
    </w:p>
    <w:p w:rsidR="00665E2E" w:rsidRPr="006D0EDB" w:rsidRDefault="00665E2E" w:rsidP="00C62912">
      <w:pPr>
        <w:widowControl w:val="0"/>
        <w:numPr>
          <w:ilvl w:val="12"/>
          <w:numId w:val="0"/>
        </w:numPr>
        <w:ind w:firstLine="720"/>
        <w:jc w:val="both"/>
        <w:rPr>
          <w:sz w:val="28"/>
          <w:szCs w:val="28"/>
        </w:rPr>
      </w:pPr>
      <w:r w:rsidRPr="006D0EDB">
        <w:rPr>
          <w:sz w:val="28"/>
          <w:szCs w:val="28"/>
          <w:u w:val="single"/>
        </w:rPr>
        <w:t>В 20</w:t>
      </w:r>
      <w:r w:rsidR="007C4DA4" w:rsidRPr="006D0EDB">
        <w:rPr>
          <w:sz w:val="28"/>
          <w:szCs w:val="28"/>
          <w:u w:val="single"/>
        </w:rPr>
        <w:t>1</w:t>
      </w:r>
      <w:r w:rsidR="00AF1995">
        <w:rPr>
          <w:sz w:val="28"/>
          <w:szCs w:val="28"/>
          <w:u w:val="single"/>
        </w:rPr>
        <w:t>4</w:t>
      </w:r>
      <w:r w:rsidRPr="006D0EDB">
        <w:rPr>
          <w:sz w:val="28"/>
          <w:szCs w:val="28"/>
          <w:u w:val="single"/>
        </w:rPr>
        <w:t xml:space="preserve"> г</w:t>
      </w:r>
      <w:r w:rsidR="008D3D8C" w:rsidRPr="006D0EDB">
        <w:rPr>
          <w:sz w:val="28"/>
          <w:szCs w:val="28"/>
          <w:u w:val="single"/>
        </w:rPr>
        <w:t>оду</w:t>
      </w:r>
      <w:r w:rsidR="008D3D8C" w:rsidRPr="006D0EDB">
        <w:rPr>
          <w:sz w:val="28"/>
          <w:szCs w:val="28"/>
        </w:rPr>
        <w:t xml:space="preserve"> отклонение факта от плана в первоначальной редакции</w:t>
      </w:r>
      <w:r w:rsidRPr="006D0EDB">
        <w:rPr>
          <w:sz w:val="28"/>
          <w:szCs w:val="28"/>
        </w:rPr>
        <w:t xml:space="preserve">: </w:t>
      </w:r>
    </w:p>
    <w:p w:rsidR="00267923" w:rsidRPr="006D0EDB" w:rsidRDefault="00665E2E" w:rsidP="00C62912">
      <w:pPr>
        <w:widowControl w:val="0"/>
        <w:numPr>
          <w:ilvl w:val="12"/>
          <w:numId w:val="0"/>
        </w:numPr>
        <w:ind w:firstLine="720"/>
        <w:jc w:val="both"/>
        <w:rPr>
          <w:sz w:val="28"/>
          <w:szCs w:val="28"/>
        </w:rPr>
      </w:pPr>
      <w:r w:rsidRPr="006D0EDB">
        <w:rPr>
          <w:sz w:val="28"/>
          <w:szCs w:val="28"/>
        </w:rPr>
        <w:t>- по доходам местного бюджета составило</w:t>
      </w:r>
      <w:r w:rsidR="00346A11" w:rsidRPr="006D0EDB">
        <w:rPr>
          <w:sz w:val="28"/>
          <w:szCs w:val="28"/>
        </w:rPr>
        <w:t xml:space="preserve"> </w:t>
      </w:r>
      <w:r w:rsidR="00264B42">
        <w:rPr>
          <w:sz w:val="28"/>
          <w:szCs w:val="28"/>
        </w:rPr>
        <w:t>12,9</w:t>
      </w:r>
      <w:r w:rsidR="00346A11" w:rsidRPr="006D0EDB">
        <w:rPr>
          <w:sz w:val="28"/>
          <w:szCs w:val="28"/>
        </w:rPr>
        <w:t>% (</w:t>
      </w:r>
      <w:r w:rsidR="00264B42">
        <w:rPr>
          <w:sz w:val="28"/>
          <w:szCs w:val="28"/>
        </w:rPr>
        <w:t>86537</w:t>
      </w:r>
      <w:r w:rsidR="008D3D8C" w:rsidRPr="006D0EDB">
        <w:rPr>
          <w:sz w:val="28"/>
          <w:szCs w:val="28"/>
        </w:rPr>
        <w:t>тыс.руб.);</w:t>
      </w:r>
    </w:p>
    <w:p w:rsidR="008D3D8C" w:rsidRPr="006D0EDB" w:rsidRDefault="008D3D8C" w:rsidP="00C62912">
      <w:pPr>
        <w:widowControl w:val="0"/>
        <w:numPr>
          <w:ilvl w:val="12"/>
          <w:numId w:val="0"/>
        </w:numPr>
        <w:ind w:firstLine="720"/>
        <w:jc w:val="both"/>
        <w:rPr>
          <w:sz w:val="28"/>
          <w:szCs w:val="28"/>
        </w:rPr>
      </w:pPr>
      <w:r w:rsidRPr="006D0EDB">
        <w:rPr>
          <w:sz w:val="28"/>
          <w:szCs w:val="28"/>
        </w:rPr>
        <w:t>-по расходам местного</w:t>
      </w:r>
      <w:r w:rsidR="00346A11" w:rsidRPr="006D0EDB">
        <w:rPr>
          <w:sz w:val="28"/>
          <w:szCs w:val="28"/>
        </w:rPr>
        <w:t xml:space="preserve"> бюджета  составило </w:t>
      </w:r>
      <w:r w:rsidR="00264B42">
        <w:rPr>
          <w:sz w:val="28"/>
          <w:szCs w:val="28"/>
        </w:rPr>
        <w:t>15,9</w:t>
      </w:r>
      <w:r w:rsidR="00346A11" w:rsidRPr="006D0EDB">
        <w:rPr>
          <w:sz w:val="28"/>
          <w:szCs w:val="28"/>
        </w:rPr>
        <w:t>% (</w:t>
      </w:r>
      <w:r w:rsidR="00264B42">
        <w:rPr>
          <w:sz w:val="28"/>
          <w:szCs w:val="28"/>
        </w:rPr>
        <w:t>111501</w:t>
      </w:r>
      <w:r w:rsidRPr="006D0EDB">
        <w:rPr>
          <w:sz w:val="28"/>
          <w:szCs w:val="28"/>
        </w:rPr>
        <w:t>тыс.руб.);</w:t>
      </w:r>
    </w:p>
    <w:p w:rsidR="008222E6" w:rsidRPr="006D0EDB" w:rsidRDefault="008222E6" w:rsidP="00C62912">
      <w:pPr>
        <w:widowControl w:val="0"/>
        <w:numPr>
          <w:ilvl w:val="12"/>
          <w:numId w:val="0"/>
        </w:numPr>
        <w:ind w:firstLine="720"/>
        <w:jc w:val="both"/>
        <w:rPr>
          <w:sz w:val="28"/>
          <w:szCs w:val="28"/>
        </w:rPr>
      </w:pPr>
      <w:r w:rsidRPr="006D0EDB">
        <w:rPr>
          <w:sz w:val="28"/>
          <w:szCs w:val="28"/>
        </w:rPr>
        <w:t>-дефицит</w:t>
      </w:r>
      <w:r w:rsidR="008D3D8C" w:rsidRPr="006D0EDB">
        <w:rPr>
          <w:sz w:val="28"/>
          <w:szCs w:val="28"/>
        </w:rPr>
        <w:t xml:space="preserve">  бюджета</w:t>
      </w:r>
      <w:r w:rsidR="002E122C" w:rsidRPr="006D0EDB">
        <w:rPr>
          <w:sz w:val="28"/>
          <w:szCs w:val="28"/>
        </w:rPr>
        <w:t xml:space="preserve"> был </w:t>
      </w:r>
      <w:r w:rsidR="006D0EDB" w:rsidRPr="006D0EDB">
        <w:rPr>
          <w:sz w:val="28"/>
          <w:szCs w:val="28"/>
        </w:rPr>
        <w:t>увеличен</w:t>
      </w:r>
      <w:r w:rsidR="00264B42">
        <w:rPr>
          <w:sz w:val="28"/>
          <w:szCs w:val="28"/>
        </w:rPr>
        <w:t xml:space="preserve"> на</w:t>
      </w:r>
      <w:r w:rsidR="006D0EDB" w:rsidRPr="006D0EDB">
        <w:rPr>
          <w:sz w:val="28"/>
          <w:szCs w:val="28"/>
        </w:rPr>
        <w:t xml:space="preserve"> </w:t>
      </w:r>
      <w:r w:rsidR="00264B42">
        <w:rPr>
          <w:sz w:val="28"/>
          <w:szCs w:val="28"/>
        </w:rPr>
        <w:t>24964</w:t>
      </w:r>
      <w:r w:rsidR="005F4F2F" w:rsidRPr="006D0EDB">
        <w:rPr>
          <w:sz w:val="28"/>
          <w:szCs w:val="28"/>
        </w:rPr>
        <w:t xml:space="preserve">тыс.руб. или </w:t>
      </w:r>
      <w:r w:rsidR="00264B42">
        <w:rPr>
          <w:sz w:val="28"/>
          <w:szCs w:val="28"/>
        </w:rPr>
        <w:t>на 87,4%</w:t>
      </w:r>
      <w:r w:rsidRPr="006D0EDB">
        <w:rPr>
          <w:sz w:val="28"/>
          <w:szCs w:val="28"/>
        </w:rPr>
        <w:t>.</w:t>
      </w:r>
    </w:p>
    <w:p w:rsidR="008D3D8C" w:rsidRPr="0033703F" w:rsidRDefault="007C4DA4" w:rsidP="00C62912">
      <w:pPr>
        <w:widowControl w:val="0"/>
        <w:numPr>
          <w:ilvl w:val="12"/>
          <w:numId w:val="0"/>
        </w:numPr>
        <w:ind w:firstLine="720"/>
        <w:jc w:val="both"/>
        <w:rPr>
          <w:sz w:val="28"/>
          <w:szCs w:val="28"/>
        </w:rPr>
      </w:pPr>
      <w:r w:rsidRPr="0033703F">
        <w:rPr>
          <w:sz w:val="28"/>
          <w:szCs w:val="28"/>
          <w:u w:val="single"/>
        </w:rPr>
        <w:t>В 201</w:t>
      </w:r>
      <w:r w:rsidR="00264B42">
        <w:rPr>
          <w:sz w:val="28"/>
          <w:szCs w:val="28"/>
          <w:u w:val="single"/>
        </w:rPr>
        <w:t>5</w:t>
      </w:r>
      <w:r w:rsidR="008D3D8C" w:rsidRPr="0033703F">
        <w:rPr>
          <w:sz w:val="28"/>
          <w:szCs w:val="28"/>
          <w:u w:val="single"/>
        </w:rPr>
        <w:t xml:space="preserve"> году</w:t>
      </w:r>
      <w:r w:rsidR="008D3D8C" w:rsidRPr="0033703F">
        <w:rPr>
          <w:sz w:val="28"/>
          <w:szCs w:val="28"/>
        </w:rPr>
        <w:t xml:space="preserve"> отклонение ожидаемого  факта  от плана в первоначальной реда</w:t>
      </w:r>
      <w:r w:rsidR="008D3D8C" w:rsidRPr="0033703F">
        <w:rPr>
          <w:sz w:val="28"/>
          <w:szCs w:val="28"/>
        </w:rPr>
        <w:t>к</w:t>
      </w:r>
      <w:r w:rsidR="008D3D8C" w:rsidRPr="0033703F">
        <w:rPr>
          <w:sz w:val="28"/>
          <w:szCs w:val="28"/>
        </w:rPr>
        <w:t xml:space="preserve">ции: </w:t>
      </w:r>
    </w:p>
    <w:p w:rsidR="008D3D8C" w:rsidRPr="0033703F" w:rsidRDefault="008E34BE" w:rsidP="00C62912">
      <w:pPr>
        <w:widowControl w:val="0"/>
        <w:numPr>
          <w:ilvl w:val="12"/>
          <w:numId w:val="0"/>
        </w:numPr>
        <w:ind w:firstLine="720"/>
        <w:jc w:val="both"/>
        <w:rPr>
          <w:sz w:val="28"/>
          <w:szCs w:val="28"/>
        </w:rPr>
      </w:pPr>
      <w:r w:rsidRPr="0033703F">
        <w:rPr>
          <w:sz w:val="28"/>
          <w:szCs w:val="28"/>
        </w:rPr>
        <w:t>-</w:t>
      </w:r>
      <w:r w:rsidR="008D3D8C" w:rsidRPr="0033703F">
        <w:rPr>
          <w:sz w:val="28"/>
          <w:szCs w:val="28"/>
        </w:rPr>
        <w:t>по доходам местного</w:t>
      </w:r>
      <w:r w:rsidR="008222E6" w:rsidRPr="0033703F">
        <w:rPr>
          <w:sz w:val="28"/>
          <w:szCs w:val="28"/>
        </w:rPr>
        <w:t xml:space="preserve"> бюджета составило</w:t>
      </w:r>
      <w:r w:rsidR="0033703F" w:rsidRPr="0033703F">
        <w:rPr>
          <w:sz w:val="28"/>
          <w:szCs w:val="28"/>
        </w:rPr>
        <w:t xml:space="preserve"> </w:t>
      </w:r>
      <w:r w:rsidR="00264B42">
        <w:rPr>
          <w:sz w:val="28"/>
          <w:szCs w:val="28"/>
        </w:rPr>
        <w:t>13,0</w:t>
      </w:r>
      <w:r w:rsidR="008222E6" w:rsidRPr="0033703F">
        <w:rPr>
          <w:sz w:val="28"/>
          <w:szCs w:val="28"/>
        </w:rPr>
        <w:t xml:space="preserve"> % (</w:t>
      </w:r>
      <w:r w:rsidR="00264B42">
        <w:rPr>
          <w:sz w:val="28"/>
          <w:szCs w:val="28"/>
        </w:rPr>
        <w:t>93288</w:t>
      </w:r>
      <w:r w:rsidR="008D3D8C" w:rsidRPr="0033703F">
        <w:rPr>
          <w:sz w:val="28"/>
          <w:szCs w:val="28"/>
        </w:rPr>
        <w:t>тыс.руб.);</w:t>
      </w:r>
    </w:p>
    <w:p w:rsidR="008D3D8C" w:rsidRPr="0033703F" w:rsidRDefault="008D3D8C" w:rsidP="00C62912">
      <w:pPr>
        <w:widowControl w:val="0"/>
        <w:numPr>
          <w:ilvl w:val="12"/>
          <w:numId w:val="0"/>
        </w:numPr>
        <w:ind w:firstLine="720"/>
        <w:jc w:val="both"/>
        <w:rPr>
          <w:sz w:val="28"/>
          <w:szCs w:val="28"/>
        </w:rPr>
      </w:pPr>
      <w:r w:rsidRPr="0033703F">
        <w:rPr>
          <w:sz w:val="28"/>
          <w:szCs w:val="28"/>
        </w:rPr>
        <w:t>-по расходам местного</w:t>
      </w:r>
      <w:r w:rsidR="002121A8" w:rsidRPr="0033703F">
        <w:rPr>
          <w:sz w:val="28"/>
          <w:szCs w:val="28"/>
        </w:rPr>
        <w:t xml:space="preserve"> бюджета  соста</w:t>
      </w:r>
      <w:r w:rsidR="00297411" w:rsidRPr="0033703F">
        <w:rPr>
          <w:sz w:val="28"/>
          <w:szCs w:val="28"/>
        </w:rPr>
        <w:t xml:space="preserve">вило </w:t>
      </w:r>
      <w:r w:rsidR="00264B42">
        <w:rPr>
          <w:sz w:val="28"/>
          <w:szCs w:val="28"/>
        </w:rPr>
        <w:t>9,6</w:t>
      </w:r>
      <w:r w:rsidR="00297411" w:rsidRPr="0033703F">
        <w:rPr>
          <w:sz w:val="28"/>
          <w:szCs w:val="28"/>
        </w:rPr>
        <w:t>% (</w:t>
      </w:r>
      <w:r w:rsidR="00264B42">
        <w:rPr>
          <w:sz w:val="28"/>
          <w:szCs w:val="28"/>
        </w:rPr>
        <w:t>71654</w:t>
      </w:r>
      <w:r w:rsidRPr="0033703F">
        <w:rPr>
          <w:sz w:val="28"/>
          <w:szCs w:val="28"/>
        </w:rPr>
        <w:t>тыс.руб.);</w:t>
      </w:r>
    </w:p>
    <w:p w:rsidR="008D3D8C" w:rsidRPr="0033703F" w:rsidRDefault="008D3D8C" w:rsidP="00C62912">
      <w:pPr>
        <w:widowControl w:val="0"/>
        <w:numPr>
          <w:ilvl w:val="12"/>
          <w:numId w:val="0"/>
        </w:numPr>
        <w:ind w:firstLine="720"/>
        <w:jc w:val="both"/>
        <w:rPr>
          <w:sz w:val="28"/>
          <w:szCs w:val="28"/>
        </w:rPr>
      </w:pPr>
      <w:r w:rsidRPr="0033703F">
        <w:rPr>
          <w:sz w:val="28"/>
          <w:szCs w:val="28"/>
        </w:rPr>
        <w:t xml:space="preserve">-ожидается </w:t>
      </w:r>
      <w:r w:rsidR="002E122C" w:rsidRPr="0033703F">
        <w:rPr>
          <w:sz w:val="28"/>
          <w:szCs w:val="28"/>
        </w:rPr>
        <w:t>исполнение</w:t>
      </w:r>
      <w:r w:rsidR="00297411" w:rsidRPr="0033703F">
        <w:rPr>
          <w:sz w:val="28"/>
          <w:szCs w:val="28"/>
        </w:rPr>
        <w:t xml:space="preserve"> местного бюджета с</w:t>
      </w:r>
      <w:r w:rsidR="00264B42">
        <w:rPr>
          <w:sz w:val="28"/>
          <w:szCs w:val="28"/>
        </w:rPr>
        <w:t>о</w:t>
      </w:r>
      <w:r w:rsidR="00297411" w:rsidRPr="0033703F">
        <w:rPr>
          <w:sz w:val="28"/>
          <w:szCs w:val="28"/>
        </w:rPr>
        <w:t xml:space="preserve"> </w:t>
      </w:r>
      <w:r w:rsidR="00264B42">
        <w:rPr>
          <w:sz w:val="28"/>
          <w:szCs w:val="28"/>
        </w:rPr>
        <w:t>снижением</w:t>
      </w:r>
      <w:r w:rsidR="00297411" w:rsidRPr="0033703F">
        <w:rPr>
          <w:sz w:val="28"/>
          <w:szCs w:val="28"/>
        </w:rPr>
        <w:t xml:space="preserve"> </w:t>
      </w:r>
      <w:r w:rsidR="00FD4430" w:rsidRPr="0033703F">
        <w:rPr>
          <w:sz w:val="28"/>
          <w:szCs w:val="28"/>
        </w:rPr>
        <w:t>первоначально пр</w:t>
      </w:r>
      <w:r w:rsidR="00FD4430" w:rsidRPr="0033703F">
        <w:rPr>
          <w:sz w:val="28"/>
          <w:szCs w:val="28"/>
        </w:rPr>
        <w:t>и</w:t>
      </w:r>
      <w:r w:rsidR="00FD4430" w:rsidRPr="0033703F">
        <w:rPr>
          <w:sz w:val="28"/>
          <w:szCs w:val="28"/>
        </w:rPr>
        <w:t xml:space="preserve">нятого </w:t>
      </w:r>
      <w:r w:rsidR="00297411" w:rsidRPr="0033703F">
        <w:rPr>
          <w:sz w:val="28"/>
          <w:szCs w:val="28"/>
        </w:rPr>
        <w:t>дефицита</w:t>
      </w:r>
      <w:r w:rsidR="00FD4430" w:rsidRPr="0033703F">
        <w:rPr>
          <w:sz w:val="28"/>
          <w:szCs w:val="28"/>
        </w:rPr>
        <w:t xml:space="preserve"> на </w:t>
      </w:r>
      <w:r w:rsidR="00264B42">
        <w:rPr>
          <w:sz w:val="28"/>
          <w:szCs w:val="28"/>
        </w:rPr>
        <w:t>21634</w:t>
      </w:r>
      <w:r w:rsidR="00FD4430" w:rsidRPr="0033703F">
        <w:rPr>
          <w:sz w:val="28"/>
          <w:szCs w:val="28"/>
        </w:rPr>
        <w:t>тыс.руб.</w:t>
      </w:r>
      <w:r w:rsidR="00A47023">
        <w:rPr>
          <w:sz w:val="28"/>
          <w:szCs w:val="28"/>
        </w:rPr>
        <w:t xml:space="preserve"> или на 71,4%</w:t>
      </w:r>
      <w:r w:rsidR="002121A8" w:rsidRPr="0033703F">
        <w:rPr>
          <w:sz w:val="28"/>
          <w:szCs w:val="28"/>
        </w:rPr>
        <w:t xml:space="preserve"> </w:t>
      </w:r>
    </w:p>
    <w:p w:rsidR="00561414" w:rsidRPr="00302A11" w:rsidRDefault="005B7A80" w:rsidP="00C62912">
      <w:pPr>
        <w:widowControl w:val="0"/>
        <w:numPr>
          <w:ilvl w:val="12"/>
          <w:numId w:val="0"/>
        </w:numPr>
        <w:ind w:firstLine="720"/>
        <w:jc w:val="both"/>
        <w:rPr>
          <w:b/>
          <w:sz w:val="28"/>
          <w:szCs w:val="28"/>
        </w:rPr>
      </w:pPr>
      <w:r w:rsidRPr="00302A11">
        <w:rPr>
          <w:sz w:val="28"/>
          <w:szCs w:val="28"/>
        </w:rPr>
        <w:t xml:space="preserve">Сопоставив прогнозируемые </w:t>
      </w:r>
      <w:r w:rsidR="005F4F2F" w:rsidRPr="00302A11">
        <w:rPr>
          <w:sz w:val="28"/>
          <w:szCs w:val="28"/>
        </w:rPr>
        <w:t xml:space="preserve">первоначальные </w:t>
      </w:r>
      <w:r w:rsidRPr="00302A11">
        <w:rPr>
          <w:sz w:val="28"/>
          <w:szCs w:val="28"/>
        </w:rPr>
        <w:t>па</w:t>
      </w:r>
      <w:r w:rsidR="00297411" w:rsidRPr="00302A11">
        <w:rPr>
          <w:sz w:val="28"/>
          <w:szCs w:val="28"/>
        </w:rPr>
        <w:t xml:space="preserve">раметры местного бюджета </w:t>
      </w:r>
      <w:r w:rsidR="00012342" w:rsidRPr="00302A11">
        <w:rPr>
          <w:sz w:val="28"/>
          <w:szCs w:val="28"/>
        </w:rPr>
        <w:t xml:space="preserve">в </w:t>
      </w:r>
      <w:r w:rsidR="00297411" w:rsidRPr="00302A11">
        <w:rPr>
          <w:sz w:val="28"/>
          <w:szCs w:val="28"/>
        </w:rPr>
        <w:t xml:space="preserve"> 201</w:t>
      </w:r>
      <w:r w:rsidR="00A47023">
        <w:rPr>
          <w:sz w:val="28"/>
          <w:szCs w:val="28"/>
        </w:rPr>
        <w:t>4</w:t>
      </w:r>
      <w:r w:rsidR="00346A11" w:rsidRPr="00302A11">
        <w:rPr>
          <w:sz w:val="28"/>
          <w:szCs w:val="28"/>
        </w:rPr>
        <w:t>-201</w:t>
      </w:r>
      <w:r w:rsidR="00A47023">
        <w:rPr>
          <w:sz w:val="28"/>
          <w:szCs w:val="28"/>
        </w:rPr>
        <w:t>5</w:t>
      </w:r>
      <w:r w:rsidRPr="00302A11">
        <w:rPr>
          <w:sz w:val="28"/>
          <w:szCs w:val="28"/>
        </w:rPr>
        <w:t>год</w:t>
      </w:r>
      <w:r w:rsidR="005F4F2F" w:rsidRPr="00302A11">
        <w:rPr>
          <w:sz w:val="28"/>
          <w:szCs w:val="28"/>
        </w:rPr>
        <w:t>ах</w:t>
      </w:r>
      <w:r w:rsidRPr="00302A11">
        <w:rPr>
          <w:sz w:val="28"/>
          <w:szCs w:val="28"/>
        </w:rPr>
        <w:t xml:space="preserve"> с </w:t>
      </w:r>
      <w:r w:rsidR="005F4F2F" w:rsidRPr="00302A11">
        <w:rPr>
          <w:sz w:val="28"/>
          <w:szCs w:val="28"/>
        </w:rPr>
        <w:t>параметрами</w:t>
      </w:r>
      <w:r w:rsidR="00346A11" w:rsidRPr="00302A11">
        <w:rPr>
          <w:sz w:val="28"/>
          <w:szCs w:val="28"/>
        </w:rPr>
        <w:t xml:space="preserve"> местного бюджета</w:t>
      </w:r>
      <w:r w:rsidR="005F4F2F" w:rsidRPr="00302A11">
        <w:rPr>
          <w:sz w:val="28"/>
          <w:szCs w:val="28"/>
        </w:rPr>
        <w:t>, утвержденны</w:t>
      </w:r>
      <w:r w:rsidR="00302A11" w:rsidRPr="00302A11">
        <w:rPr>
          <w:sz w:val="28"/>
          <w:szCs w:val="28"/>
        </w:rPr>
        <w:t>ми</w:t>
      </w:r>
      <w:r w:rsidR="005F4F2F" w:rsidRPr="00302A11">
        <w:rPr>
          <w:sz w:val="28"/>
          <w:szCs w:val="28"/>
        </w:rPr>
        <w:t xml:space="preserve"> в </w:t>
      </w:r>
      <w:r w:rsidR="003F7677" w:rsidRPr="00302A11">
        <w:rPr>
          <w:sz w:val="28"/>
          <w:szCs w:val="28"/>
        </w:rPr>
        <w:t>последней</w:t>
      </w:r>
      <w:r w:rsidR="005F4F2F" w:rsidRPr="00302A11">
        <w:rPr>
          <w:sz w:val="28"/>
          <w:szCs w:val="28"/>
        </w:rPr>
        <w:t xml:space="preserve"> р</w:t>
      </w:r>
      <w:r w:rsidR="005F4F2F" w:rsidRPr="00302A11">
        <w:rPr>
          <w:sz w:val="28"/>
          <w:szCs w:val="28"/>
        </w:rPr>
        <w:t>е</w:t>
      </w:r>
      <w:r w:rsidR="005F4F2F" w:rsidRPr="00302A11">
        <w:rPr>
          <w:sz w:val="28"/>
          <w:szCs w:val="28"/>
        </w:rPr>
        <w:lastRenderedPageBreak/>
        <w:t>дакции решения</w:t>
      </w:r>
      <w:r w:rsidR="008A5276" w:rsidRPr="00302A11">
        <w:rPr>
          <w:sz w:val="28"/>
          <w:szCs w:val="28"/>
        </w:rPr>
        <w:t>ми</w:t>
      </w:r>
      <w:r w:rsidR="005F4F2F" w:rsidRPr="00302A11">
        <w:rPr>
          <w:sz w:val="28"/>
          <w:szCs w:val="28"/>
        </w:rPr>
        <w:t xml:space="preserve"> Думы городского округа о бюджете</w:t>
      </w:r>
      <w:r w:rsidR="003F7677" w:rsidRPr="00302A11">
        <w:rPr>
          <w:sz w:val="28"/>
          <w:szCs w:val="28"/>
        </w:rPr>
        <w:t>,</w:t>
      </w:r>
      <w:r w:rsidR="005F4F2F" w:rsidRPr="00302A11">
        <w:rPr>
          <w:sz w:val="28"/>
          <w:szCs w:val="28"/>
        </w:rPr>
        <w:t xml:space="preserve"> с фактическим исполнением местного бюджета</w:t>
      </w:r>
      <w:r w:rsidR="00346A11" w:rsidRPr="00302A11">
        <w:rPr>
          <w:sz w:val="28"/>
          <w:szCs w:val="28"/>
        </w:rPr>
        <w:t xml:space="preserve"> в 201</w:t>
      </w:r>
      <w:r w:rsidR="00A47023">
        <w:rPr>
          <w:sz w:val="28"/>
          <w:szCs w:val="28"/>
        </w:rPr>
        <w:t>4</w:t>
      </w:r>
      <w:r w:rsidR="00012342" w:rsidRPr="00302A11">
        <w:rPr>
          <w:sz w:val="28"/>
          <w:szCs w:val="28"/>
        </w:rPr>
        <w:t xml:space="preserve"> году и </w:t>
      </w:r>
      <w:r w:rsidRPr="00302A11">
        <w:rPr>
          <w:sz w:val="28"/>
          <w:szCs w:val="28"/>
        </w:rPr>
        <w:t>ожидаемой оценкой исп</w:t>
      </w:r>
      <w:r w:rsidR="00012342" w:rsidRPr="00302A11">
        <w:rPr>
          <w:sz w:val="28"/>
          <w:szCs w:val="28"/>
        </w:rPr>
        <w:t xml:space="preserve">олнения местного бюджета в </w:t>
      </w:r>
      <w:r w:rsidR="00346A11" w:rsidRPr="00302A11">
        <w:rPr>
          <w:sz w:val="28"/>
          <w:szCs w:val="28"/>
        </w:rPr>
        <w:t>201</w:t>
      </w:r>
      <w:r w:rsidR="00A47023">
        <w:rPr>
          <w:sz w:val="28"/>
          <w:szCs w:val="28"/>
        </w:rPr>
        <w:t>5</w:t>
      </w:r>
      <w:r w:rsidRPr="00302A11">
        <w:rPr>
          <w:sz w:val="28"/>
          <w:szCs w:val="28"/>
        </w:rPr>
        <w:t>год</w:t>
      </w:r>
      <w:r w:rsidR="00012342" w:rsidRPr="00302A11">
        <w:rPr>
          <w:sz w:val="28"/>
          <w:szCs w:val="28"/>
        </w:rPr>
        <w:t>у</w:t>
      </w:r>
      <w:r w:rsidR="00297411" w:rsidRPr="00302A11">
        <w:rPr>
          <w:sz w:val="28"/>
          <w:szCs w:val="28"/>
        </w:rPr>
        <w:t>,</w:t>
      </w:r>
      <w:r w:rsidRPr="00302A11">
        <w:rPr>
          <w:sz w:val="28"/>
          <w:szCs w:val="28"/>
        </w:rPr>
        <w:t xml:space="preserve"> можно сделать вывод, что </w:t>
      </w:r>
      <w:r w:rsidRPr="00302A11">
        <w:rPr>
          <w:b/>
          <w:sz w:val="28"/>
          <w:szCs w:val="28"/>
        </w:rPr>
        <w:t xml:space="preserve">сохраняется возможность  последующей </w:t>
      </w:r>
      <w:r w:rsidR="004A34FE" w:rsidRPr="00302A11">
        <w:rPr>
          <w:b/>
          <w:sz w:val="28"/>
          <w:szCs w:val="28"/>
        </w:rPr>
        <w:t xml:space="preserve">неоднократной </w:t>
      </w:r>
      <w:r w:rsidRPr="00302A11">
        <w:rPr>
          <w:b/>
          <w:sz w:val="28"/>
          <w:szCs w:val="28"/>
        </w:rPr>
        <w:t xml:space="preserve">корректировки параметров местного бюджета </w:t>
      </w:r>
      <w:r w:rsidR="00346A11" w:rsidRPr="00302A11">
        <w:rPr>
          <w:b/>
          <w:sz w:val="28"/>
          <w:szCs w:val="28"/>
        </w:rPr>
        <w:t xml:space="preserve"> в течение 201</w:t>
      </w:r>
      <w:r w:rsidR="00A47023">
        <w:rPr>
          <w:b/>
          <w:sz w:val="28"/>
          <w:szCs w:val="28"/>
        </w:rPr>
        <w:t>6</w:t>
      </w:r>
      <w:r w:rsidR="002001E9" w:rsidRPr="00302A11">
        <w:rPr>
          <w:b/>
          <w:sz w:val="28"/>
          <w:szCs w:val="28"/>
        </w:rPr>
        <w:t xml:space="preserve"> года</w:t>
      </w:r>
      <w:r w:rsidR="004A34FE" w:rsidRPr="00302A11">
        <w:rPr>
          <w:b/>
          <w:sz w:val="28"/>
          <w:szCs w:val="28"/>
        </w:rPr>
        <w:t xml:space="preserve"> в сторону увеличения.</w:t>
      </w:r>
    </w:p>
    <w:p w:rsidR="00E667FB" w:rsidRDefault="00E667FB" w:rsidP="00A47023">
      <w:pPr>
        <w:widowControl w:val="0"/>
        <w:numPr>
          <w:ilvl w:val="12"/>
          <w:numId w:val="0"/>
        </w:numPr>
        <w:ind w:firstLine="720"/>
        <w:jc w:val="center"/>
        <w:rPr>
          <w:b/>
          <w:sz w:val="28"/>
        </w:rPr>
      </w:pPr>
    </w:p>
    <w:p w:rsidR="00A47023" w:rsidRDefault="00122695" w:rsidP="00A47023">
      <w:pPr>
        <w:widowControl w:val="0"/>
        <w:numPr>
          <w:ilvl w:val="12"/>
          <w:numId w:val="0"/>
        </w:numPr>
        <w:ind w:firstLine="720"/>
        <w:jc w:val="center"/>
        <w:rPr>
          <w:b/>
          <w:sz w:val="28"/>
        </w:rPr>
      </w:pPr>
      <w:r w:rsidRPr="003D60F1">
        <w:rPr>
          <w:b/>
          <w:sz w:val="28"/>
        </w:rPr>
        <w:t>3</w:t>
      </w:r>
      <w:r w:rsidR="0062009C" w:rsidRPr="003D60F1">
        <w:rPr>
          <w:b/>
          <w:sz w:val="28"/>
        </w:rPr>
        <w:t xml:space="preserve">. </w:t>
      </w:r>
      <w:r w:rsidRPr="003D60F1">
        <w:rPr>
          <w:b/>
          <w:sz w:val="28"/>
        </w:rPr>
        <w:t>Доходы местного бюджета.</w:t>
      </w:r>
    </w:p>
    <w:p w:rsidR="00302A11" w:rsidRPr="00302A11" w:rsidRDefault="00302A11" w:rsidP="00C62912">
      <w:pPr>
        <w:widowControl w:val="0"/>
        <w:numPr>
          <w:ilvl w:val="12"/>
          <w:numId w:val="0"/>
        </w:numPr>
        <w:ind w:firstLine="720"/>
        <w:jc w:val="both"/>
        <w:rPr>
          <w:sz w:val="28"/>
        </w:rPr>
      </w:pPr>
      <w:r w:rsidRPr="00302A11">
        <w:rPr>
          <w:sz w:val="28"/>
        </w:rPr>
        <w:t xml:space="preserve">Доходы местного  бюджета  на </w:t>
      </w:r>
      <w:r w:rsidR="00A47023">
        <w:rPr>
          <w:sz w:val="28"/>
        </w:rPr>
        <w:t>2016</w:t>
      </w:r>
      <w:r w:rsidR="00662B69">
        <w:rPr>
          <w:sz w:val="28"/>
        </w:rPr>
        <w:t xml:space="preserve"> </w:t>
      </w:r>
      <w:r w:rsidR="00A47023">
        <w:rPr>
          <w:sz w:val="28"/>
        </w:rPr>
        <w:t>год</w:t>
      </w:r>
      <w:r>
        <w:rPr>
          <w:sz w:val="28"/>
        </w:rPr>
        <w:t xml:space="preserve"> сформированы на основе бюджетного законодательства и законодательства о налогах и сборах Российской Федерации, нормативны</w:t>
      </w:r>
      <w:r w:rsidR="00810BF5">
        <w:rPr>
          <w:sz w:val="28"/>
        </w:rPr>
        <w:t>х</w:t>
      </w:r>
      <w:r>
        <w:rPr>
          <w:sz w:val="28"/>
        </w:rPr>
        <w:t xml:space="preserve"> правовы</w:t>
      </w:r>
      <w:r w:rsidR="00810BF5">
        <w:rPr>
          <w:sz w:val="28"/>
        </w:rPr>
        <w:t>х</w:t>
      </w:r>
      <w:r>
        <w:rPr>
          <w:sz w:val="28"/>
        </w:rPr>
        <w:t xml:space="preserve"> акт</w:t>
      </w:r>
      <w:r w:rsidR="00810BF5">
        <w:rPr>
          <w:sz w:val="28"/>
        </w:rPr>
        <w:t xml:space="preserve">ов </w:t>
      </w:r>
      <w:r>
        <w:rPr>
          <w:sz w:val="28"/>
        </w:rPr>
        <w:t>Иркутской области и муниципальны</w:t>
      </w:r>
      <w:r w:rsidR="00810BF5">
        <w:rPr>
          <w:sz w:val="28"/>
        </w:rPr>
        <w:t>х</w:t>
      </w:r>
      <w:r>
        <w:rPr>
          <w:sz w:val="28"/>
        </w:rPr>
        <w:t xml:space="preserve"> правовы</w:t>
      </w:r>
      <w:r w:rsidR="00810BF5">
        <w:rPr>
          <w:sz w:val="28"/>
        </w:rPr>
        <w:t>х</w:t>
      </w:r>
      <w:r>
        <w:rPr>
          <w:sz w:val="28"/>
        </w:rPr>
        <w:t xml:space="preserve"> акт</w:t>
      </w:r>
      <w:r w:rsidR="00810BF5">
        <w:rPr>
          <w:sz w:val="28"/>
        </w:rPr>
        <w:t>ов</w:t>
      </w:r>
      <w:r>
        <w:rPr>
          <w:sz w:val="28"/>
        </w:rPr>
        <w:t xml:space="preserve"> муниципального образования «город Саянск», данных главных администраторов доходов местного бюджета.</w:t>
      </w:r>
    </w:p>
    <w:p w:rsidR="004C5B37" w:rsidRDefault="004C5B37" w:rsidP="00C62912">
      <w:pPr>
        <w:widowControl w:val="0"/>
        <w:numPr>
          <w:ilvl w:val="12"/>
          <w:numId w:val="0"/>
        </w:numPr>
        <w:ind w:firstLine="720"/>
        <w:jc w:val="both"/>
        <w:rPr>
          <w:sz w:val="28"/>
        </w:rPr>
      </w:pPr>
      <w:r>
        <w:rPr>
          <w:sz w:val="28"/>
        </w:rPr>
        <w:t>Бюджетные назначения по доходам местного бюджета на 201</w:t>
      </w:r>
      <w:r w:rsidR="00E44248">
        <w:rPr>
          <w:sz w:val="28"/>
        </w:rPr>
        <w:t>4</w:t>
      </w:r>
      <w:r>
        <w:rPr>
          <w:sz w:val="28"/>
        </w:rPr>
        <w:t>-201</w:t>
      </w:r>
      <w:r w:rsidR="00E44248">
        <w:rPr>
          <w:sz w:val="28"/>
        </w:rPr>
        <w:t>6</w:t>
      </w:r>
      <w:r>
        <w:rPr>
          <w:sz w:val="28"/>
        </w:rPr>
        <w:t xml:space="preserve"> годы представлены в таблице №</w:t>
      </w:r>
      <w:r w:rsidR="00CD131B">
        <w:rPr>
          <w:sz w:val="28"/>
        </w:rPr>
        <w:t xml:space="preserve"> </w:t>
      </w:r>
      <w:r w:rsidR="00042C8E">
        <w:rPr>
          <w:sz w:val="28"/>
        </w:rPr>
        <w:t>8</w:t>
      </w:r>
      <w:r w:rsidR="00CD131B">
        <w:rPr>
          <w:sz w:val="28"/>
        </w:rPr>
        <w:t>.</w:t>
      </w:r>
    </w:p>
    <w:p w:rsidR="004C5B37" w:rsidRDefault="004C5B37" w:rsidP="00C62912">
      <w:pPr>
        <w:widowControl w:val="0"/>
        <w:numPr>
          <w:ilvl w:val="12"/>
          <w:numId w:val="0"/>
        </w:numPr>
        <w:ind w:firstLine="720"/>
        <w:jc w:val="right"/>
        <w:rPr>
          <w:sz w:val="28"/>
        </w:rPr>
      </w:pPr>
      <w:r>
        <w:rPr>
          <w:sz w:val="28"/>
        </w:rPr>
        <w:t xml:space="preserve">Таблица № </w:t>
      </w:r>
      <w:r w:rsidR="00CD131B">
        <w:rPr>
          <w:sz w:val="28"/>
        </w:rPr>
        <w:t>8</w:t>
      </w:r>
      <w:r>
        <w:rPr>
          <w:sz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1984"/>
        <w:gridCol w:w="1134"/>
        <w:gridCol w:w="992"/>
        <w:gridCol w:w="851"/>
        <w:gridCol w:w="992"/>
        <w:gridCol w:w="851"/>
      </w:tblGrid>
      <w:tr w:rsidR="00C85E40" w:rsidRPr="0090516D" w:rsidTr="001F57AD">
        <w:tc>
          <w:tcPr>
            <w:tcW w:w="2376" w:type="dxa"/>
            <w:vMerge w:val="restart"/>
          </w:tcPr>
          <w:p w:rsidR="00430113" w:rsidRPr="0090516D" w:rsidRDefault="00430113" w:rsidP="00C62912">
            <w:pPr>
              <w:widowControl w:val="0"/>
              <w:numPr>
                <w:ilvl w:val="12"/>
                <w:numId w:val="0"/>
              </w:numPr>
              <w:jc w:val="center"/>
              <w:rPr>
                <w:sz w:val="22"/>
                <w:szCs w:val="22"/>
              </w:rPr>
            </w:pPr>
          </w:p>
          <w:p w:rsidR="00430113" w:rsidRPr="0090516D" w:rsidRDefault="00430113" w:rsidP="00C62912">
            <w:pPr>
              <w:widowControl w:val="0"/>
              <w:numPr>
                <w:ilvl w:val="12"/>
                <w:numId w:val="0"/>
              </w:numPr>
              <w:jc w:val="center"/>
              <w:rPr>
                <w:sz w:val="22"/>
                <w:szCs w:val="22"/>
              </w:rPr>
            </w:pPr>
            <w:r w:rsidRPr="0090516D">
              <w:rPr>
                <w:sz w:val="22"/>
                <w:szCs w:val="22"/>
              </w:rPr>
              <w:t>Источники доходов</w:t>
            </w:r>
          </w:p>
        </w:tc>
        <w:tc>
          <w:tcPr>
            <w:tcW w:w="993" w:type="dxa"/>
            <w:vMerge w:val="restart"/>
          </w:tcPr>
          <w:p w:rsidR="00430113" w:rsidRPr="0090516D" w:rsidRDefault="00430113" w:rsidP="00C62912">
            <w:pPr>
              <w:widowControl w:val="0"/>
              <w:numPr>
                <w:ilvl w:val="12"/>
                <w:numId w:val="0"/>
              </w:numPr>
              <w:jc w:val="center"/>
              <w:rPr>
                <w:sz w:val="22"/>
                <w:szCs w:val="22"/>
              </w:rPr>
            </w:pPr>
            <w:r w:rsidRPr="0090516D">
              <w:rPr>
                <w:sz w:val="22"/>
                <w:szCs w:val="22"/>
              </w:rPr>
              <w:t>Бюджет 201</w:t>
            </w:r>
            <w:r w:rsidR="00E44248" w:rsidRPr="0090516D">
              <w:rPr>
                <w:sz w:val="22"/>
                <w:szCs w:val="22"/>
              </w:rPr>
              <w:t>4</w:t>
            </w:r>
            <w:r w:rsidR="0090516D" w:rsidRPr="0090516D">
              <w:rPr>
                <w:sz w:val="22"/>
                <w:szCs w:val="22"/>
              </w:rPr>
              <w:t>г (факт)</w:t>
            </w:r>
          </w:p>
        </w:tc>
        <w:tc>
          <w:tcPr>
            <w:tcW w:w="1984" w:type="dxa"/>
            <w:vMerge w:val="restart"/>
          </w:tcPr>
          <w:p w:rsidR="0090516D" w:rsidRDefault="00430113" w:rsidP="0090516D">
            <w:pPr>
              <w:widowControl w:val="0"/>
              <w:numPr>
                <w:ilvl w:val="12"/>
                <w:numId w:val="0"/>
              </w:numPr>
              <w:jc w:val="center"/>
              <w:rPr>
                <w:sz w:val="22"/>
                <w:szCs w:val="22"/>
              </w:rPr>
            </w:pPr>
            <w:r w:rsidRPr="0090516D">
              <w:rPr>
                <w:sz w:val="22"/>
                <w:szCs w:val="22"/>
              </w:rPr>
              <w:t>Бюджет 201</w:t>
            </w:r>
            <w:r w:rsidR="00E44248" w:rsidRPr="0090516D">
              <w:rPr>
                <w:sz w:val="22"/>
                <w:szCs w:val="22"/>
              </w:rPr>
              <w:t>5</w:t>
            </w:r>
            <w:r w:rsidR="0090516D" w:rsidRPr="0090516D">
              <w:rPr>
                <w:sz w:val="22"/>
                <w:szCs w:val="22"/>
              </w:rPr>
              <w:t xml:space="preserve">г </w:t>
            </w:r>
          </w:p>
          <w:p w:rsidR="00430113" w:rsidRPr="0090516D" w:rsidRDefault="0090516D" w:rsidP="00D50EF8">
            <w:pPr>
              <w:widowControl w:val="0"/>
              <w:numPr>
                <w:ilvl w:val="12"/>
                <w:numId w:val="0"/>
              </w:numPr>
              <w:jc w:val="center"/>
              <w:rPr>
                <w:sz w:val="22"/>
                <w:szCs w:val="22"/>
              </w:rPr>
            </w:pPr>
            <w:r w:rsidRPr="0090516D">
              <w:rPr>
                <w:sz w:val="22"/>
                <w:szCs w:val="22"/>
              </w:rPr>
              <w:t>(</w:t>
            </w:r>
            <w:r w:rsidR="00D50EF8">
              <w:rPr>
                <w:sz w:val="22"/>
                <w:szCs w:val="22"/>
              </w:rPr>
              <w:t>оценка ожида</w:t>
            </w:r>
            <w:r w:rsidR="00D50EF8">
              <w:rPr>
                <w:sz w:val="22"/>
                <w:szCs w:val="22"/>
              </w:rPr>
              <w:t>е</w:t>
            </w:r>
            <w:r w:rsidR="00D50EF8">
              <w:rPr>
                <w:sz w:val="22"/>
                <w:szCs w:val="22"/>
              </w:rPr>
              <w:t>мого исполнения</w:t>
            </w:r>
            <w:r w:rsidRPr="0090516D">
              <w:rPr>
                <w:sz w:val="22"/>
                <w:szCs w:val="22"/>
              </w:rPr>
              <w:t>)</w:t>
            </w:r>
          </w:p>
        </w:tc>
        <w:tc>
          <w:tcPr>
            <w:tcW w:w="1134" w:type="dxa"/>
            <w:vMerge w:val="restart"/>
          </w:tcPr>
          <w:p w:rsidR="00430113" w:rsidRPr="0090516D" w:rsidRDefault="00430113" w:rsidP="00E44248">
            <w:pPr>
              <w:widowControl w:val="0"/>
              <w:numPr>
                <w:ilvl w:val="12"/>
                <w:numId w:val="0"/>
              </w:numPr>
              <w:jc w:val="center"/>
              <w:rPr>
                <w:sz w:val="22"/>
                <w:szCs w:val="22"/>
              </w:rPr>
            </w:pPr>
            <w:r w:rsidRPr="0090516D">
              <w:rPr>
                <w:sz w:val="22"/>
                <w:szCs w:val="22"/>
              </w:rPr>
              <w:t>Бюджет 201</w:t>
            </w:r>
            <w:r w:rsidR="00E44248" w:rsidRPr="0090516D">
              <w:rPr>
                <w:sz w:val="22"/>
                <w:szCs w:val="22"/>
              </w:rPr>
              <w:t>6</w:t>
            </w:r>
            <w:r w:rsidR="0090516D">
              <w:rPr>
                <w:sz w:val="22"/>
                <w:szCs w:val="22"/>
              </w:rPr>
              <w:t>г (проект)</w:t>
            </w:r>
          </w:p>
        </w:tc>
        <w:tc>
          <w:tcPr>
            <w:tcW w:w="1843" w:type="dxa"/>
            <w:gridSpan w:val="2"/>
          </w:tcPr>
          <w:p w:rsidR="00430113" w:rsidRPr="0090516D" w:rsidRDefault="00430113" w:rsidP="00E44248">
            <w:pPr>
              <w:widowControl w:val="0"/>
              <w:numPr>
                <w:ilvl w:val="12"/>
                <w:numId w:val="0"/>
              </w:numPr>
              <w:jc w:val="center"/>
              <w:rPr>
                <w:sz w:val="22"/>
                <w:szCs w:val="22"/>
              </w:rPr>
            </w:pPr>
            <w:r w:rsidRPr="0090516D">
              <w:rPr>
                <w:sz w:val="22"/>
                <w:szCs w:val="22"/>
              </w:rPr>
              <w:t>Темп роста 201</w:t>
            </w:r>
            <w:r w:rsidR="00E44248" w:rsidRPr="0090516D">
              <w:rPr>
                <w:sz w:val="22"/>
                <w:szCs w:val="22"/>
              </w:rPr>
              <w:t>5</w:t>
            </w:r>
            <w:r w:rsidRPr="0090516D">
              <w:rPr>
                <w:sz w:val="22"/>
                <w:szCs w:val="22"/>
              </w:rPr>
              <w:t>/201</w:t>
            </w:r>
            <w:r w:rsidR="00E44248" w:rsidRPr="0090516D">
              <w:rPr>
                <w:sz w:val="22"/>
                <w:szCs w:val="22"/>
              </w:rPr>
              <w:t>4</w:t>
            </w:r>
          </w:p>
        </w:tc>
        <w:tc>
          <w:tcPr>
            <w:tcW w:w="1843" w:type="dxa"/>
            <w:gridSpan w:val="2"/>
          </w:tcPr>
          <w:p w:rsidR="00430113" w:rsidRPr="0090516D" w:rsidRDefault="00430113" w:rsidP="00E44248">
            <w:pPr>
              <w:widowControl w:val="0"/>
              <w:numPr>
                <w:ilvl w:val="12"/>
                <w:numId w:val="0"/>
              </w:numPr>
              <w:jc w:val="center"/>
              <w:rPr>
                <w:sz w:val="22"/>
                <w:szCs w:val="22"/>
              </w:rPr>
            </w:pPr>
            <w:r w:rsidRPr="0090516D">
              <w:rPr>
                <w:sz w:val="22"/>
                <w:szCs w:val="22"/>
              </w:rPr>
              <w:t>Темп роста 201</w:t>
            </w:r>
            <w:r w:rsidR="00E44248" w:rsidRPr="0090516D">
              <w:rPr>
                <w:sz w:val="22"/>
                <w:szCs w:val="22"/>
              </w:rPr>
              <w:t>6</w:t>
            </w:r>
            <w:r w:rsidRPr="0090516D">
              <w:rPr>
                <w:sz w:val="22"/>
                <w:szCs w:val="22"/>
              </w:rPr>
              <w:t>/201</w:t>
            </w:r>
            <w:r w:rsidR="00E44248" w:rsidRPr="0090516D">
              <w:rPr>
                <w:sz w:val="22"/>
                <w:szCs w:val="22"/>
              </w:rPr>
              <w:t>5</w:t>
            </w:r>
          </w:p>
        </w:tc>
      </w:tr>
      <w:tr w:rsidR="00C85E40" w:rsidRPr="0090516D" w:rsidTr="001F57AD">
        <w:tc>
          <w:tcPr>
            <w:tcW w:w="2376" w:type="dxa"/>
            <w:vMerge/>
          </w:tcPr>
          <w:p w:rsidR="00430113" w:rsidRPr="0090516D" w:rsidRDefault="00430113" w:rsidP="00C62912">
            <w:pPr>
              <w:widowControl w:val="0"/>
              <w:numPr>
                <w:ilvl w:val="12"/>
                <w:numId w:val="0"/>
              </w:numPr>
              <w:jc w:val="right"/>
              <w:rPr>
                <w:sz w:val="22"/>
                <w:szCs w:val="22"/>
              </w:rPr>
            </w:pPr>
          </w:p>
        </w:tc>
        <w:tc>
          <w:tcPr>
            <w:tcW w:w="993" w:type="dxa"/>
            <w:vMerge/>
          </w:tcPr>
          <w:p w:rsidR="00430113" w:rsidRPr="0090516D" w:rsidRDefault="00430113" w:rsidP="00C62912">
            <w:pPr>
              <w:widowControl w:val="0"/>
              <w:numPr>
                <w:ilvl w:val="12"/>
                <w:numId w:val="0"/>
              </w:numPr>
              <w:jc w:val="right"/>
              <w:rPr>
                <w:sz w:val="22"/>
                <w:szCs w:val="22"/>
              </w:rPr>
            </w:pPr>
          </w:p>
        </w:tc>
        <w:tc>
          <w:tcPr>
            <w:tcW w:w="1984" w:type="dxa"/>
            <w:vMerge/>
          </w:tcPr>
          <w:p w:rsidR="00430113" w:rsidRPr="0090516D" w:rsidRDefault="00430113" w:rsidP="00C62912">
            <w:pPr>
              <w:widowControl w:val="0"/>
              <w:numPr>
                <w:ilvl w:val="12"/>
                <w:numId w:val="0"/>
              </w:numPr>
              <w:jc w:val="right"/>
              <w:rPr>
                <w:sz w:val="22"/>
                <w:szCs w:val="22"/>
              </w:rPr>
            </w:pPr>
          </w:p>
        </w:tc>
        <w:tc>
          <w:tcPr>
            <w:tcW w:w="1134" w:type="dxa"/>
            <w:vMerge/>
          </w:tcPr>
          <w:p w:rsidR="00430113" w:rsidRPr="0090516D" w:rsidRDefault="00430113" w:rsidP="00C62912">
            <w:pPr>
              <w:widowControl w:val="0"/>
              <w:numPr>
                <w:ilvl w:val="12"/>
                <w:numId w:val="0"/>
              </w:numPr>
              <w:jc w:val="right"/>
              <w:rPr>
                <w:sz w:val="22"/>
                <w:szCs w:val="22"/>
              </w:rPr>
            </w:pPr>
          </w:p>
        </w:tc>
        <w:tc>
          <w:tcPr>
            <w:tcW w:w="992" w:type="dxa"/>
          </w:tcPr>
          <w:p w:rsidR="00430113" w:rsidRPr="0090516D" w:rsidRDefault="00430113" w:rsidP="00C62912">
            <w:pPr>
              <w:widowControl w:val="0"/>
              <w:numPr>
                <w:ilvl w:val="12"/>
                <w:numId w:val="0"/>
              </w:numPr>
              <w:jc w:val="center"/>
              <w:rPr>
                <w:sz w:val="22"/>
                <w:szCs w:val="22"/>
              </w:rPr>
            </w:pPr>
            <w:r w:rsidRPr="0090516D">
              <w:rPr>
                <w:sz w:val="22"/>
                <w:szCs w:val="22"/>
              </w:rPr>
              <w:t>в сумме</w:t>
            </w:r>
          </w:p>
        </w:tc>
        <w:tc>
          <w:tcPr>
            <w:tcW w:w="851" w:type="dxa"/>
          </w:tcPr>
          <w:p w:rsidR="00430113" w:rsidRPr="0090516D" w:rsidRDefault="00430113" w:rsidP="00C62912">
            <w:pPr>
              <w:widowControl w:val="0"/>
              <w:numPr>
                <w:ilvl w:val="12"/>
                <w:numId w:val="0"/>
              </w:numPr>
              <w:jc w:val="center"/>
              <w:rPr>
                <w:sz w:val="22"/>
                <w:szCs w:val="22"/>
              </w:rPr>
            </w:pPr>
            <w:r w:rsidRPr="0090516D">
              <w:rPr>
                <w:sz w:val="22"/>
                <w:szCs w:val="22"/>
              </w:rPr>
              <w:t>в %</w:t>
            </w:r>
          </w:p>
        </w:tc>
        <w:tc>
          <w:tcPr>
            <w:tcW w:w="992" w:type="dxa"/>
          </w:tcPr>
          <w:p w:rsidR="00430113" w:rsidRPr="0090516D" w:rsidRDefault="00430113" w:rsidP="00C62912">
            <w:pPr>
              <w:widowControl w:val="0"/>
              <w:numPr>
                <w:ilvl w:val="12"/>
                <w:numId w:val="0"/>
              </w:numPr>
              <w:jc w:val="center"/>
              <w:rPr>
                <w:sz w:val="22"/>
                <w:szCs w:val="22"/>
              </w:rPr>
            </w:pPr>
            <w:r w:rsidRPr="0090516D">
              <w:rPr>
                <w:sz w:val="22"/>
                <w:szCs w:val="22"/>
              </w:rPr>
              <w:t>в сумме</w:t>
            </w:r>
          </w:p>
        </w:tc>
        <w:tc>
          <w:tcPr>
            <w:tcW w:w="851" w:type="dxa"/>
          </w:tcPr>
          <w:p w:rsidR="00430113" w:rsidRPr="0090516D" w:rsidRDefault="00430113" w:rsidP="00C62912">
            <w:pPr>
              <w:widowControl w:val="0"/>
              <w:numPr>
                <w:ilvl w:val="12"/>
                <w:numId w:val="0"/>
              </w:numPr>
              <w:jc w:val="center"/>
              <w:rPr>
                <w:sz w:val="22"/>
                <w:szCs w:val="22"/>
              </w:rPr>
            </w:pPr>
            <w:r w:rsidRPr="0090516D">
              <w:rPr>
                <w:sz w:val="22"/>
                <w:szCs w:val="22"/>
              </w:rPr>
              <w:t>в %</w:t>
            </w:r>
          </w:p>
        </w:tc>
      </w:tr>
      <w:tr w:rsidR="00C85E40" w:rsidRPr="0090516D" w:rsidTr="001F57AD">
        <w:tc>
          <w:tcPr>
            <w:tcW w:w="2376" w:type="dxa"/>
          </w:tcPr>
          <w:p w:rsidR="00430113" w:rsidRPr="0090516D" w:rsidRDefault="00430113" w:rsidP="00C62912">
            <w:pPr>
              <w:widowControl w:val="0"/>
              <w:numPr>
                <w:ilvl w:val="12"/>
                <w:numId w:val="0"/>
              </w:numPr>
              <w:rPr>
                <w:sz w:val="22"/>
                <w:szCs w:val="22"/>
              </w:rPr>
            </w:pPr>
            <w:r w:rsidRPr="0090516D">
              <w:rPr>
                <w:sz w:val="22"/>
                <w:szCs w:val="22"/>
              </w:rPr>
              <w:t>Налоговые и ненал</w:t>
            </w:r>
            <w:r w:rsidRPr="0090516D">
              <w:rPr>
                <w:sz w:val="22"/>
                <w:szCs w:val="22"/>
              </w:rPr>
              <w:t>о</w:t>
            </w:r>
            <w:r w:rsidRPr="0090516D">
              <w:rPr>
                <w:sz w:val="22"/>
                <w:szCs w:val="22"/>
              </w:rPr>
              <w:t>говые доходы</w:t>
            </w:r>
          </w:p>
        </w:tc>
        <w:tc>
          <w:tcPr>
            <w:tcW w:w="993" w:type="dxa"/>
          </w:tcPr>
          <w:p w:rsidR="00430113" w:rsidRPr="0090516D" w:rsidRDefault="00D50EF8" w:rsidP="00C62912">
            <w:pPr>
              <w:widowControl w:val="0"/>
              <w:numPr>
                <w:ilvl w:val="12"/>
                <w:numId w:val="0"/>
              </w:numPr>
              <w:jc w:val="center"/>
              <w:rPr>
                <w:sz w:val="22"/>
                <w:szCs w:val="22"/>
              </w:rPr>
            </w:pPr>
            <w:r>
              <w:rPr>
                <w:sz w:val="22"/>
                <w:szCs w:val="22"/>
              </w:rPr>
              <w:t>267655</w:t>
            </w:r>
          </w:p>
        </w:tc>
        <w:tc>
          <w:tcPr>
            <w:tcW w:w="1984" w:type="dxa"/>
          </w:tcPr>
          <w:p w:rsidR="00430113" w:rsidRPr="0090516D" w:rsidRDefault="00D50EF8" w:rsidP="00C62912">
            <w:pPr>
              <w:widowControl w:val="0"/>
              <w:numPr>
                <w:ilvl w:val="12"/>
                <w:numId w:val="0"/>
              </w:numPr>
              <w:jc w:val="center"/>
              <w:rPr>
                <w:sz w:val="22"/>
                <w:szCs w:val="22"/>
              </w:rPr>
            </w:pPr>
            <w:r>
              <w:rPr>
                <w:sz w:val="22"/>
                <w:szCs w:val="22"/>
              </w:rPr>
              <w:t>289562</w:t>
            </w:r>
          </w:p>
        </w:tc>
        <w:tc>
          <w:tcPr>
            <w:tcW w:w="1134" w:type="dxa"/>
          </w:tcPr>
          <w:p w:rsidR="00430113" w:rsidRPr="0090516D" w:rsidRDefault="000F0552" w:rsidP="00C62912">
            <w:pPr>
              <w:widowControl w:val="0"/>
              <w:numPr>
                <w:ilvl w:val="12"/>
                <w:numId w:val="0"/>
              </w:numPr>
              <w:jc w:val="center"/>
              <w:rPr>
                <w:sz w:val="22"/>
                <w:szCs w:val="22"/>
              </w:rPr>
            </w:pPr>
            <w:r>
              <w:rPr>
                <w:sz w:val="22"/>
                <w:szCs w:val="22"/>
              </w:rPr>
              <w:t>323754</w:t>
            </w:r>
          </w:p>
        </w:tc>
        <w:tc>
          <w:tcPr>
            <w:tcW w:w="992" w:type="dxa"/>
          </w:tcPr>
          <w:p w:rsidR="00430113" w:rsidRPr="0090516D" w:rsidRDefault="000F0552" w:rsidP="00C62912">
            <w:pPr>
              <w:widowControl w:val="0"/>
              <w:numPr>
                <w:ilvl w:val="12"/>
                <w:numId w:val="0"/>
              </w:numPr>
              <w:jc w:val="center"/>
              <w:rPr>
                <w:sz w:val="22"/>
                <w:szCs w:val="22"/>
              </w:rPr>
            </w:pPr>
            <w:r>
              <w:rPr>
                <w:sz w:val="22"/>
                <w:szCs w:val="22"/>
              </w:rPr>
              <w:t>21907</w:t>
            </w:r>
          </w:p>
        </w:tc>
        <w:tc>
          <w:tcPr>
            <w:tcW w:w="851" w:type="dxa"/>
          </w:tcPr>
          <w:p w:rsidR="00430113" w:rsidRPr="0090516D" w:rsidRDefault="000F0552" w:rsidP="00C62912">
            <w:pPr>
              <w:widowControl w:val="0"/>
              <w:numPr>
                <w:ilvl w:val="12"/>
                <w:numId w:val="0"/>
              </w:numPr>
              <w:jc w:val="center"/>
              <w:rPr>
                <w:sz w:val="22"/>
                <w:szCs w:val="22"/>
              </w:rPr>
            </w:pPr>
            <w:r>
              <w:rPr>
                <w:sz w:val="22"/>
                <w:szCs w:val="22"/>
              </w:rPr>
              <w:t>108,2</w:t>
            </w:r>
          </w:p>
        </w:tc>
        <w:tc>
          <w:tcPr>
            <w:tcW w:w="992" w:type="dxa"/>
          </w:tcPr>
          <w:p w:rsidR="00430113" w:rsidRPr="0090516D" w:rsidRDefault="000F0552" w:rsidP="00C62912">
            <w:pPr>
              <w:widowControl w:val="0"/>
              <w:numPr>
                <w:ilvl w:val="12"/>
                <w:numId w:val="0"/>
              </w:numPr>
              <w:jc w:val="center"/>
              <w:rPr>
                <w:sz w:val="22"/>
                <w:szCs w:val="22"/>
              </w:rPr>
            </w:pPr>
            <w:r>
              <w:rPr>
                <w:sz w:val="22"/>
                <w:szCs w:val="22"/>
              </w:rPr>
              <w:t>34192</w:t>
            </w:r>
          </w:p>
        </w:tc>
        <w:tc>
          <w:tcPr>
            <w:tcW w:w="851" w:type="dxa"/>
          </w:tcPr>
          <w:p w:rsidR="00430113" w:rsidRPr="0090516D" w:rsidRDefault="000F0552" w:rsidP="00C62912">
            <w:pPr>
              <w:widowControl w:val="0"/>
              <w:numPr>
                <w:ilvl w:val="12"/>
                <w:numId w:val="0"/>
              </w:numPr>
              <w:jc w:val="center"/>
              <w:rPr>
                <w:sz w:val="22"/>
                <w:szCs w:val="22"/>
              </w:rPr>
            </w:pPr>
            <w:r>
              <w:rPr>
                <w:sz w:val="22"/>
                <w:szCs w:val="22"/>
              </w:rPr>
              <w:t>111,8</w:t>
            </w:r>
          </w:p>
        </w:tc>
      </w:tr>
      <w:tr w:rsidR="00C85E40" w:rsidRPr="0090516D" w:rsidTr="001F57AD">
        <w:tc>
          <w:tcPr>
            <w:tcW w:w="2376" w:type="dxa"/>
          </w:tcPr>
          <w:p w:rsidR="00430113" w:rsidRPr="0090516D" w:rsidRDefault="00430113" w:rsidP="00C62912">
            <w:pPr>
              <w:widowControl w:val="0"/>
              <w:numPr>
                <w:ilvl w:val="12"/>
                <w:numId w:val="0"/>
              </w:numPr>
              <w:rPr>
                <w:sz w:val="22"/>
                <w:szCs w:val="22"/>
              </w:rPr>
            </w:pPr>
            <w:r w:rsidRPr="0090516D">
              <w:rPr>
                <w:sz w:val="22"/>
                <w:szCs w:val="22"/>
              </w:rPr>
              <w:t>Безвозмездные пост</w:t>
            </w:r>
            <w:r w:rsidRPr="0090516D">
              <w:rPr>
                <w:sz w:val="22"/>
                <w:szCs w:val="22"/>
              </w:rPr>
              <w:t>у</w:t>
            </w:r>
            <w:r w:rsidRPr="0090516D">
              <w:rPr>
                <w:sz w:val="22"/>
                <w:szCs w:val="22"/>
              </w:rPr>
              <w:t>пления</w:t>
            </w:r>
          </w:p>
        </w:tc>
        <w:tc>
          <w:tcPr>
            <w:tcW w:w="993" w:type="dxa"/>
          </w:tcPr>
          <w:p w:rsidR="00430113" w:rsidRPr="0090516D" w:rsidRDefault="00D50EF8" w:rsidP="00C62912">
            <w:pPr>
              <w:widowControl w:val="0"/>
              <w:numPr>
                <w:ilvl w:val="12"/>
                <w:numId w:val="0"/>
              </w:numPr>
              <w:jc w:val="center"/>
              <w:rPr>
                <w:sz w:val="22"/>
                <w:szCs w:val="22"/>
              </w:rPr>
            </w:pPr>
            <w:r>
              <w:rPr>
                <w:sz w:val="22"/>
                <w:szCs w:val="22"/>
              </w:rPr>
              <w:t>490261</w:t>
            </w:r>
          </w:p>
        </w:tc>
        <w:tc>
          <w:tcPr>
            <w:tcW w:w="1984" w:type="dxa"/>
          </w:tcPr>
          <w:p w:rsidR="00430113" w:rsidRPr="0090516D" w:rsidRDefault="00D50EF8" w:rsidP="00C62912">
            <w:pPr>
              <w:widowControl w:val="0"/>
              <w:numPr>
                <w:ilvl w:val="12"/>
                <w:numId w:val="0"/>
              </w:numPr>
              <w:jc w:val="center"/>
              <w:rPr>
                <w:sz w:val="22"/>
                <w:szCs w:val="22"/>
              </w:rPr>
            </w:pPr>
            <w:r>
              <w:rPr>
                <w:sz w:val="22"/>
                <w:szCs w:val="22"/>
              </w:rPr>
              <w:t>523070</w:t>
            </w:r>
          </w:p>
        </w:tc>
        <w:tc>
          <w:tcPr>
            <w:tcW w:w="1134" w:type="dxa"/>
          </w:tcPr>
          <w:p w:rsidR="00430113" w:rsidRPr="0090516D" w:rsidRDefault="000F0552" w:rsidP="00C62912">
            <w:pPr>
              <w:widowControl w:val="0"/>
              <w:numPr>
                <w:ilvl w:val="12"/>
                <w:numId w:val="0"/>
              </w:numPr>
              <w:jc w:val="center"/>
              <w:rPr>
                <w:sz w:val="22"/>
                <w:szCs w:val="22"/>
              </w:rPr>
            </w:pPr>
            <w:r>
              <w:rPr>
                <w:sz w:val="22"/>
                <w:szCs w:val="22"/>
              </w:rPr>
              <w:t>413329</w:t>
            </w:r>
          </w:p>
        </w:tc>
        <w:tc>
          <w:tcPr>
            <w:tcW w:w="992" w:type="dxa"/>
          </w:tcPr>
          <w:p w:rsidR="00A931F2" w:rsidRPr="0090516D" w:rsidRDefault="000F0552" w:rsidP="00C62912">
            <w:pPr>
              <w:widowControl w:val="0"/>
              <w:numPr>
                <w:ilvl w:val="12"/>
                <w:numId w:val="0"/>
              </w:numPr>
              <w:jc w:val="center"/>
              <w:rPr>
                <w:sz w:val="22"/>
                <w:szCs w:val="22"/>
              </w:rPr>
            </w:pPr>
            <w:r>
              <w:rPr>
                <w:sz w:val="22"/>
                <w:szCs w:val="22"/>
              </w:rPr>
              <w:t>32809</w:t>
            </w:r>
          </w:p>
        </w:tc>
        <w:tc>
          <w:tcPr>
            <w:tcW w:w="851" w:type="dxa"/>
          </w:tcPr>
          <w:p w:rsidR="00430113" w:rsidRPr="0090516D" w:rsidRDefault="000F0552" w:rsidP="00C62912">
            <w:pPr>
              <w:widowControl w:val="0"/>
              <w:numPr>
                <w:ilvl w:val="12"/>
                <w:numId w:val="0"/>
              </w:numPr>
              <w:jc w:val="center"/>
              <w:rPr>
                <w:sz w:val="22"/>
                <w:szCs w:val="22"/>
              </w:rPr>
            </w:pPr>
            <w:r>
              <w:rPr>
                <w:sz w:val="22"/>
                <w:szCs w:val="22"/>
              </w:rPr>
              <w:t>106,7</w:t>
            </w:r>
          </w:p>
        </w:tc>
        <w:tc>
          <w:tcPr>
            <w:tcW w:w="992" w:type="dxa"/>
          </w:tcPr>
          <w:p w:rsidR="00430113" w:rsidRPr="0090516D" w:rsidRDefault="000F0552" w:rsidP="00C62912">
            <w:pPr>
              <w:widowControl w:val="0"/>
              <w:numPr>
                <w:ilvl w:val="12"/>
                <w:numId w:val="0"/>
              </w:numPr>
              <w:jc w:val="center"/>
              <w:rPr>
                <w:sz w:val="22"/>
                <w:szCs w:val="22"/>
              </w:rPr>
            </w:pPr>
            <w:r>
              <w:rPr>
                <w:sz w:val="22"/>
                <w:szCs w:val="22"/>
              </w:rPr>
              <w:t>-109741</w:t>
            </w:r>
          </w:p>
        </w:tc>
        <w:tc>
          <w:tcPr>
            <w:tcW w:w="851" w:type="dxa"/>
          </w:tcPr>
          <w:p w:rsidR="00430113" w:rsidRPr="0090516D" w:rsidRDefault="000F0552" w:rsidP="00C62912">
            <w:pPr>
              <w:widowControl w:val="0"/>
              <w:numPr>
                <w:ilvl w:val="12"/>
                <w:numId w:val="0"/>
              </w:numPr>
              <w:jc w:val="center"/>
              <w:rPr>
                <w:sz w:val="22"/>
                <w:szCs w:val="22"/>
              </w:rPr>
            </w:pPr>
            <w:r>
              <w:rPr>
                <w:sz w:val="22"/>
                <w:szCs w:val="22"/>
              </w:rPr>
              <w:t>79,0</w:t>
            </w:r>
          </w:p>
        </w:tc>
      </w:tr>
      <w:tr w:rsidR="00C85E40" w:rsidRPr="0090516D" w:rsidTr="001F57AD">
        <w:tc>
          <w:tcPr>
            <w:tcW w:w="2376" w:type="dxa"/>
          </w:tcPr>
          <w:p w:rsidR="00430113" w:rsidRPr="0090516D" w:rsidRDefault="00430113" w:rsidP="00C62912">
            <w:pPr>
              <w:widowControl w:val="0"/>
              <w:numPr>
                <w:ilvl w:val="12"/>
                <w:numId w:val="0"/>
              </w:numPr>
              <w:rPr>
                <w:b/>
                <w:sz w:val="22"/>
                <w:szCs w:val="22"/>
              </w:rPr>
            </w:pPr>
            <w:r w:rsidRPr="0090516D">
              <w:rPr>
                <w:b/>
                <w:sz w:val="22"/>
                <w:szCs w:val="22"/>
              </w:rPr>
              <w:t>Всего доходов</w:t>
            </w:r>
          </w:p>
        </w:tc>
        <w:tc>
          <w:tcPr>
            <w:tcW w:w="993" w:type="dxa"/>
          </w:tcPr>
          <w:p w:rsidR="00430113" w:rsidRPr="0090516D" w:rsidRDefault="00D50EF8" w:rsidP="00C62912">
            <w:pPr>
              <w:widowControl w:val="0"/>
              <w:numPr>
                <w:ilvl w:val="12"/>
                <w:numId w:val="0"/>
              </w:numPr>
              <w:jc w:val="center"/>
              <w:rPr>
                <w:b/>
                <w:sz w:val="22"/>
                <w:szCs w:val="22"/>
              </w:rPr>
            </w:pPr>
            <w:r>
              <w:rPr>
                <w:b/>
                <w:sz w:val="22"/>
                <w:szCs w:val="22"/>
              </w:rPr>
              <w:t>757916</w:t>
            </w:r>
          </w:p>
        </w:tc>
        <w:tc>
          <w:tcPr>
            <w:tcW w:w="1984" w:type="dxa"/>
          </w:tcPr>
          <w:p w:rsidR="00430113" w:rsidRPr="0090516D" w:rsidRDefault="00D50EF8" w:rsidP="00C62912">
            <w:pPr>
              <w:widowControl w:val="0"/>
              <w:numPr>
                <w:ilvl w:val="12"/>
                <w:numId w:val="0"/>
              </w:numPr>
              <w:jc w:val="center"/>
              <w:rPr>
                <w:b/>
                <w:sz w:val="22"/>
                <w:szCs w:val="22"/>
              </w:rPr>
            </w:pPr>
            <w:r>
              <w:rPr>
                <w:b/>
                <w:sz w:val="22"/>
                <w:szCs w:val="22"/>
              </w:rPr>
              <w:t>812632</w:t>
            </w:r>
          </w:p>
        </w:tc>
        <w:tc>
          <w:tcPr>
            <w:tcW w:w="1134" w:type="dxa"/>
          </w:tcPr>
          <w:p w:rsidR="00430113" w:rsidRPr="0090516D" w:rsidRDefault="000F0552" w:rsidP="00C62912">
            <w:pPr>
              <w:widowControl w:val="0"/>
              <w:numPr>
                <w:ilvl w:val="12"/>
                <w:numId w:val="0"/>
              </w:numPr>
              <w:jc w:val="center"/>
              <w:rPr>
                <w:b/>
                <w:sz w:val="22"/>
                <w:szCs w:val="22"/>
              </w:rPr>
            </w:pPr>
            <w:r>
              <w:rPr>
                <w:b/>
                <w:sz w:val="22"/>
                <w:szCs w:val="22"/>
              </w:rPr>
              <w:t>737083</w:t>
            </w:r>
          </w:p>
        </w:tc>
        <w:tc>
          <w:tcPr>
            <w:tcW w:w="992" w:type="dxa"/>
          </w:tcPr>
          <w:p w:rsidR="00430113" w:rsidRPr="0090516D" w:rsidRDefault="000F0552" w:rsidP="00C62912">
            <w:pPr>
              <w:widowControl w:val="0"/>
              <w:numPr>
                <w:ilvl w:val="12"/>
                <w:numId w:val="0"/>
              </w:numPr>
              <w:jc w:val="center"/>
              <w:rPr>
                <w:b/>
                <w:sz w:val="22"/>
                <w:szCs w:val="22"/>
              </w:rPr>
            </w:pPr>
            <w:r>
              <w:rPr>
                <w:b/>
                <w:sz w:val="22"/>
                <w:szCs w:val="22"/>
              </w:rPr>
              <w:t>54716</w:t>
            </w:r>
          </w:p>
        </w:tc>
        <w:tc>
          <w:tcPr>
            <w:tcW w:w="851" w:type="dxa"/>
          </w:tcPr>
          <w:p w:rsidR="00430113" w:rsidRPr="0090516D" w:rsidRDefault="000F0552" w:rsidP="00C62912">
            <w:pPr>
              <w:widowControl w:val="0"/>
              <w:numPr>
                <w:ilvl w:val="12"/>
                <w:numId w:val="0"/>
              </w:numPr>
              <w:jc w:val="center"/>
              <w:rPr>
                <w:b/>
                <w:sz w:val="22"/>
                <w:szCs w:val="22"/>
              </w:rPr>
            </w:pPr>
            <w:r>
              <w:rPr>
                <w:b/>
                <w:sz w:val="22"/>
                <w:szCs w:val="22"/>
              </w:rPr>
              <w:t>107,2</w:t>
            </w:r>
          </w:p>
        </w:tc>
        <w:tc>
          <w:tcPr>
            <w:tcW w:w="992" w:type="dxa"/>
          </w:tcPr>
          <w:p w:rsidR="00430113" w:rsidRPr="0090516D" w:rsidRDefault="000F0552" w:rsidP="00C62912">
            <w:pPr>
              <w:widowControl w:val="0"/>
              <w:numPr>
                <w:ilvl w:val="12"/>
                <w:numId w:val="0"/>
              </w:numPr>
              <w:jc w:val="center"/>
              <w:rPr>
                <w:b/>
                <w:sz w:val="22"/>
                <w:szCs w:val="22"/>
              </w:rPr>
            </w:pPr>
            <w:r>
              <w:rPr>
                <w:b/>
                <w:sz w:val="22"/>
                <w:szCs w:val="22"/>
              </w:rPr>
              <w:t>-75549</w:t>
            </w:r>
          </w:p>
        </w:tc>
        <w:tc>
          <w:tcPr>
            <w:tcW w:w="851" w:type="dxa"/>
          </w:tcPr>
          <w:p w:rsidR="00430113" w:rsidRPr="0090516D" w:rsidRDefault="000F0552" w:rsidP="00C62912">
            <w:pPr>
              <w:widowControl w:val="0"/>
              <w:numPr>
                <w:ilvl w:val="12"/>
                <w:numId w:val="0"/>
              </w:numPr>
              <w:jc w:val="center"/>
              <w:rPr>
                <w:b/>
                <w:sz w:val="22"/>
                <w:szCs w:val="22"/>
              </w:rPr>
            </w:pPr>
            <w:r>
              <w:rPr>
                <w:b/>
                <w:sz w:val="22"/>
                <w:szCs w:val="22"/>
              </w:rPr>
              <w:t>90,7</w:t>
            </w:r>
          </w:p>
        </w:tc>
      </w:tr>
    </w:tbl>
    <w:p w:rsidR="00A87756" w:rsidRDefault="00C85E40" w:rsidP="00C62912">
      <w:pPr>
        <w:widowControl w:val="0"/>
        <w:numPr>
          <w:ilvl w:val="12"/>
          <w:numId w:val="0"/>
        </w:numPr>
        <w:ind w:firstLine="709"/>
        <w:rPr>
          <w:sz w:val="28"/>
        </w:rPr>
      </w:pPr>
      <w:r w:rsidRPr="00C85E40">
        <w:rPr>
          <w:sz w:val="28"/>
        </w:rPr>
        <w:t xml:space="preserve"> </w:t>
      </w:r>
      <w:r w:rsidR="00FD3977">
        <w:rPr>
          <w:sz w:val="28"/>
        </w:rPr>
        <w:t>В структуре прогнозируемых доходов местного бюджета на 201</w:t>
      </w:r>
      <w:r w:rsidR="000F0552">
        <w:rPr>
          <w:sz w:val="28"/>
        </w:rPr>
        <w:t>6</w:t>
      </w:r>
      <w:r w:rsidR="00FD3977">
        <w:rPr>
          <w:sz w:val="28"/>
        </w:rPr>
        <w:t xml:space="preserve"> год объем</w:t>
      </w:r>
      <w:r w:rsidR="00941D46">
        <w:rPr>
          <w:sz w:val="28"/>
        </w:rPr>
        <w:t xml:space="preserve"> ожидаемых межбюджетных трансфертов из областного бюджета составит </w:t>
      </w:r>
      <w:r w:rsidR="00941D46" w:rsidRPr="00810BF5">
        <w:rPr>
          <w:b/>
          <w:sz w:val="28"/>
        </w:rPr>
        <w:t>5</w:t>
      </w:r>
      <w:r w:rsidR="000F0552">
        <w:rPr>
          <w:b/>
          <w:sz w:val="28"/>
        </w:rPr>
        <w:t>6,1</w:t>
      </w:r>
      <w:r w:rsidR="00941D46" w:rsidRPr="00810BF5">
        <w:rPr>
          <w:b/>
          <w:sz w:val="28"/>
        </w:rPr>
        <w:t>%</w:t>
      </w:r>
      <w:r w:rsidR="00941D46">
        <w:rPr>
          <w:sz w:val="28"/>
        </w:rPr>
        <w:t xml:space="preserve">, </w:t>
      </w:r>
      <w:r w:rsidR="00941D46" w:rsidRPr="00810BF5">
        <w:rPr>
          <w:b/>
          <w:sz w:val="28"/>
        </w:rPr>
        <w:t>что свидетельствует о высокой зависимости местного бюджета от безвозмез</w:t>
      </w:r>
      <w:r w:rsidR="00941D46" w:rsidRPr="00810BF5">
        <w:rPr>
          <w:b/>
          <w:sz w:val="28"/>
        </w:rPr>
        <w:t>д</w:t>
      </w:r>
      <w:r w:rsidR="00941D46" w:rsidRPr="00810BF5">
        <w:rPr>
          <w:b/>
          <w:sz w:val="28"/>
        </w:rPr>
        <w:t>ных поступлений</w:t>
      </w:r>
      <w:r w:rsidR="00941D46">
        <w:rPr>
          <w:sz w:val="28"/>
        </w:rPr>
        <w:t xml:space="preserve"> от других бюджетов бюджетной системы РФ. </w:t>
      </w:r>
    </w:p>
    <w:p w:rsidR="00941D46" w:rsidRDefault="00A87756" w:rsidP="00E667FB">
      <w:pPr>
        <w:widowControl w:val="0"/>
        <w:numPr>
          <w:ilvl w:val="12"/>
          <w:numId w:val="0"/>
        </w:numPr>
        <w:rPr>
          <w:sz w:val="28"/>
        </w:rPr>
      </w:pPr>
      <w:r w:rsidRPr="00A87756">
        <w:rPr>
          <w:noProof/>
          <w:sz w:val="28"/>
        </w:rPr>
        <w:drawing>
          <wp:inline distT="0" distB="0" distL="0" distR="0">
            <wp:extent cx="6515100" cy="31686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3753" w:rsidRDefault="00A931F2" w:rsidP="00C62912">
      <w:pPr>
        <w:widowControl w:val="0"/>
        <w:numPr>
          <w:ilvl w:val="12"/>
          <w:numId w:val="0"/>
        </w:numPr>
        <w:ind w:firstLine="720"/>
        <w:jc w:val="both"/>
        <w:rPr>
          <w:sz w:val="28"/>
        </w:rPr>
      </w:pPr>
      <w:r>
        <w:rPr>
          <w:sz w:val="28"/>
        </w:rPr>
        <w:t>Структура доходной части местного бюджета</w:t>
      </w:r>
      <w:r w:rsidR="00A556E2">
        <w:rPr>
          <w:sz w:val="28"/>
        </w:rPr>
        <w:t xml:space="preserve"> </w:t>
      </w:r>
      <w:r w:rsidR="00CD131B">
        <w:rPr>
          <w:sz w:val="28"/>
        </w:rPr>
        <w:t>2014</w:t>
      </w:r>
      <w:r w:rsidR="000F0552">
        <w:rPr>
          <w:sz w:val="28"/>
        </w:rPr>
        <w:t xml:space="preserve">-2015годов </w:t>
      </w:r>
      <w:r w:rsidR="00CD131B">
        <w:rPr>
          <w:sz w:val="28"/>
        </w:rPr>
        <w:t>и на плановый период</w:t>
      </w:r>
      <w:r w:rsidR="00A556E2">
        <w:rPr>
          <w:sz w:val="28"/>
        </w:rPr>
        <w:t xml:space="preserve"> </w:t>
      </w:r>
      <w:r w:rsidR="000F0552">
        <w:rPr>
          <w:sz w:val="28"/>
        </w:rPr>
        <w:t>2016года</w:t>
      </w:r>
      <w:r w:rsidR="00A556E2">
        <w:rPr>
          <w:sz w:val="28"/>
        </w:rPr>
        <w:t xml:space="preserve"> приведена в таблице №</w:t>
      </w:r>
      <w:r w:rsidR="00CD131B">
        <w:rPr>
          <w:sz w:val="28"/>
        </w:rPr>
        <w:t xml:space="preserve"> </w:t>
      </w:r>
      <w:r w:rsidR="00042C8E">
        <w:rPr>
          <w:sz w:val="28"/>
        </w:rPr>
        <w:t>9</w:t>
      </w:r>
      <w:r w:rsidR="00CD131B">
        <w:rPr>
          <w:sz w:val="28"/>
        </w:rPr>
        <w:t>.</w:t>
      </w:r>
    </w:p>
    <w:p w:rsidR="007E48EC" w:rsidRDefault="007E48EC" w:rsidP="00C62912">
      <w:pPr>
        <w:widowControl w:val="0"/>
        <w:numPr>
          <w:ilvl w:val="12"/>
          <w:numId w:val="0"/>
        </w:numPr>
        <w:ind w:firstLine="720"/>
        <w:jc w:val="both"/>
        <w:rPr>
          <w:sz w:val="28"/>
        </w:rPr>
      </w:pPr>
    </w:p>
    <w:p w:rsidR="007E48EC" w:rsidRDefault="007E48EC" w:rsidP="00C62912">
      <w:pPr>
        <w:widowControl w:val="0"/>
        <w:numPr>
          <w:ilvl w:val="12"/>
          <w:numId w:val="0"/>
        </w:numPr>
        <w:ind w:firstLine="720"/>
        <w:jc w:val="both"/>
        <w:rPr>
          <w:sz w:val="28"/>
        </w:rPr>
      </w:pPr>
    </w:p>
    <w:p w:rsidR="007E48EC" w:rsidRDefault="007E48EC" w:rsidP="00C62912">
      <w:pPr>
        <w:widowControl w:val="0"/>
        <w:numPr>
          <w:ilvl w:val="12"/>
          <w:numId w:val="0"/>
        </w:numPr>
        <w:ind w:firstLine="720"/>
        <w:jc w:val="both"/>
        <w:rPr>
          <w:sz w:val="28"/>
        </w:rPr>
      </w:pPr>
    </w:p>
    <w:p w:rsidR="00A556E2" w:rsidRDefault="00A556E2" w:rsidP="00C62912">
      <w:pPr>
        <w:widowControl w:val="0"/>
        <w:numPr>
          <w:ilvl w:val="12"/>
          <w:numId w:val="0"/>
        </w:numPr>
        <w:ind w:firstLine="720"/>
        <w:jc w:val="right"/>
        <w:rPr>
          <w:sz w:val="28"/>
        </w:rPr>
      </w:pPr>
      <w:r>
        <w:rPr>
          <w:sz w:val="28"/>
        </w:rPr>
        <w:lastRenderedPageBreak/>
        <w:t>Таблица №</w:t>
      </w:r>
      <w:r w:rsidR="00CD131B">
        <w:rPr>
          <w:sz w:val="28"/>
        </w:rPr>
        <w:t xml:space="preserve"> </w:t>
      </w:r>
      <w:r w:rsidR="00042C8E">
        <w:rPr>
          <w:sz w:val="28"/>
        </w:rPr>
        <w:t>9(</w:t>
      </w:r>
      <w:r w:rsidR="00481E05">
        <w:rPr>
          <w:sz w:val="28"/>
        </w:rPr>
        <w:t>тыс.руб.)</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52"/>
        <w:gridCol w:w="992"/>
        <w:gridCol w:w="1566"/>
        <w:gridCol w:w="992"/>
        <w:gridCol w:w="1276"/>
        <w:gridCol w:w="1066"/>
      </w:tblGrid>
      <w:tr w:rsidR="00905DFE" w:rsidRPr="00905DFE" w:rsidTr="001F57AD">
        <w:tc>
          <w:tcPr>
            <w:tcW w:w="2943" w:type="dxa"/>
          </w:tcPr>
          <w:p w:rsidR="00905DFE" w:rsidRPr="00905DFE" w:rsidRDefault="00905DFE" w:rsidP="00C62912">
            <w:pPr>
              <w:widowControl w:val="0"/>
              <w:numPr>
                <w:ilvl w:val="12"/>
                <w:numId w:val="0"/>
              </w:numPr>
              <w:jc w:val="center"/>
              <w:rPr>
                <w:sz w:val="22"/>
                <w:szCs w:val="22"/>
              </w:rPr>
            </w:pPr>
          </w:p>
          <w:p w:rsidR="00905DFE" w:rsidRPr="00905DFE" w:rsidRDefault="00905DFE" w:rsidP="00C62912">
            <w:pPr>
              <w:widowControl w:val="0"/>
              <w:numPr>
                <w:ilvl w:val="12"/>
                <w:numId w:val="0"/>
              </w:numPr>
              <w:jc w:val="center"/>
              <w:rPr>
                <w:sz w:val="22"/>
                <w:szCs w:val="22"/>
              </w:rPr>
            </w:pPr>
            <w:r w:rsidRPr="00905DFE">
              <w:rPr>
                <w:sz w:val="22"/>
                <w:szCs w:val="22"/>
              </w:rPr>
              <w:t>Источники доходов</w:t>
            </w:r>
          </w:p>
        </w:tc>
        <w:tc>
          <w:tcPr>
            <w:tcW w:w="1552" w:type="dxa"/>
          </w:tcPr>
          <w:p w:rsidR="00905DFE" w:rsidRPr="00905DFE" w:rsidRDefault="00905DFE" w:rsidP="00905DFE">
            <w:pPr>
              <w:widowControl w:val="0"/>
              <w:numPr>
                <w:ilvl w:val="12"/>
                <w:numId w:val="0"/>
              </w:numPr>
              <w:jc w:val="center"/>
              <w:rPr>
                <w:sz w:val="22"/>
                <w:szCs w:val="22"/>
              </w:rPr>
            </w:pPr>
            <w:r w:rsidRPr="00905DFE">
              <w:rPr>
                <w:sz w:val="22"/>
                <w:szCs w:val="22"/>
              </w:rPr>
              <w:t>Бюджет 2014г (факт)</w:t>
            </w:r>
          </w:p>
        </w:tc>
        <w:tc>
          <w:tcPr>
            <w:tcW w:w="992" w:type="dxa"/>
          </w:tcPr>
          <w:p w:rsidR="00905DFE" w:rsidRPr="00905DFE" w:rsidRDefault="00905DFE" w:rsidP="00C62912">
            <w:pPr>
              <w:widowControl w:val="0"/>
              <w:numPr>
                <w:ilvl w:val="12"/>
                <w:numId w:val="0"/>
              </w:numPr>
              <w:jc w:val="center"/>
              <w:rPr>
                <w:sz w:val="22"/>
                <w:szCs w:val="22"/>
              </w:rPr>
            </w:pPr>
            <w:r w:rsidRPr="00905DFE">
              <w:rPr>
                <w:sz w:val="22"/>
                <w:szCs w:val="22"/>
              </w:rPr>
              <w:t>Удел</w:t>
            </w:r>
            <w:r w:rsidRPr="00905DFE">
              <w:rPr>
                <w:sz w:val="22"/>
                <w:szCs w:val="22"/>
              </w:rPr>
              <w:t>ь</w:t>
            </w:r>
            <w:r w:rsidRPr="00905DFE">
              <w:rPr>
                <w:sz w:val="22"/>
                <w:szCs w:val="22"/>
              </w:rPr>
              <w:t>ный вес</w:t>
            </w:r>
          </w:p>
          <w:p w:rsidR="00905DFE" w:rsidRPr="00905DFE" w:rsidRDefault="00905DFE" w:rsidP="00C62912">
            <w:pPr>
              <w:widowControl w:val="0"/>
              <w:numPr>
                <w:ilvl w:val="12"/>
                <w:numId w:val="0"/>
              </w:numPr>
              <w:jc w:val="center"/>
              <w:rPr>
                <w:sz w:val="22"/>
                <w:szCs w:val="22"/>
              </w:rPr>
            </w:pPr>
            <w:r w:rsidRPr="00905DFE">
              <w:rPr>
                <w:sz w:val="22"/>
                <w:szCs w:val="22"/>
              </w:rPr>
              <w:t>в %</w:t>
            </w:r>
          </w:p>
        </w:tc>
        <w:tc>
          <w:tcPr>
            <w:tcW w:w="1566" w:type="dxa"/>
          </w:tcPr>
          <w:p w:rsidR="00905DFE" w:rsidRPr="00905DFE" w:rsidRDefault="00905DFE" w:rsidP="00905DFE">
            <w:pPr>
              <w:widowControl w:val="0"/>
              <w:numPr>
                <w:ilvl w:val="12"/>
                <w:numId w:val="0"/>
              </w:numPr>
              <w:jc w:val="center"/>
              <w:rPr>
                <w:sz w:val="22"/>
                <w:szCs w:val="22"/>
              </w:rPr>
            </w:pPr>
            <w:r w:rsidRPr="00905DFE">
              <w:rPr>
                <w:sz w:val="22"/>
                <w:szCs w:val="22"/>
              </w:rPr>
              <w:t xml:space="preserve">Бюджет 2015г </w:t>
            </w:r>
          </w:p>
          <w:p w:rsidR="00905DFE" w:rsidRPr="00905DFE" w:rsidRDefault="00905DFE" w:rsidP="00905DFE">
            <w:pPr>
              <w:widowControl w:val="0"/>
              <w:numPr>
                <w:ilvl w:val="12"/>
                <w:numId w:val="0"/>
              </w:numPr>
              <w:jc w:val="center"/>
              <w:rPr>
                <w:sz w:val="22"/>
                <w:szCs w:val="22"/>
              </w:rPr>
            </w:pPr>
            <w:r w:rsidRPr="00905DFE">
              <w:rPr>
                <w:sz w:val="22"/>
                <w:szCs w:val="22"/>
              </w:rPr>
              <w:t>(оценка ож</w:t>
            </w:r>
            <w:r w:rsidRPr="00905DFE">
              <w:rPr>
                <w:sz w:val="22"/>
                <w:szCs w:val="22"/>
              </w:rPr>
              <w:t>и</w:t>
            </w:r>
            <w:r w:rsidRPr="00905DFE">
              <w:rPr>
                <w:sz w:val="22"/>
                <w:szCs w:val="22"/>
              </w:rPr>
              <w:t>даемого и</w:t>
            </w:r>
            <w:r w:rsidRPr="00905DFE">
              <w:rPr>
                <w:sz w:val="22"/>
                <w:szCs w:val="22"/>
              </w:rPr>
              <w:t>с</w:t>
            </w:r>
            <w:r w:rsidRPr="00905DFE">
              <w:rPr>
                <w:sz w:val="22"/>
                <w:szCs w:val="22"/>
              </w:rPr>
              <w:t>полнения)</w:t>
            </w:r>
          </w:p>
        </w:tc>
        <w:tc>
          <w:tcPr>
            <w:tcW w:w="992" w:type="dxa"/>
          </w:tcPr>
          <w:p w:rsidR="00905DFE" w:rsidRPr="00905DFE" w:rsidRDefault="00905DFE" w:rsidP="00C62912">
            <w:pPr>
              <w:widowControl w:val="0"/>
              <w:numPr>
                <w:ilvl w:val="12"/>
                <w:numId w:val="0"/>
              </w:numPr>
              <w:jc w:val="center"/>
              <w:rPr>
                <w:sz w:val="22"/>
                <w:szCs w:val="22"/>
              </w:rPr>
            </w:pPr>
            <w:r w:rsidRPr="00905DFE">
              <w:rPr>
                <w:sz w:val="22"/>
                <w:szCs w:val="22"/>
              </w:rPr>
              <w:t>Удел</w:t>
            </w:r>
            <w:r w:rsidRPr="00905DFE">
              <w:rPr>
                <w:sz w:val="22"/>
                <w:szCs w:val="22"/>
              </w:rPr>
              <w:t>ь</w:t>
            </w:r>
            <w:r w:rsidRPr="00905DFE">
              <w:rPr>
                <w:sz w:val="22"/>
                <w:szCs w:val="22"/>
              </w:rPr>
              <w:t>ный вес</w:t>
            </w:r>
          </w:p>
          <w:p w:rsidR="00905DFE" w:rsidRPr="00905DFE" w:rsidRDefault="00905DFE" w:rsidP="00C62912">
            <w:pPr>
              <w:widowControl w:val="0"/>
              <w:numPr>
                <w:ilvl w:val="12"/>
                <w:numId w:val="0"/>
              </w:numPr>
              <w:jc w:val="center"/>
              <w:rPr>
                <w:sz w:val="22"/>
                <w:szCs w:val="22"/>
              </w:rPr>
            </w:pPr>
            <w:r w:rsidRPr="00905DFE">
              <w:rPr>
                <w:sz w:val="22"/>
                <w:szCs w:val="22"/>
              </w:rPr>
              <w:t>в %</w:t>
            </w:r>
          </w:p>
        </w:tc>
        <w:tc>
          <w:tcPr>
            <w:tcW w:w="1276" w:type="dxa"/>
          </w:tcPr>
          <w:p w:rsidR="00905DFE" w:rsidRPr="00905DFE" w:rsidRDefault="00905DFE" w:rsidP="00905DFE">
            <w:pPr>
              <w:widowControl w:val="0"/>
              <w:numPr>
                <w:ilvl w:val="12"/>
                <w:numId w:val="0"/>
              </w:numPr>
              <w:jc w:val="center"/>
              <w:rPr>
                <w:sz w:val="22"/>
                <w:szCs w:val="22"/>
              </w:rPr>
            </w:pPr>
            <w:r w:rsidRPr="00905DFE">
              <w:rPr>
                <w:sz w:val="22"/>
                <w:szCs w:val="22"/>
              </w:rPr>
              <w:t>Бюджет 2016 г (проект)</w:t>
            </w:r>
          </w:p>
        </w:tc>
        <w:tc>
          <w:tcPr>
            <w:tcW w:w="1066" w:type="dxa"/>
          </w:tcPr>
          <w:p w:rsidR="00905DFE" w:rsidRPr="00905DFE" w:rsidRDefault="00905DFE" w:rsidP="00C62912">
            <w:pPr>
              <w:widowControl w:val="0"/>
              <w:numPr>
                <w:ilvl w:val="12"/>
                <w:numId w:val="0"/>
              </w:numPr>
              <w:jc w:val="center"/>
              <w:rPr>
                <w:sz w:val="22"/>
                <w:szCs w:val="22"/>
              </w:rPr>
            </w:pPr>
            <w:r w:rsidRPr="00905DFE">
              <w:rPr>
                <w:sz w:val="22"/>
                <w:szCs w:val="22"/>
              </w:rPr>
              <w:t>Удел</w:t>
            </w:r>
            <w:r w:rsidRPr="00905DFE">
              <w:rPr>
                <w:sz w:val="22"/>
                <w:szCs w:val="22"/>
              </w:rPr>
              <w:t>ь</w:t>
            </w:r>
            <w:r w:rsidRPr="00905DFE">
              <w:rPr>
                <w:sz w:val="22"/>
                <w:szCs w:val="22"/>
              </w:rPr>
              <w:t>ный вес</w:t>
            </w:r>
          </w:p>
          <w:p w:rsidR="00905DFE" w:rsidRPr="00905DFE" w:rsidRDefault="00905DFE" w:rsidP="00C62912">
            <w:pPr>
              <w:widowControl w:val="0"/>
              <w:numPr>
                <w:ilvl w:val="12"/>
                <w:numId w:val="0"/>
              </w:numPr>
              <w:jc w:val="center"/>
              <w:rPr>
                <w:sz w:val="22"/>
                <w:szCs w:val="22"/>
              </w:rPr>
            </w:pPr>
            <w:r w:rsidRPr="00905DFE">
              <w:rPr>
                <w:sz w:val="22"/>
                <w:szCs w:val="22"/>
              </w:rPr>
              <w:t>в %</w:t>
            </w:r>
          </w:p>
        </w:tc>
      </w:tr>
      <w:tr w:rsidR="00905DFE" w:rsidRPr="00905DFE" w:rsidTr="001F57AD">
        <w:tc>
          <w:tcPr>
            <w:tcW w:w="2943" w:type="dxa"/>
          </w:tcPr>
          <w:p w:rsidR="00905DFE" w:rsidRPr="00905DFE" w:rsidRDefault="00905DFE" w:rsidP="00C62912">
            <w:pPr>
              <w:widowControl w:val="0"/>
              <w:numPr>
                <w:ilvl w:val="12"/>
                <w:numId w:val="0"/>
              </w:numPr>
              <w:rPr>
                <w:sz w:val="22"/>
                <w:szCs w:val="22"/>
              </w:rPr>
            </w:pPr>
            <w:r w:rsidRPr="00905DFE">
              <w:rPr>
                <w:sz w:val="22"/>
                <w:szCs w:val="22"/>
              </w:rPr>
              <w:t>Налоговые и неналоговые доходы, в том числе:</w:t>
            </w:r>
          </w:p>
        </w:tc>
        <w:tc>
          <w:tcPr>
            <w:tcW w:w="1552" w:type="dxa"/>
          </w:tcPr>
          <w:p w:rsidR="00905DFE" w:rsidRPr="00905DFE" w:rsidRDefault="00C644B3" w:rsidP="00C62912">
            <w:pPr>
              <w:widowControl w:val="0"/>
              <w:numPr>
                <w:ilvl w:val="12"/>
                <w:numId w:val="0"/>
              </w:numPr>
              <w:jc w:val="center"/>
              <w:rPr>
                <w:sz w:val="22"/>
                <w:szCs w:val="22"/>
              </w:rPr>
            </w:pPr>
            <w:r>
              <w:rPr>
                <w:sz w:val="22"/>
                <w:szCs w:val="22"/>
              </w:rPr>
              <w:t>267655</w:t>
            </w:r>
          </w:p>
        </w:tc>
        <w:tc>
          <w:tcPr>
            <w:tcW w:w="992" w:type="dxa"/>
          </w:tcPr>
          <w:p w:rsidR="00905DFE" w:rsidRPr="00905DFE" w:rsidRDefault="00C644B3" w:rsidP="00C62912">
            <w:pPr>
              <w:widowControl w:val="0"/>
              <w:numPr>
                <w:ilvl w:val="12"/>
                <w:numId w:val="0"/>
              </w:numPr>
              <w:jc w:val="center"/>
              <w:rPr>
                <w:sz w:val="22"/>
                <w:szCs w:val="22"/>
              </w:rPr>
            </w:pPr>
            <w:r>
              <w:rPr>
                <w:sz w:val="22"/>
                <w:szCs w:val="22"/>
              </w:rPr>
              <w:t>35,3</w:t>
            </w:r>
          </w:p>
        </w:tc>
        <w:tc>
          <w:tcPr>
            <w:tcW w:w="1566" w:type="dxa"/>
          </w:tcPr>
          <w:p w:rsidR="00905DFE" w:rsidRPr="00905DFE" w:rsidRDefault="00C644B3" w:rsidP="00C62912">
            <w:pPr>
              <w:widowControl w:val="0"/>
              <w:numPr>
                <w:ilvl w:val="12"/>
                <w:numId w:val="0"/>
              </w:numPr>
              <w:jc w:val="center"/>
              <w:rPr>
                <w:sz w:val="22"/>
                <w:szCs w:val="22"/>
              </w:rPr>
            </w:pPr>
            <w:r>
              <w:rPr>
                <w:sz w:val="22"/>
                <w:szCs w:val="22"/>
              </w:rPr>
              <w:t>289562</w:t>
            </w:r>
          </w:p>
        </w:tc>
        <w:tc>
          <w:tcPr>
            <w:tcW w:w="992" w:type="dxa"/>
          </w:tcPr>
          <w:p w:rsidR="00905DFE" w:rsidRPr="00905DFE" w:rsidRDefault="006F3DE5" w:rsidP="00C62912">
            <w:pPr>
              <w:widowControl w:val="0"/>
              <w:numPr>
                <w:ilvl w:val="12"/>
                <w:numId w:val="0"/>
              </w:numPr>
              <w:jc w:val="center"/>
              <w:rPr>
                <w:sz w:val="22"/>
                <w:szCs w:val="22"/>
              </w:rPr>
            </w:pPr>
            <w:r>
              <w:rPr>
                <w:sz w:val="22"/>
                <w:szCs w:val="22"/>
              </w:rPr>
              <w:t>35,6</w:t>
            </w:r>
          </w:p>
        </w:tc>
        <w:tc>
          <w:tcPr>
            <w:tcW w:w="1276" w:type="dxa"/>
          </w:tcPr>
          <w:p w:rsidR="00905DFE" w:rsidRPr="00905DFE" w:rsidRDefault="006F3DE5" w:rsidP="00C62912">
            <w:pPr>
              <w:widowControl w:val="0"/>
              <w:numPr>
                <w:ilvl w:val="12"/>
                <w:numId w:val="0"/>
              </w:numPr>
              <w:jc w:val="center"/>
              <w:rPr>
                <w:sz w:val="22"/>
                <w:szCs w:val="22"/>
              </w:rPr>
            </w:pPr>
            <w:r>
              <w:rPr>
                <w:sz w:val="22"/>
                <w:szCs w:val="22"/>
              </w:rPr>
              <w:t>323754</w:t>
            </w:r>
          </w:p>
        </w:tc>
        <w:tc>
          <w:tcPr>
            <w:tcW w:w="1066" w:type="dxa"/>
          </w:tcPr>
          <w:p w:rsidR="00905DFE" w:rsidRPr="00905DFE" w:rsidRDefault="006F3DE5" w:rsidP="00C62912">
            <w:pPr>
              <w:widowControl w:val="0"/>
              <w:numPr>
                <w:ilvl w:val="12"/>
                <w:numId w:val="0"/>
              </w:numPr>
              <w:jc w:val="center"/>
              <w:rPr>
                <w:sz w:val="22"/>
                <w:szCs w:val="22"/>
              </w:rPr>
            </w:pPr>
            <w:r>
              <w:rPr>
                <w:sz w:val="22"/>
                <w:szCs w:val="22"/>
              </w:rPr>
              <w:t>43,9</w:t>
            </w:r>
          </w:p>
        </w:tc>
      </w:tr>
      <w:tr w:rsidR="00905DFE" w:rsidRPr="00905DFE" w:rsidTr="001F57AD">
        <w:tc>
          <w:tcPr>
            <w:tcW w:w="2943" w:type="dxa"/>
          </w:tcPr>
          <w:p w:rsidR="00905DFE" w:rsidRPr="00905DFE" w:rsidRDefault="00905DFE" w:rsidP="00C62912">
            <w:pPr>
              <w:widowControl w:val="0"/>
              <w:numPr>
                <w:ilvl w:val="12"/>
                <w:numId w:val="0"/>
              </w:numPr>
              <w:rPr>
                <w:sz w:val="22"/>
                <w:szCs w:val="22"/>
              </w:rPr>
            </w:pPr>
            <w:r w:rsidRPr="00905DFE">
              <w:rPr>
                <w:sz w:val="22"/>
                <w:szCs w:val="22"/>
              </w:rPr>
              <w:t>-налоговые доходы</w:t>
            </w:r>
          </w:p>
        </w:tc>
        <w:tc>
          <w:tcPr>
            <w:tcW w:w="1552" w:type="dxa"/>
          </w:tcPr>
          <w:p w:rsidR="00905DFE" w:rsidRPr="00905DFE" w:rsidRDefault="00C644B3" w:rsidP="00C62912">
            <w:pPr>
              <w:widowControl w:val="0"/>
              <w:numPr>
                <w:ilvl w:val="12"/>
                <w:numId w:val="0"/>
              </w:numPr>
              <w:jc w:val="center"/>
              <w:rPr>
                <w:sz w:val="22"/>
                <w:szCs w:val="22"/>
              </w:rPr>
            </w:pPr>
            <w:r>
              <w:rPr>
                <w:sz w:val="22"/>
                <w:szCs w:val="22"/>
              </w:rPr>
              <w:t>233052</w:t>
            </w:r>
          </w:p>
        </w:tc>
        <w:tc>
          <w:tcPr>
            <w:tcW w:w="992" w:type="dxa"/>
          </w:tcPr>
          <w:p w:rsidR="00905DFE" w:rsidRPr="00905DFE" w:rsidRDefault="00C644B3" w:rsidP="00C62912">
            <w:pPr>
              <w:widowControl w:val="0"/>
              <w:numPr>
                <w:ilvl w:val="12"/>
                <w:numId w:val="0"/>
              </w:numPr>
              <w:jc w:val="center"/>
              <w:rPr>
                <w:sz w:val="22"/>
                <w:szCs w:val="22"/>
              </w:rPr>
            </w:pPr>
            <w:r>
              <w:rPr>
                <w:sz w:val="22"/>
                <w:szCs w:val="22"/>
              </w:rPr>
              <w:t>30,7</w:t>
            </w:r>
          </w:p>
        </w:tc>
        <w:tc>
          <w:tcPr>
            <w:tcW w:w="1566" w:type="dxa"/>
          </w:tcPr>
          <w:p w:rsidR="00905DFE" w:rsidRPr="00905DFE" w:rsidRDefault="00333A0B" w:rsidP="00C62912">
            <w:pPr>
              <w:widowControl w:val="0"/>
              <w:numPr>
                <w:ilvl w:val="12"/>
                <w:numId w:val="0"/>
              </w:numPr>
              <w:jc w:val="center"/>
              <w:rPr>
                <w:sz w:val="22"/>
                <w:szCs w:val="22"/>
              </w:rPr>
            </w:pPr>
            <w:r>
              <w:rPr>
                <w:sz w:val="22"/>
                <w:szCs w:val="22"/>
              </w:rPr>
              <w:t>235258</w:t>
            </w:r>
          </w:p>
        </w:tc>
        <w:tc>
          <w:tcPr>
            <w:tcW w:w="992" w:type="dxa"/>
          </w:tcPr>
          <w:p w:rsidR="00905DFE" w:rsidRPr="00905DFE" w:rsidRDefault="006F3DE5" w:rsidP="00333A0B">
            <w:pPr>
              <w:widowControl w:val="0"/>
              <w:numPr>
                <w:ilvl w:val="12"/>
                <w:numId w:val="0"/>
              </w:numPr>
              <w:jc w:val="center"/>
              <w:rPr>
                <w:sz w:val="22"/>
                <w:szCs w:val="22"/>
              </w:rPr>
            </w:pPr>
            <w:r>
              <w:rPr>
                <w:sz w:val="22"/>
                <w:szCs w:val="22"/>
              </w:rPr>
              <w:t>28,</w:t>
            </w:r>
            <w:r w:rsidR="00333A0B">
              <w:rPr>
                <w:sz w:val="22"/>
                <w:szCs w:val="22"/>
              </w:rPr>
              <w:t>9</w:t>
            </w:r>
          </w:p>
        </w:tc>
        <w:tc>
          <w:tcPr>
            <w:tcW w:w="1276" w:type="dxa"/>
          </w:tcPr>
          <w:p w:rsidR="00905DFE" w:rsidRPr="00905DFE" w:rsidRDefault="006F3DE5" w:rsidP="00C62912">
            <w:pPr>
              <w:widowControl w:val="0"/>
              <w:numPr>
                <w:ilvl w:val="12"/>
                <w:numId w:val="0"/>
              </w:numPr>
              <w:jc w:val="center"/>
              <w:rPr>
                <w:sz w:val="22"/>
                <w:szCs w:val="22"/>
              </w:rPr>
            </w:pPr>
            <w:r>
              <w:rPr>
                <w:sz w:val="22"/>
                <w:szCs w:val="22"/>
              </w:rPr>
              <w:t>236859</w:t>
            </w:r>
          </w:p>
        </w:tc>
        <w:tc>
          <w:tcPr>
            <w:tcW w:w="1066" w:type="dxa"/>
          </w:tcPr>
          <w:p w:rsidR="00905DFE" w:rsidRPr="00905DFE" w:rsidRDefault="006F3DE5" w:rsidP="00C62912">
            <w:pPr>
              <w:widowControl w:val="0"/>
              <w:numPr>
                <w:ilvl w:val="12"/>
                <w:numId w:val="0"/>
              </w:numPr>
              <w:jc w:val="center"/>
              <w:rPr>
                <w:sz w:val="22"/>
                <w:szCs w:val="22"/>
              </w:rPr>
            </w:pPr>
            <w:r>
              <w:rPr>
                <w:sz w:val="22"/>
                <w:szCs w:val="22"/>
              </w:rPr>
              <w:t>32,1</w:t>
            </w:r>
          </w:p>
        </w:tc>
      </w:tr>
      <w:tr w:rsidR="00905DFE" w:rsidRPr="00905DFE" w:rsidTr="001F57AD">
        <w:tc>
          <w:tcPr>
            <w:tcW w:w="2943" w:type="dxa"/>
          </w:tcPr>
          <w:p w:rsidR="00905DFE" w:rsidRPr="00905DFE" w:rsidRDefault="00905DFE" w:rsidP="00C62912">
            <w:pPr>
              <w:widowControl w:val="0"/>
              <w:numPr>
                <w:ilvl w:val="12"/>
                <w:numId w:val="0"/>
              </w:numPr>
              <w:rPr>
                <w:sz w:val="22"/>
                <w:szCs w:val="22"/>
              </w:rPr>
            </w:pPr>
            <w:r w:rsidRPr="00905DFE">
              <w:rPr>
                <w:sz w:val="22"/>
                <w:szCs w:val="22"/>
              </w:rPr>
              <w:t>-неналоговые доходы</w:t>
            </w:r>
          </w:p>
        </w:tc>
        <w:tc>
          <w:tcPr>
            <w:tcW w:w="1552" w:type="dxa"/>
          </w:tcPr>
          <w:p w:rsidR="00905DFE" w:rsidRPr="00905DFE" w:rsidRDefault="00C644B3" w:rsidP="00C62912">
            <w:pPr>
              <w:widowControl w:val="0"/>
              <w:numPr>
                <w:ilvl w:val="12"/>
                <w:numId w:val="0"/>
              </w:numPr>
              <w:jc w:val="center"/>
              <w:rPr>
                <w:sz w:val="22"/>
                <w:szCs w:val="22"/>
              </w:rPr>
            </w:pPr>
            <w:r>
              <w:rPr>
                <w:sz w:val="22"/>
                <w:szCs w:val="22"/>
              </w:rPr>
              <w:t>34603</w:t>
            </w:r>
          </w:p>
        </w:tc>
        <w:tc>
          <w:tcPr>
            <w:tcW w:w="992" w:type="dxa"/>
          </w:tcPr>
          <w:p w:rsidR="00905DFE" w:rsidRPr="00905DFE" w:rsidRDefault="00C644B3" w:rsidP="00C62912">
            <w:pPr>
              <w:widowControl w:val="0"/>
              <w:numPr>
                <w:ilvl w:val="12"/>
                <w:numId w:val="0"/>
              </w:numPr>
              <w:jc w:val="center"/>
              <w:rPr>
                <w:sz w:val="22"/>
                <w:szCs w:val="22"/>
              </w:rPr>
            </w:pPr>
            <w:r>
              <w:rPr>
                <w:sz w:val="22"/>
                <w:szCs w:val="22"/>
              </w:rPr>
              <w:t>4,6</w:t>
            </w:r>
          </w:p>
        </w:tc>
        <w:tc>
          <w:tcPr>
            <w:tcW w:w="1566" w:type="dxa"/>
          </w:tcPr>
          <w:p w:rsidR="00905DFE" w:rsidRPr="00905DFE" w:rsidRDefault="00333A0B" w:rsidP="00C62912">
            <w:pPr>
              <w:widowControl w:val="0"/>
              <w:numPr>
                <w:ilvl w:val="12"/>
                <w:numId w:val="0"/>
              </w:numPr>
              <w:jc w:val="center"/>
              <w:rPr>
                <w:sz w:val="22"/>
                <w:szCs w:val="22"/>
              </w:rPr>
            </w:pPr>
            <w:r>
              <w:rPr>
                <w:sz w:val="22"/>
                <w:szCs w:val="22"/>
              </w:rPr>
              <w:t>54304</w:t>
            </w:r>
          </w:p>
        </w:tc>
        <w:tc>
          <w:tcPr>
            <w:tcW w:w="992" w:type="dxa"/>
          </w:tcPr>
          <w:p w:rsidR="00905DFE" w:rsidRPr="00905DFE" w:rsidRDefault="00333A0B" w:rsidP="00C62912">
            <w:pPr>
              <w:widowControl w:val="0"/>
              <w:numPr>
                <w:ilvl w:val="12"/>
                <w:numId w:val="0"/>
              </w:numPr>
              <w:jc w:val="center"/>
              <w:rPr>
                <w:sz w:val="22"/>
                <w:szCs w:val="22"/>
              </w:rPr>
            </w:pPr>
            <w:r>
              <w:rPr>
                <w:sz w:val="22"/>
                <w:szCs w:val="22"/>
              </w:rPr>
              <w:t>6,7</w:t>
            </w:r>
          </w:p>
        </w:tc>
        <w:tc>
          <w:tcPr>
            <w:tcW w:w="1276" w:type="dxa"/>
          </w:tcPr>
          <w:p w:rsidR="00905DFE" w:rsidRPr="00905DFE" w:rsidRDefault="006F3DE5" w:rsidP="00C62912">
            <w:pPr>
              <w:widowControl w:val="0"/>
              <w:numPr>
                <w:ilvl w:val="12"/>
                <w:numId w:val="0"/>
              </w:numPr>
              <w:jc w:val="center"/>
              <w:rPr>
                <w:sz w:val="22"/>
                <w:szCs w:val="22"/>
              </w:rPr>
            </w:pPr>
            <w:r>
              <w:rPr>
                <w:sz w:val="22"/>
                <w:szCs w:val="22"/>
              </w:rPr>
              <w:t>86895</w:t>
            </w:r>
          </w:p>
        </w:tc>
        <w:tc>
          <w:tcPr>
            <w:tcW w:w="1066" w:type="dxa"/>
          </w:tcPr>
          <w:p w:rsidR="00905DFE" w:rsidRPr="00905DFE" w:rsidRDefault="006F3DE5" w:rsidP="00C62912">
            <w:pPr>
              <w:widowControl w:val="0"/>
              <w:numPr>
                <w:ilvl w:val="12"/>
                <w:numId w:val="0"/>
              </w:numPr>
              <w:jc w:val="center"/>
              <w:rPr>
                <w:sz w:val="22"/>
                <w:szCs w:val="22"/>
              </w:rPr>
            </w:pPr>
            <w:r>
              <w:rPr>
                <w:sz w:val="22"/>
                <w:szCs w:val="22"/>
              </w:rPr>
              <w:t>11,8</w:t>
            </w:r>
          </w:p>
        </w:tc>
      </w:tr>
      <w:tr w:rsidR="00905DFE" w:rsidRPr="00905DFE" w:rsidTr="001F57AD">
        <w:tc>
          <w:tcPr>
            <w:tcW w:w="2943" w:type="dxa"/>
          </w:tcPr>
          <w:p w:rsidR="00905DFE" w:rsidRPr="00905DFE" w:rsidRDefault="00905DFE" w:rsidP="00C62912">
            <w:pPr>
              <w:widowControl w:val="0"/>
              <w:numPr>
                <w:ilvl w:val="12"/>
                <w:numId w:val="0"/>
              </w:numPr>
              <w:rPr>
                <w:sz w:val="22"/>
                <w:szCs w:val="22"/>
              </w:rPr>
            </w:pPr>
            <w:r w:rsidRPr="00905DFE">
              <w:rPr>
                <w:sz w:val="22"/>
                <w:szCs w:val="22"/>
              </w:rPr>
              <w:t>Безвозмездные поступления</w:t>
            </w:r>
          </w:p>
        </w:tc>
        <w:tc>
          <w:tcPr>
            <w:tcW w:w="1552" w:type="dxa"/>
          </w:tcPr>
          <w:p w:rsidR="00905DFE" w:rsidRPr="00905DFE" w:rsidRDefault="00C644B3" w:rsidP="00C62912">
            <w:pPr>
              <w:widowControl w:val="0"/>
              <w:numPr>
                <w:ilvl w:val="12"/>
                <w:numId w:val="0"/>
              </w:numPr>
              <w:jc w:val="center"/>
              <w:rPr>
                <w:sz w:val="22"/>
                <w:szCs w:val="22"/>
              </w:rPr>
            </w:pPr>
            <w:r>
              <w:rPr>
                <w:sz w:val="22"/>
                <w:szCs w:val="22"/>
              </w:rPr>
              <w:t>490261</w:t>
            </w:r>
          </w:p>
        </w:tc>
        <w:tc>
          <w:tcPr>
            <w:tcW w:w="992" w:type="dxa"/>
          </w:tcPr>
          <w:p w:rsidR="00905DFE" w:rsidRPr="00905DFE" w:rsidRDefault="00C644B3" w:rsidP="00C62912">
            <w:pPr>
              <w:widowControl w:val="0"/>
              <w:numPr>
                <w:ilvl w:val="12"/>
                <w:numId w:val="0"/>
              </w:numPr>
              <w:jc w:val="center"/>
              <w:rPr>
                <w:sz w:val="22"/>
                <w:szCs w:val="22"/>
              </w:rPr>
            </w:pPr>
            <w:r>
              <w:rPr>
                <w:sz w:val="22"/>
                <w:szCs w:val="22"/>
              </w:rPr>
              <w:t>64,7</w:t>
            </w:r>
          </w:p>
        </w:tc>
        <w:tc>
          <w:tcPr>
            <w:tcW w:w="1566" w:type="dxa"/>
          </w:tcPr>
          <w:p w:rsidR="00905DFE" w:rsidRPr="00905DFE" w:rsidRDefault="00C644B3" w:rsidP="00C62912">
            <w:pPr>
              <w:widowControl w:val="0"/>
              <w:numPr>
                <w:ilvl w:val="12"/>
                <w:numId w:val="0"/>
              </w:numPr>
              <w:jc w:val="center"/>
              <w:rPr>
                <w:sz w:val="22"/>
                <w:szCs w:val="22"/>
              </w:rPr>
            </w:pPr>
            <w:r>
              <w:rPr>
                <w:sz w:val="22"/>
                <w:szCs w:val="22"/>
              </w:rPr>
              <w:t>523070</w:t>
            </w:r>
          </w:p>
        </w:tc>
        <w:tc>
          <w:tcPr>
            <w:tcW w:w="992" w:type="dxa"/>
          </w:tcPr>
          <w:p w:rsidR="00905DFE" w:rsidRPr="00905DFE" w:rsidRDefault="006F3DE5" w:rsidP="00C62912">
            <w:pPr>
              <w:widowControl w:val="0"/>
              <w:numPr>
                <w:ilvl w:val="12"/>
                <w:numId w:val="0"/>
              </w:numPr>
              <w:jc w:val="center"/>
              <w:rPr>
                <w:sz w:val="22"/>
                <w:szCs w:val="22"/>
              </w:rPr>
            </w:pPr>
            <w:r>
              <w:rPr>
                <w:sz w:val="22"/>
                <w:szCs w:val="22"/>
              </w:rPr>
              <w:t>64,4</w:t>
            </w:r>
          </w:p>
        </w:tc>
        <w:tc>
          <w:tcPr>
            <w:tcW w:w="1276" w:type="dxa"/>
          </w:tcPr>
          <w:p w:rsidR="00905DFE" w:rsidRPr="00905DFE" w:rsidRDefault="006F3DE5" w:rsidP="00C62912">
            <w:pPr>
              <w:widowControl w:val="0"/>
              <w:numPr>
                <w:ilvl w:val="12"/>
                <w:numId w:val="0"/>
              </w:numPr>
              <w:jc w:val="center"/>
              <w:rPr>
                <w:sz w:val="22"/>
                <w:szCs w:val="22"/>
              </w:rPr>
            </w:pPr>
            <w:r>
              <w:rPr>
                <w:sz w:val="22"/>
                <w:szCs w:val="22"/>
              </w:rPr>
              <w:t>413329</w:t>
            </w:r>
          </w:p>
        </w:tc>
        <w:tc>
          <w:tcPr>
            <w:tcW w:w="1066" w:type="dxa"/>
          </w:tcPr>
          <w:p w:rsidR="00905DFE" w:rsidRPr="00905DFE" w:rsidRDefault="006F3DE5" w:rsidP="00C62912">
            <w:pPr>
              <w:widowControl w:val="0"/>
              <w:numPr>
                <w:ilvl w:val="12"/>
                <w:numId w:val="0"/>
              </w:numPr>
              <w:jc w:val="center"/>
              <w:rPr>
                <w:sz w:val="22"/>
                <w:szCs w:val="22"/>
              </w:rPr>
            </w:pPr>
            <w:r>
              <w:rPr>
                <w:sz w:val="22"/>
                <w:szCs w:val="22"/>
              </w:rPr>
              <w:t>56,1</w:t>
            </w:r>
          </w:p>
        </w:tc>
      </w:tr>
      <w:tr w:rsidR="00905DFE" w:rsidRPr="00905DFE" w:rsidTr="001F57AD">
        <w:tc>
          <w:tcPr>
            <w:tcW w:w="2943" w:type="dxa"/>
          </w:tcPr>
          <w:p w:rsidR="00905DFE" w:rsidRPr="00905DFE" w:rsidRDefault="00905DFE" w:rsidP="00C62912">
            <w:pPr>
              <w:widowControl w:val="0"/>
              <w:numPr>
                <w:ilvl w:val="12"/>
                <w:numId w:val="0"/>
              </w:numPr>
              <w:rPr>
                <w:b/>
                <w:sz w:val="22"/>
                <w:szCs w:val="22"/>
              </w:rPr>
            </w:pPr>
            <w:r w:rsidRPr="00905DFE">
              <w:rPr>
                <w:b/>
                <w:sz w:val="22"/>
                <w:szCs w:val="22"/>
              </w:rPr>
              <w:t>Всего доходов</w:t>
            </w:r>
          </w:p>
        </w:tc>
        <w:tc>
          <w:tcPr>
            <w:tcW w:w="1552" w:type="dxa"/>
          </w:tcPr>
          <w:p w:rsidR="00905DFE" w:rsidRPr="00905DFE" w:rsidRDefault="00C644B3" w:rsidP="00C62912">
            <w:pPr>
              <w:widowControl w:val="0"/>
              <w:numPr>
                <w:ilvl w:val="12"/>
                <w:numId w:val="0"/>
              </w:numPr>
              <w:jc w:val="center"/>
              <w:rPr>
                <w:b/>
                <w:sz w:val="22"/>
                <w:szCs w:val="22"/>
              </w:rPr>
            </w:pPr>
            <w:r>
              <w:rPr>
                <w:b/>
                <w:sz w:val="22"/>
                <w:szCs w:val="22"/>
              </w:rPr>
              <w:t>757916</w:t>
            </w:r>
          </w:p>
        </w:tc>
        <w:tc>
          <w:tcPr>
            <w:tcW w:w="992" w:type="dxa"/>
          </w:tcPr>
          <w:p w:rsidR="00905DFE" w:rsidRPr="00905DFE" w:rsidRDefault="00905DFE" w:rsidP="00C62912">
            <w:pPr>
              <w:widowControl w:val="0"/>
              <w:numPr>
                <w:ilvl w:val="12"/>
                <w:numId w:val="0"/>
              </w:numPr>
              <w:jc w:val="center"/>
              <w:rPr>
                <w:b/>
                <w:sz w:val="22"/>
                <w:szCs w:val="22"/>
              </w:rPr>
            </w:pPr>
            <w:r w:rsidRPr="00905DFE">
              <w:rPr>
                <w:b/>
                <w:sz w:val="22"/>
                <w:szCs w:val="22"/>
              </w:rPr>
              <w:t>100</w:t>
            </w:r>
          </w:p>
        </w:tc>
        <w:tc>
          <w:tcPr>
            <w:tcW w:w="1566" w:type="dxa"/>
          </w:tcPr>
          <w:p w:rsidR="00905DFE" w:rsidRPr="00905DFE" w:rsidRDefault="00C644B3" w:rsidP="00C62912">
            <w:pPr>
              <w:widowControl w:val="0"/>
              <w:numPr>
                <w:ilvl w:val="12"/>
                <w:numId w:val="0"/>
              </w:numPr>
              <w:jc w:val="center"/>
              <w:rPr>
                <w:b/>
                <w:sz w:val="22"/>
                <w:szCs w:val="22"/>
              </w:rPr>
            </w:pPr>
            <w:r>
              <w:rPr>
                <w:b/>
                <w:sz w:val="22"/>
                <w:szCs w:val="22"/>
              </w:rPr>
              <w:t>812632</w:t>
            </w:r>
          </w:p>
        </w:tc>
        <w:tc>
          <w:tcPr>
            <w:tcW w:w="992" w:type="dxa"/>
          </w:tcPr>
          <w:p w:rsidR="00905DFE" w:rsidRPr="00905DFE" w:rsidRDefault="00905DFE" w:rsidP="00C62912">
            <w:pPr>
              <w:widowControl w:val="0"/>
              <w:numPr>
                <w:ilvl w:val="12"/>
                <w:numId w:val="0"/>
              </w:numPr>
              <w:jc w:val="center"/>
              <w:rPr>
                <w:b/>
                <w:sz w:val="22"/>
                <w:szCs w:val="22"/>
              </w:rPr>
            </w:pPr>
            <w:r w:rsidRPr="00905DFE">
              <w:rPr>
                <w:b/>
                <w:sz w:val="22"/>
                <w:szCs w:val="22"/>
              </w:rPr>
              <w:t>100</w:t>
            </w:r>
          </w:p>
        </w:tc>
        <w:tc>
          <w:tcPr>
            <w:tcW w:w="1276" w:type="dxa"/>
          </w:tcPr>
          <w:p w:rsidR="00905DFE" w:rsidRPr="00905DFE" w:rsidRDefault="006F3DE5" w:rsidP="00C62912">
            <w:pPr>
              <w:widowControl w:val="0"/>
              <w:numPr>
                <w:ilvl w:val="12"/>
                <w:numId w:val="0"/>
              </w:numPr>
              <w:jc w:val="center"/>
              <w:rPr>
                <w:b/>
                <w:sz w:val="22"/>
                <w:szCs w:val="22"/>
              </w:rPr>
            </w:pPr>
            <w:r>
              <w:rPr>
                <w:b/>
                <w:sz w:val="22"/>
                <w:szCs w:val="22"/>
              </w:rPr>
              <w:t>737083</w:t>
            </w:r>
          </w:p>
        </w:tc>
        <w:tc>
          <w:tcPr>
            <w:tcW w:w="1066" w:type="dxa"/>
          </w:tcPr>
          <w:p w:rsidR="00905DFE" w:rsidRPr="00905DFE" w:rsidRDefault="00905DFE" w:rsidP="00C62912">
            <w:pPr>
              <w:widowControl w:val="0"/>
              <w:numPr>
                <w:ilvl w:val="12"/>
                <w:numId w:val="0"/>
              </w:numPr>
              <w:jc w:val="center"/>
              <w:rPr>
                <w:b/>
                <w:sz w:val="22"/>
                <w:szCs w:val="22"/>
              </w:rPr>
            </w:pPr>
            <w:r w:rsidRPr="00905DFE">
              <w:rPr>
                <w:b/>
                <w:sz w:val="22"/>
                <w:szCs w:val="22"/>
              </w:rPr>
              <w:t>100</w:t>
            </w:r>
          </w:p>
        </w:tc>
      </w:tr>
    </w:tbl>
    <w:p w:rsidR="00A556E2" w:rsidRDefault="00595F8B" w:rsidP="00C62912">
      <w:pPr>
        <w:widowControl w:val="0"/>
        <w:numPr>
          <w:ilvl w:val="12"/>
          <w:numId w:val="0"/>
        </w:numPr>
        <w:ind w:firstLine="720"/>
        <w:jc w:val="both"/>
        <w:rPr>
          <w:sz w:val="28"/>
        </w:rPr>
      </w:pPr>
      <w:r>
        <w:rPr>
          <w:sz w:val="28"/>
        </w:rPr>
        <w:t>Как видно из таблицы №</w:t>
      </w:r>
      <w:r w:rsidR="00381176">
        <w:rPr>
          <w:sz w:val="28"/>
        </w:rPr>
        <w:t xml:space="preserve"> 9</w:t>
      </w:r>
      <w:r>
        <w:rPr>
          <w:sz w:val="28"/>
        </w:rPr>
        <w:t xml:space="preserve"> доля налоговых</w:t>
      </w:r>
      <w:r w:rsidR="00D65B3B">
        <w:rPr>
          <w:sz w:val="28"/>
        </w:rPr>
        <w:t xml:space="preserve"> и неналоговых</w:t>
      </w:r>
      <w:r>
        <w:rPr>
          <w:sz w:val="28"/>
        </w:rPr>
        <w:t xml:space="preserve"> доходов в общих доходах местного бюджета в Проекте</w:t>
      </w:r>
      <w:r w:rsidR="006F3DE5">
        <w:rPr>
          <w:sz w:val="28"/>
        </w:rPr>
        <w:t xml:space="preserve"> на 2016</w:t>
      </w:r>
      <w:r w:rsidR="00662B69">
        <w:rPr>
          <w:sz w:val="28"/>
        </w:rPr>
        <w:t xml:space="preserve"> </w:t>
      </w:r>
      <w:r w:rsidR="006F3DE5">
        <w:rPr>
          <w:sz w:val="28"/>
        </w:rPr>
        <w:t>год</w:t>
      </w:r>
      <w:r>
        <w:rPr>
          <w:sz w:val="28"/>
        </w:rPr>
        <w:t xml:space="preserve"> по отношению к 201</w:t>
      </w:r>
      <w:r w:rsidR="006F3DE5">
        <w:rPr>
          <w:sz w:val="28"/>
        </w:rPr>
        <w:t>5</w:t>
      </w:r>
      <w:r w:rsidR="00662B69">
        <w:rPr>
          <w:sz w:val="28"/>
        </w:rPr>
        <w:t xml:space="preserve"> </w:t>
      </w:r>
      <w:r>
        <w:rPr>
          <w:sz w:val="28"/>
        </w:rPr>
        <w:t>году увел</w:t>
      </w:r>
      <w:r>
        <w:rPr>
          <w:sz w:val="28"/>
        </w:rPr>
        <w:t>и</w:t>
      </w:r>
      <w:r>
        <w:rPr>
          <w:sz w:val="28"/>
        </w:rPr>
        <w:t xml:space="preserve">чивается (с </w:t>
      </w:r>
      <w:r w:rsidR="00D65B3B">
        <w:rPr>
          <w:sz w:val="28"/>
        </w:rPr>
        <w:t>35,6%</w:t>
      </w:r>
      <w:r>
        <w:rPr>
          <w:sz w:val="28"/>
        </w:rPr>
        <w:t xml:space="preserve"> до </w:t>
      </w:r>
      <w:r w:rsidR="00D65B3B">
        <w:rPr>
          <w:sz w:val="28"/>
        </w:rPr>
        <w:t>43,9</w:t>
      </w:r>
      <w:r>
        <w:rPr>
          <w:sz w:val="28"/>
        </w:rPr>
        <w:t xml:space="preserve">%), доля безвозмездных поступлений снижается (с </w:t>
      </w:r>
      <w:r w:rsidR="00D65B3B">
        <w:rPr>
          <w:sz w:val="28"/>
        </w:rPr>
        <w:t>64,4%</w:t>
      </w:r>
      <w:r>
        <w:rPr>
          <w:sz w:val="28"/>
        </w:rPr>
        <w:t xml:space="preserve"> до </w:t>
      </w:r>
      <w:r w:rsidR="00D65B3B">
        <w:rPr>
          <w:sz w:val="28"/>
        </w:rPr>
        <w:t>56,1</w:t>
      </w:r>
      <w:r>
        <w:rPr>
          <w:sz w:val="28"/>
        </w:rPr>
        <w:t>%).</w:t>
      </w:r>
      <w:r w:rsidR="00790031">
        <w:rPr>
          <w:sz w:val="28"/>
        </w:rPr>
        <w:t xml:space="preserve"> </w:t>
      </w:r>
      <w:r w:rsidR="00790031" w:rsidRPr="00B44C7D">
        <w:rPr>
          <w:sz w:val="28"/>
        </w:rPr>
        <w:t xml:space="preserve">Данная тенденция характерна только в период формирования Проекта местного бюджета. В процессе  исполнения  </w:t>
      </w:r>
      <w:r w:rsidRPr="00B44C7D">
        <w:rPr>
          <w:sz w:val="28"/>
        </w:rPr>
        <w:t xml:space="preserve"> </w:t>
      </w:r>
      <w:r w:rsidR="00790031" w:rsidRPr="00B44C7D">
        <w:rPr>
          <w:sz w:val="28"/>
        </w:rPr>
        <w:t>местного бюджета, как показывает практика последних трех лет, доля налоговых доходов местного бюджета сокращ</w:t>
      </w:r>
      <w:r w:rsidR="00790031" w:rsidRPr="00B44C7D">
        <w:rPr>
          <w:sz w:val="28"/>
        </w:rPr>
        <w:t>а</w:t>
      </w:r>
      <w:r w:rsidR="00790031" w:rsidRPr="00B44C7D">
        <w:rPr>
          <w:sz w:val="28"/>
        </w:rPr>
        <w:t>ется, доля безвозмездных поступлений наоборот увеличивается  и по</w:t>
      </w:r>
      <w:r w:rsidR="00806A01" w:rsidRPr="00B44C7D">
        <w:rPr>
          <w:sz w:val="28"/>
        </w:rPr>
        <w:t xml:space="preserve"> результатам финансового года</w:t>
      </w:r>
      <w:r w:rsidR="00790031" w:rsidRPr="00B44C7D">
        <w:rPr>
          <w:sz w:val="28"/>
        </w:rPr>
        <w:t xml:space="preserve">  всегда выше 60%.</w:t>
      </w:r>
    </w:p>
    <w:p w:rsidR="00183753" w:rsidRPr="002242BE" w:rsidRDefault="00A931F2" w:rsidP="00C62912">
      <w:pPr>
        <w:widowControl w:val="0"/>
        <w:numPr>
          <w:ilvl w:val="12"/>
          <w:numId w:val="0"/>
        </w:numPr>
        <w:ind w:firstLine="720"/>
        <w:jc w:val="both"/>
        <w:rPr>
          <w:sz w:val="28"/>
        </w:rPr>
      </w:pPr>
      <w:r w:rsidRPr="001D74F1">
        <w:rPr>
          <w:sz w:val="28"/>
        </w:rPr>
        <w:t>В соответствии с представленным Проектом, прогнозируемый объем доходов местного бюджета в 201</w:t>
      </w:r>
      <w:r w:rsidR="00520CDC">
        <w:rPr>
          <w:sz w:val="28"/>
        </w:rPr>
        <w:t xml:space="preserve">6 </w:t>
      </w:r>
      <w:r w:rsidRPr="001D74F1">
        <w:rPr>
          <w:sz w:val="28"/>
        </w:rPr>
        <w:t xml:space="preserve">году (Приложение №1 к решению Проекта)  </w:t>
      </w:r>
      <w:r w:rsidRPr="002242BE">
        <w:rPr>
          <w:sz w:val="28"/>
        </w:rPr>
        <w:t>(</w:t>
      </w:r>
      <w:r w:rsidR="00520CDC">
        <w:rPr>
          <w:sz w:val="28"/>
        </w:rPr>
        <w:t xml:space="preserve">737083 </w:t>
      </w:r>
      <w:r w:rsidRPr="002242BE">
        <w:rPr>
          <w:sz w:val="28"/>
        </w:rPr>
        <w:t>тыс.руб.), по сравнению с ожидаемой оценкой 201</w:t>
      </w:r>
      <w:r w:rsidR="00520CDC">
        <w:rPr>
          <w:sz w:val="28"/>
        </w:rPr>
        <w:t>5</w:t>
      </w:r>
      <w:r w:rsidRPr="002242BE">
        <w:rPr>
          <w:sz w:val="28"/>
        </w:rPr>
        <w:t xml:space="preserve"> года (</w:t>
      </w:r>
      <w:r w:rsidR="00520CDC">
        <w:rPr>
          <w:sz w:val="28"/>
        </w:rPr>
        <w:t xml:space="preserve">812632 </w:t>
      </w:r>
      <w:r w:rsidRPr="002242BE">
        <w:rPr>
          <w:sz w:val="28"/>
        </w:rPr>
        <w:t>тыс.руб.) уменьш</w:t>
      </w:r>
      <w:r w:rsidRPr="002242BE">
        <w:rPr>
          <w:sz w:val="28"/>
        </w:rPr>
        <w:t>а</w:t>
      </w:r>
      <w:r w:rsidRPr="002242BE">
        <w:rPr>
          <w:sz w:val="28"/>
        </w:rPr>
        <w:t xml:space="preserve">ется в номинальном выражении на </w:t>
      </w:r>
      <w:r w:rsidR="00520CDC">
        <w:rPr>
          <w:sz w:val="28"/>
        </w:rPr>
        <w:t>9,3</w:t>
      </w:r>
      <w:r w:rsidRPr="002242BE">
        <w:rPr>
          <w:sz w:val="28"/>
        </w:rPr>
        <w:t xml:space="preserve">%, в реальном выражении (с учетом прогноза уровня инфляции </w:t>
      </w:r>
      <w:r w:rsidR="00B44C7D" w:rsidRPr="00B44C7D">
        <w:rPr>
          <w:sz w:val="28"/>
        </w:rPr>
        <w:t>107</w:t>
      </w:r>
      <w:r w:rsidRPr="00B44C7D">
        <w:rPr>
          <w:sz w:val="28"/>
        </w:rPr>
        <w:t xml:space="preserve">%) – на </w:t>
      </w:r>
      <w:r w:rsidR="00B44C7D" w:rsidRPr="00B44C7D">
        <w:rPr>
          <w:sz w:val="28"/>
        </w:rPr>
        <w:t>15,2</w:t>
      </w:r>
      <w:r w:rsidRPr="00B44C7D">
        <w:rPr>
          <w:sz w:val="28"/>
        </w:rPr>
        <w:t>%.</w:t>
      </w:r>
    </w:p>
    <w:p w:rsidR="00602118" w:rsidRPr="002242BE" w:rsidRDefault="001C72F6" w:rsidP="00C62912">
      <w:pPr>
        <w:widowControl w:val="0"/>
        <w:numPr>
          <w:ilvl w:val="12"/>
          <w:numId w:val="0"/>
        </w:numPr>
        <w:ind w:firstLine="720"/>
        <w:jc w:val="both"/>
        <w:rPr>
          <w:sz w:val="28"/>
        </w:rPr>
      </w:pPr>
      <w:r w:rsidRPr="002242BE">
        <w:rPr>
          <w:sz w:val="28"/>
        </w:rPr>
        <w:t>О</w:t>
      </w:r>
      <w:r w:rsidR="00602118" w:rsidRPr="002242BE">
        <w:rPr>
          <w:sz w:val="28"/>
        </w:rPr>
        <w:t xml:space="preserve">бъем  налоговых и неналоговых доходов местного бюджета </w:t>
      </w:r>
      <w:r w:rsidR="00B07E8E" w:rsidRPr="002242BE">
        <w:rPr>
          <w:sz w:val="28"/>
        </w:rPr>
        <w:t>на 201</w:t>
      </w:r>
      <w:r w:rsidR="00520CDC">
        <w:rPr>
          <w:sz w:val="28"/>
        </w:rPr>
        <w:t>6</w:t>
      </w:r>
      <w:r w:rsidR="00083D60" w:rsidRPr="002242BE">
        <w:rPr>
          <w:sz w:val="28"/>
        </w:rPr>
        <w:t xml:space="preserve"> </w:t>
      </w:r>
      <w:r w:rsidR="00B07E8E" w:rsidRPr="002242BE">
        <w:rPr>
          <w:sz w:val="28"/>
        </w:rPr>
        <w:t>год</w:t>
      </w:r>
      <w:r w:rsidR="00602118" w:rsidRPr="002242BE">
        <w:rPr>
          <w:sz w:val="28"/>
        </w:rPr>
        <w:t xml:space="preserve"> </w:t>
      </w:r>
      <w:r w:rsidR="00403C09" w:rsidRPr="002242BE">
        <w:rPr>
          <w:sz w:val="28"/>
        </w:rPr>
        <w:t>с</w:t>
      </w:r>
      <w:r w:rsidR="00403C09" w:rsidRPr="002242BE">
        <w:rPr>
          <w:sz w:val="28"/>
        </w:rPr>
        <w:t>о</w:t>
      </w:r>
      <w:r w:rsidR="00403C09" w:rsidRPr="002242BE">
        <w:rPr>
          <w:sz w:val="28"/>
        </w:rPr>
        <w:t xml:space="preserve">ставит </w:t>
      </w:r>
      <w:r w:rsidR="00520CDC">
        <w:rPr>
          <w:sz w:val="28"/>
        </w:rPr>
        <w:t>323754</w:t>
      </w:r>
      <w:r w:rsidR="00403C09" w:rsidRPr="002242BE">
        <w:rPr>
          <w:sz w:val="28"/>
        </w:rPr>
        <w:t>тыс.руб.</w:t>
      </w:r>
      <w:r w:rsidR="004B55EC" w:rsidRPr="002242BE">
        <w:rPr>
          <w:sz w:val="28"/>
        </w:rPr>
        <w:t xml:space="preserve"> и</w:t>
      </w:r>
      <w:r w:rsidR="00403C09" w:rsidRPr="002242BE">
        <w:rPr>
          <w:sz w:val="28"/>
        </w:rPr>
        <w:t xml:space="preserve"> </w:t>
      </w:r>
      <w:r w:rsidR="00602118" w:rsidRPr="002242BE">
        <w:rPr>
          <w:sz w:val="28"/>
        </w:rPr>
        <w:t>по ср</w:t>
      </w:r>
      <w:r w:rsidR="00012342" w:rsidRPr="002242BE">
        <w:rPr>
          <w:sz w:val="28"/>
        </w:rPr>
        <w:t>авнению с ожидаемой оценкой 201</w:t>
      </w:r>
      <w:r w:rsidR="00520CDC">
        <w:rPr>
          <w:sz w:val="28"/>
        </w:rPr>
        <w:t>5</w:t>
      </w:r>
      <w:r w:rsidR="002001E9" w:rsidRPr="002242BE">
        <w:rPr>
          <w:sz w:val="28"/>
        </w:rPr>
        <w:t xml:space="preserve"> года</w:t>
      </w:r>
      <w:r w:rsidR="00520CDC">
        <w:rPr>
          <w:sz w:val="28"/>
        </w:rPr>
        <w:t xml:space="preserve"> (289562 тыс.руб.)</w:t>
      </w:r>
      <w:r w:rsidR="002001E9" w:rsidRPr="002242BE">
        <w:rPr>
          <w:sz w:val="28"/>
        </w:rPr>
        <w:t xml:space="preserve"> </w:t>
      </w:r>
      <w:r w:rsidR="002242BE" w:rsidRPr="002242BE">
        <w:rPr>
          <w:sz w:val="28"/>
        </w:rPr>
        <w:t>увеличится</w:t>
      </w:r>
      <w:r w:rsidR="00012342" w:rsidRPr="002242BE">
        <w:rPr>
          <w:sz w:val="28"/>
        </w:rPr>
        <w:t xml:space="preserve"> в номинальном выражении на </w:t>
      </w:r>
      <w:r w:rsidR="00520CDC">
        <w:rPr>
          <w:sz w:val="28"/>
        </w:rPr>
        <w:t>11,8</w:t>
      </w:r>
      <w:r w:rsidR="00602118" w:rsidRPr="002242BE">
        <w:rPr>
          <w:sz w:val="28"/>
        </w:rPr>
        <w:t>%, в реальном выражении</w:t>
      </w:r>
      <w:r w:rsidR="00083D60" w:rsidRPr="002242BE">
        <w:rPr>
          <w:sz w:val="28"/>
        </w:rPr>
        <w:t xml:space="preserve"> </w:t>
      </w:r>
      <w:r w:rsidR="002242BE" w:rsidRPr="002242BE">
        <w:rPr>
          <w:sz w:val="28"/>
        </w:rPr>
        <w:t>–</w:t>
      </w:r>
      <w:r w:rsidR="00083D60" w:rsidRPr="002242BE">
        <w:rPr>
          <w:sz w:val="28"/>
        </w:rPr>
        <w:t xml:space="preserve"> </w:t>
      </w:r>
      <w:r w:rsidR="00B05A35" w:rsidRPr="007010BB">
        <w:rPr>
          <w:sz w:val="28"/>
        </w:rPr>
        <w:t>на</w:t>
      </w:r>
      <w:r w:rsidR="002242BE" w:rsidRPr="007010BB">
        <w:rPr>
          <w:sz w:val="28"/>
        </w:rPr>
        <w:t xml:space="preserve"> </w:t>
      </w:r>
      <w:r w:rsidR="007010BB" w:rsidRPr="007010BB">
        <w:rPr>
          <w:sz w:val="28"/>
        </w:rPr>
        <w:t>4,5</w:t>
      </w:r>
      <w:r w:rsidR="00602118" w:rsidRPr="007010BB">
        <w:rPr>
          <w:sz w:val="28"/>
        </w:rPr>
        <w:t>%.</w:t>
      </w:r>
    </w:p>
    <w:p w:rsidR="00FB4817" w:rsidRDefault="00FB4817" w:rsidP="00C62912">
      <w:pPr>
        <w:widowControl w:val="0"/>
        <w:numPr>
          <w:ilvl w:val="12"/>
          <w:numId w:val="0"/>
        </w:numPr>
        <w:ind w:firstLine="720"/>
        <w:jc w:val="both"/>
        <w:rPr>
          <w:sz w:val="28"/>
        </w:rPr>
      </w:pPr>
      <w:r w:rsidRPr="00523977">
        <w:rPr>
          <w:sz w:val="28"/>
        </w:rPr>
        <w:t xml:space="preserve">Динамика </w:t>
      </w:r>
      <w:r w:rsidR="001C72F6" w:rsidRPr="00523977">
        <w:rPr>
          <w:sz w:val="28"/>
        </w:rPr>
        <w:t xml:space="preserve">налоговых и неналоговых </w:t>
      </w:r>
      <w:r w:rsidR="00346A11" w:rsidRPr="00523977">
        <w:rPr>
          <w:sz w:val="28"/>
        </w:rPr>
        <w:t>доходов местного бюджета в 201</w:t>
      </w:r>
      <w:r w:rsidR="00520CDC">
        <w:rPr>
          <w:sz w:val="28"/>
        </w:rPr>
        <w:t>4</w:t>
      </w:r>
      <w:r w:rsidR="00346A11" w:rsidRPr="00523977">
        <w:rPr>
          <w:sz w:val="28"/>
        </w:rPr>
        <w:t>-201</w:t>
      </w:r>
      <w:r w:rsidR="00520CDC">
        <w:rPr>
          <w:sz w:val="28"/>
        </w:rPr>
        <w:t>6 годах</w:t>
      </w:r>
      <w:r w:rsidRPr="00523977">
        <w:rPr>
          <w:sz w:val="28"/>
        </w:rPr>
        <w:t xml:space="preserve"> приведена в </w:t>
      </w:r>
      <w:r w:rsidR="00DB5048" w:rsidRPr="00523977">
        <w:rPr>
          <w:sz w:val="28"/>
        </w:rPr>
        <w:t>т</w:t>
      </w:r>
      <w:r w:rsidRPr="00523977">
        <w:rPr>
          <w:sz w:val="28"/>
        </w:rPr>
        <w:t>аблице №</w:t>
      </w:r>
      <w:r w:rsidR="00071A3A" w:rsidRPr="00523977">
        <w:rPr>
          <w:sz w:val="28"/>
        </w:rPr>
        <w:t xml:space="preserve"> </w:t>
      </w:r>
      <w:r w:rsidR="0004470B">
        <w:rPr>
          <w:sz w:val="28"/>
        </w:rPr>
        <w:t>10</w:t>
      </w:r>
      <w:r w:rsidR="008639E8" w:rsidRPr="00523977">
        <w:rPr>
          <w:sz w:val="28"/>
        </w:rPr>
        <w:t>.</w:t>
      </w:r>
    </w:p>
    <w:p w:rsidR="00FB4817" w:rsidRPr="00523977" w:rsidRDefault="00FB4817" w:rsidP="00C62912">
      <w:pPr>
        <w:widowControl w:val="0"/>
        <w:numPr>
          <w:ilvl w:val="12"/>
          <w:numId w:val="0"/>
        </w:numPr>
        <w:ind w:firstLine="720"/>
        <w:jc w:val="right"/>
        <w:rPr>
          <w:sz w:val="28"/>
        </w:rPr>
      </w:pPr>
      <w:r w:rsidRPr="00523977">
        <w:rPr>
          <w:sz w:val="28"/>
        </w:rPr>
        <w:t>Таблица №</w:t>
      </w:r>
      <w:r w:rsidR="00071A3A" w:rsidRPr="00523977">
        <w:rPr>
          <w:sz w:val="28"/>
        </w:rPr>
        <w:t xml:space="preserve"> </w:t>
      </w:r>
      <w:r w:rsidR="0004470B">
        <w:rPr>
          <w:sz w:val="28"/>
        </w:rPr>
        <w:t>10</w:t>
      </w:r>
      <w:r w:rsidR="008639E8" w:rsidRPr="00523977">
        <w:rPr>
          <w:sz w:val="28"/>
        </w:rPr>
        <w:t>(тыс.руб.)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701"/>
        <w:gridCol w:w="1417"/>
        <w:gridCol w:w="993"/>
        <w:gridCol w:w="1417"/>
      </w:tblGrid>
      <w:tr w:rsidR="00520CDC" w:rsidRPr="00025752" w:rsidTr="00333A0B">
        <w:trPr>
          <w:trHeight w:val="1279"/>
        </w:trPr>
        <w:tc>
          <w:tcPr>
            <w:tcW w:w="3544" w:type="dxa"/>
          </w:tcPr>
          <w:p w:rsidR="00520CDC" w:rsidRPr="00B91B3C" w:rsidRDefault="00520CDC" w:rsidP="00C62912">
            <w:pPr>
              <w:widowControl w:val="0"/>
              <w:numPr>
                <w:ilvl w:val="12"/>
                <w:numId w:val="0"/>
              </w:numPr>
              <w:jc w:val="center"/>
              <w:rPr>
                <w:sz w:val="22"/>
                <w:szCs w:val="22"/>
              </w:rPr>
            </w:pPr>
            <w:r w:rsidRPr="00B91B3C">
              <w:rPr>
                <w:sz w:val="22"/>
                <w:szCs w:val="22"/>
              </w:rPr>
              <w:t>Наименование</w:t>
            </w:r>
          </w:p>
        </w:tc>
        <w:tc>
          <w:tcPr>
            <w:tcW w:w="1276" w:type="dxa"/>
          </w:tcPr>
          <w:p w:rsidR="00520CDC" w:rsidRPr="00B91B3C" w:rsidRDefault="00520CDC" w:rsidP="00520CDC">
            <w:pPr>
              <w:widowControl w:val="0"/>
              <w:numPr>
                <w:ilvl w:val="12"/>
                <w:numId w:val="0"/>
              </w:numPr>
              <w:jc w:val="center"/>
              <w:rPr>
                <w:sz w:val="22"/>
                <w:szCs w:val="22"/>
              </w:rPr>
            </w:pPr>
            <w:r w:rsidRPr="00B91B3C">
              <w:rPr>
                <w:sz w:val="22"/>
                <w:szCs w:val="22"/>
              </w:rPr>
              <w:t>Факт 201</w:t>
            </w:r>
            <w:r>
              <w:rPr>
                <w:sz w:val="22"/>
                <w:szCs w:val="22"/>
              </w:rPr>
              <w:t>4</w:t>
            </w:r>
            <w:r w:rsidRPr="00B91B3C">
              <w:rPr>
                <w:sz w:val="22"/>
                <w:szCs w:val="22"/>
              </w:rPr>
              <w:t>г.</w:t>
            </w:r>
          </w:p>
        </w:tc>
        <w:tc>
          <w:tcPr>
            <w:tcW w:w="1701" w:type="dxa"/>
          </w:tcPr>
          <w:p w:rsidR="00520CDC" w:rsidRPr="00FB323F" w:rsidRDefault="00520CDC" w:rsidP="00520CDC">
            <w:pPr>
              <w:widowControl w:val="0"/>
              <w:numPr>
                <w:ilvl w:val="12"/>
                <w:numId w:val="0"/>
              </w:numPr>
              <w:jc w:val="center"/>
              <w:rPr>
                <w:sz w:val="22"/>
                <w:szCs w:val="22"/>
              </w:rPr>
            </w:pPr>
            <w:r w:rsidRPr="00FB323F">
              <w:rPr>
                <w:sz w:val="22"/>
                <w:szCs w:val="22"/>
              </w:rPr>
              <w:t>Ожидаемое и</w:t>
            </w:r>
            <w:r>
              <w:rPr>
                <w:sz w:val="22"/>
                <w:szCs w:val="22"/>
              </w:rPr>
              <w:t>с</w:t>
            </w:r>
            <w:r w:rsidRPr="00FB323F">
              <w:rPr>
                <w:sz w:val="22"/>
                <w:szCs w:val="22"/>
              </w:rPr>
              <w:t>полнение 201</w:t>
            </w:r>
            <w:r>
              <w:rPr>
                <w:sz w:val="22"/>
                <w:szCs w:val="22"/>
              </w:rPr>
              <w:t>5</w:t>
            </w:r>
            <w:r w:rsidRPr="00FB323F">
              <w:rPr>
                <w:sz w:val="22"/>
                <w:szCs w:val="22"/>
              </w:rPr>
              <w:t xml:space="preserve">г. </w:t>
            </w:r>
            <w:r w:rsidRPr="00520CDC">
              <w:rPr>
                <w:sz w:val="22"/>
                <w:szCs w:val="22"/>
              </w:rPr>
              <w:t>(оценка Управления по финансам)</w:t>
            </w:r>
          </w:p>
        </w:tc>
        <w:tc>
          <w:tcPr>
            <w:tcW w:w="1417" w:type="dxa"/>
          </w:tcPr>
          <w:p w:rsidR="00333A0B" w:rsidRDefault="00520CDC" w:rsidP="00C62912">
            <w:pPr>
              <w:widowControl w:val="0"/>
              <w:numPr>
                <w:ilvl w:val="12"/>
                <w:numId w:val="0"/>
              </w:numPr>
              <w:jc w:val="center"/>
              <w:rPr>
                <w:sz w:val="22"/>
                <w:szCs w:val="22"/>
              </w:rPr>
            </w:pPr>
            <w:r w:rsidRPr="00D0111E">
              <w:rPr>
                <w:sz w:val="22"/>
                <w:szCs w:val="22"/>
              </w:rPr>
              <w:t xml:space="preserve">Темп роста, снижения в % </w:t>
            </w:r>
          </w:p>
          <w:p w:rsidR="00520CDC" w:rsidRPr="00D0111E" w:rsidRDefault="00520CDC" w:rsidP="00C62912">
            <w:pPr>
              <w:widowControl w:val="0"/>
              <w:numPr>
                <w:ilvl w:val="12"/>
                <w:numId w:val="0"/>
              </w:numPr>
              <w:jc w:val="center"/>
              <w:rPr>
                <w:sz w:val="22"/>
                <w:szCs w:val="22"/>
              </w:rPr>
            </w:pPr>
            <w:r w:rsidRPr="00D0111E">
              <w:rPr>
                <w:sz w:val="22"/>
                <w:szCs w:val="22"/>
              </w:rPr>
              <w:t>гр3/гр2</w:t>
            </w:r>
          </w:p>
          <w:p w:rsidR="00520CDC" w:rsidRPr="00D0111E" w:rsidRDefault="00520CDC" w:rsidP="00333A0B">
            <w:pPr>
              <w:widowControl w:val="0"/>
              <w:numPr>
                <w:ilvl w:val="12"/>
                <w:numId w:val="0"/>
              </w:numPr>
              <w:jc w:val="center"/>
              <w:rPr>
                <w:sz w:val="22"/>
                <w:szCs w:val="22"/>
              </w:rPr>
            </w:pPr>
            <w:r w:rsidRPr="00D0111E">
              <w:rPr>
                <w:sz w:val="22"/>
                <w:szCs w:val="22"/>
              </w:rPr>
              <w:t>*100</w:t>
            </w:r>
          </w:p>
        </w:tc>
        <w:tc>
          <w:tcPr>
            <w:tcW w:w="993" w:type="dxa"/>
          </w:tcPr>
          <w:p w:rsidR="00520CDC" w:rsidRPr="00025752" w:rsidRDefault="00520CDC" w:rsidP="00520CDC">
            <w:pPr>
              <w:widowControl w:val="0"/>
              <w:numPr>
                <w:ilvl w:val="12"/>
                <w:numId w:val="0"/>
              </w:numPr>
              <w:jc w:val="center"/>
              <w:rPr>
                <w:sz w:val="22"/>
                <w:szCs w:val="22"/>
                <w:highlight w:val="yellow"/>
              </w:rPr>
            </w:pPr>
            <w:r w:rsidRPr="00523977">
              <w:rPr>
                <w:sz w:val="22"/>
                <w:szCs w:val="22"/>
              </w:rPr>
              <w:t>Проект 201</w:t>
            </w:r>
            <w:r>
              <w:rPr>
                <w:sz w:val="22"/>
                <w:szCs w:val="22"/>
              </w:rPr>
              <w:t>6</w:t>
            </w:r>
            <w:r w:rsidRPr="00523977">
              <w:rPr>
                <w:sz w:val="22"/>
                <w:szCs w:val="22"/>
              </w:rPr>
              <w:t>г.</w:t>
            </w:r>
          </w:p>
        </w:tc>
        <w:tc>
          <w:tcPr>
            <w:tcW w:w="1417" w:type="dxa"/>
          </w:tcPr>
          <w:p w:rsidR="00333A0B" w:rsidRDefault="00520CDC" w:rsidP="00C62912">
            <w:pPr>
              <w:widowControl w:val="0"/>
              <w:numPr>
                <w:ilvl w:val="12"/>
                <w:numId w:val="0"/>
              </w:numPr>
              <w:jc w:val="center"/>
              <w:rPr>
                <w:sz w:val="22"/>
                <w:szCs w:val="22"/>
              </w:rPr>
            </w:pPr>
            <w:r w:rsidRPr="00947D72">
              <w:rPr>
                <w:sz w:val="22"/>
                <w:szCs w:val="22"/>
              </w:rPr>
              <w:t xml:space="preserve">Темп роста, снижения в % </w:t>
            </w:r>
          </w:p>
          <w:p w:rsidR="00520CDC" w:rsidRPr="00947D72" w:rsidRDefault="00520CDC" w:rsidP="00C62912">
            <w:pPr>
              <w:widowControl w:val="0"/>
              <w:numPr>
                <w:ilvl w:val="12"/>
                <w:numId w:val="0"/>
              </w:numPr>
              <w:jc w:val="center"/>
              <w:rPr>
                <w:sz w:val="22"/>
                <w:szCs w:val="22"/>
              </w:rPr>
            </w:pPr>
            <w:r w:rsidRPr="00947D72">
              <w:rPr>
                <w:sz w:val="22"/>
                <w:szCs w:val="22"/>
              </w:rPr>
              <w:t>гр5/гр3</w:t>
            </w:r>
          </w:p>
          <w:p w:rsidR="00520CDC" w:rsidRPr="00025752" w:rsidRDefault="00520CDC" w:rsidP="00C62912">
            <w:pPr>
              <w:widowControl w:val="0"/>
              <w:numPr>
                <w:ilvl w:val="12"/>
                <w:numId w:val="0"/>
              </w:numPr>
              <w:jc w:val="center"/>
              <w:rPr>
                <w:sz w:val="22"/>
                <w:szCs w:val="22"/>
                <w:highlight w:val="yellow"/>
              </w:rPr>
            </w:pPr>
            <w:r w:rsidRPr="00947D72">
              <w:rPr>
                <w:sz w:val="22"/>
                <w:szCs w:val="22"/>
              </w:rPr>
              <w:t>*100</w:t>
            </w:r>
          </w:p>
        </w:tc>
      </w:tr>
      <w:tr w:rsidR="00520CDC" w:rsidRPr="00025752" w:rsidTr="00093396">
        <w:tc>
          <w:tcPr>
            <w:tcW w:w="3544" w:type="dxa"/>
          </w:tcPr>
          <w:p w:rsidR="00520CDC" w:rsidRPr="00B3516A" w:rsidRDefault="00520CDC" w:rsidP="00C62912">
            <w:pPr>
              <w:widowControl w:val="0"/>
              <w:numPr>
                <w:ilvl w:val="12"/>
                <w:numId w:val="0"/>
              </w:numPr>
              <w:jc w:val="center"/>
              <w:rPr>
                <w:sz w:val="22"/>
                <w:szCs w:val="22"/>
              </w:rPr>
            </w:pPr>
            <w:r w:rsidRPr="00B3516A">
              <w:rPr>
                <w:sz w:val="22"/>
                <w:szCs w:val="22"/>
              </w:rPr>
              <w:t>1</w:t>
            </w:r>
          </w:p>
        </w:tc>
        <w:tc>
          <w:tcPr>
            <w:tcW w:w="1276" w:type="dxa"/>
          </w:tcPr>
          <w:p w:rsidR="00520CDC" w:rsidRPr="00B3516A" w:rsidRDefault="00520CDC" w:rsidP="00C62912">
            <w:pPr>
              <w:widowControl w:val="0"/>
              <w:numPr>
                <w:ilvl w:val="12"/>
                <w:numId w:val="0"/>
              </w:numPr>
              <w:jc w:val="center"/>
              <w:rPr>
                <w:sz w:val="22"/>
                <w:szCs w:val="22"/>
              </w:rPr>
            </w:pPr>
            <w:r w:rsidRPr="00B3516A">
              <w:rPr>
                <w:sz w:val="22"/>
                <w:szCs w:val="22"/>
              </w:rPr>
              <w:t>2</w:t>
            </w:r>
          </w:p>
        </w:tc>
        <w:tc>
          <w:tcPr>
            <w:tcW w:w="1701" w:type="dxa"/>
          </w:tcPr>
          <w:p w:rsidR="00520CDC" w:rsidRPr="00FB323F" w:rsidRDefault="00520CDC" w:rsidP="00C62912">
            <w:pPr>
              <w:widowControl w:val="0"/>
              <w:numPr>
                <w:ilvl w:val="12"/>
                <w:numId w:val="0"/>
              </w:numPr>
              <w:jc w:val="center"/>
              <w:rPr>
                <w:sz w:val="22"/>
                <w:szCs w:val="22"/>
              </w:rPr>
            </w:pPr>
            <w:r w:rsidRPr="00FB323F">
              <w:rPr>
                <w:sz w:val="22"/>
                <w:szCs w:val="22"/>
              </w:rPr>
              <w:t>3</w:t>
            </w:r>
          </w:p>
        </w:tc>
        <w:tc>
          <w:tcPr>
            <w:tcW w:w="1417" w:type="dxa"/>
          </w:tcPr>
          <w:p w:rsidR="00520CDC" w:rsidRPr="00D0111E" w:rsidRDefault="00520CDC" w:rsidP="00C62912">
            <w:pPr>
              <w:widowControl w:val="0"/>
              <w:numPr>
                <w:ilvl w:val="12"/>
                <w:numId w:val="0"/>
              </w:numPr>
              <w:jc w:val="center"/>
              <w:rPr>
                <w:sz w:val="22"/>
                <w:szCs w:val="22"/>
              </w:rPr>
            </w:pPr>
            <w:r w:rsidRPr="00D0111E">
              <w:rPr>
                <w:sz w:val="22"/>
                <w:szCs w:val="22"/>
              </w:rPr>
              <w:t>4</w:t>
            </w:r>
          </w:p>
        </w:tc>
        <w:tc>
          <w:tcPr>
            <w:tcW w:w="993" w:type="dxa"/>
          </w:tcPr>
          <w:p w:rsidR="00520CDC" w:rsidRPr="00025752" w:rsidRDefault="00520CDC" w:rsidP="00C62912">
            <w:pPr>
              <w:widowControl w:val="0"/>
              <w:numPr>
                <w:ilvl w:val="12"/>
                <w:numId w:val="0"/>
              </w:numPr>
              <w:jc w:val="center"/>
              <w:rPr>
                <w:sz w:val="22"/>
                <w:szCs w:val="22"/>
                <w:highlight w:val="yellow"/>
              </w:rPr>
            </w:pPr>
            <w:r w:rsidRPr="00523977">
              <w:rPr>
                <w:sz w:val="22"/>
                <w:szCs w:val="22"/>
              </w:rPr>
              <w:t>5</w:t>
            </w:r>
          </w:p>
        </w:tc>
        <w:tc>
          <w:tcPr>
            <w:tcW w:w="1417" w:type="dxa"/>
          </w:tcPr>
          <w:p w:rsidR="00520CDC" w:rsidRPr="00025752" w:rsidRDefault="00520CDC" w:rsidP="00C62912">
            <w:pPr>
              <w:widowControl w:val="0"/>
              <w:numPr>
                <w:ilvl w:val="12"/>
                <w:numId w:val="0"/>
              </w:numPr>
              <w:jc w:val="center"/>
              <w:rPr>
                <w:sz w:val="22"/>
                <w:szCs w:val="22"/>
                <w:highlight w:val="yellow"/>
              </w:rPr>
            </w:pPr>
            <w:r w:rsidRPr="00947D72">
              <w:rPr>
                <w:sz w:val="22"/>
                <w:szCs w:val="22"/>
              </w:rPr>
              <w:t>6</w:t>
            </w:r>
          </w:p>
        </w:tc>
      </w:tr>
      <w:tr w:rsidR="00520CDC" w:rsidRPr="00025752" w:rsidTr="00093396">
        <w:tc>
          <w:tcPr>
            <w:tcW w:w="3544" w:type="dxa"/>
          </w:tcPr>
          <w:p w:rsidR="00520CDC" w:rsidRPr="007C1FBA" w:rsidRDefault="00520CDC" w:rsidP="00C62912">
            <w:pPr>
              <w:widowControl w:val="0"/>
              <w:numPr>
                <w:ilvl w:val="12"/>
                <w:numId w:val="0"/>
              </w:numPr>
              <w:jc w:val="both"/>
              <w:rPr>
                <w:b/>
                <w:sz w:val="22"/>
                <w:szCs w:val="22"/>
              </w:rPr>
            </w:pPr>
            <w:r w:rsidRPr="007C1FBA">
              <w:rPr>
                <w:b/>
                <w:sz w:val="22"/>
                <w:szCs w:val="22"/>
              </w:rPr>
              <w:t>Налоговые и неналоговые дох</w:t>
            </w:r>
            <w:r w:rsidRPr="007C1FBA">
              <w:rPr>
                <w:b/>
                <w:sz w:val="22"/>
                <w:szCs w:val="22"/>
              </w:rPr>
              <w:t>о</w:t>
            </w:r>
            <w:r w:rsidRPr="007C1FBA">
              <w:rPr>
                <w:b/>
                <w:sz w:val="22"/>
                <w:szCs w:val="22"/>
              </w:rPr>
              <w:t>ды всего, из них:</w:t>
            </w:r>
          </w:p>
        </w:tc>
        <w:tc>
          <w:tcPr>
            <w:tcW w:w="1276" w:type="dxa"/>
          </w:tcPr>
          <w:p w:rsidR="00520CDC" w:rsidRPr="007C1FBA" w:rsidRDefault="00093396" w:rsidP="00520CDC">
            <w:pPr>
              <w:widowControl w:val="0"/>
              <w:numPr>
                <w:ilvl w:val="12"/>
                <w:numId w:val="0"/>
              </w:numPr>
              <w:jc w:val="center"/>
              <w:rPr>
                <w:b/>
                <w:sz w:val="22"/>
                <w:szCs w:val="22"/>
              </w:rPr>
            </w:pPr>
            <w:r>
              <w:rPr>
                <w:b/>
                <w:sz w:val="22"/>
                <w:szCs w:val="22"/>
              </w:rPr>
              <w:t>267655</w:t>
            </w:r>
          </w:p>
        </w:tc>
        <w:tc>
          <w:tcPr>
            <w:tcW w:w="1701" w:type="dxa"/>
          </w:tcPr>
          <w:p w:rsidR="00520CDC" w:rsidRPr="00093396" w:rsidRDefault="00093396" w:rsidP="00520CDC">
            <w:pPr>
              <w:widowControl w:val="0"/>
              <w:numPr>
                <w:ilvl w:val="12"/>
                <w:numId w:val="0"/>
              </w:numPr>
              <w:jc w:val="center"/>
              <w:rPr>
                <w:b/>
                <w:sz w:val="22"/>
                <w:szCs w:val="22"/>
              </w:rPr>
            </w:pPr>
            <w:r w:rsidRPr="00093396">
              <w:rPr>
                <w:b/>
                <w:sz w:val="22"/>
                <w:szCs w:val="22"/>
              </w:rPr>
              <w:t>289562</w:t>
            </w:r>
          </w:p>
        </w:tc>
        <w:tc>
          <w:tcPr>
            <w:tcW w:w="1417" w:type="dxa"/>
          </w:tcPr>
          <w:p w:rsidR="00520CDC" w:rsidRPr="007C1FBA" w:rsidRDefault="00333A0B" w:rsidP="00520CDC">
            <w:pPr>
              <w:widowControl w:val="0"/>
              <w:numPr>
                <w:ilvl w:val="12"/>
                <w:numId w:val="0"/>
              </w:numPr>
              <w:jc w:val="center"/>
              <w:rPr>
                <w:b/>
                <w:sz w:val="22"/>
                <w:szCs w:val="22"/>
              </w:rPr>
            </w:pPr>
            <w:r>
              <w:rPr>
                <w:b/>
                <w:sz w:val="22"/>
                <w:szCs w:val="22"/>
              </w:rPr>
              <w:t>108,2</w:t>
            </w:r>
          </w:p>
        </w:tc>
        <w:tc>
          <w:tcPr>
            <w:tcW w:w="993" w:type="dxa"/>
          </w:tcPr>
          <w:p w:rsidR="00520CDC" w:rsidRPr="007C1FBA" w:rsidRDefault="003C2A2C" w:rsidP="00520CDC">
            <w:pPr>
              <w:widowControl w:val="0"/>
              <w:numPr>
                <w:ilvl w:val="12"/>
                <w:numId w:val="0"/>
              </w:numPr>
              <w:jc w:val="center"/>
              <w:rPr>
                <w:b/>
                <w:sz w:val="22"/>
                <w:szCs w:val="22"/>
              </w:rPr>
            </w:pPr>
            <w:r>
              <w:rPr>
                <w:b/>
                <w:sz w:val="22"/>
                <w:szCs w:val="22"/>
              </w:rPr>
              <w:t>323754</w:t>
            </w:r>
          </w:p>
        </w:tc>
        <w:tc>
          <w:tcPr>
            <w:tcW w:w="1417" w:type="dxa"/>
          </w:tcPr>
          <w:p w:rsidR="00520CDC" w:rsidRPr="003C2A2C" w:rsidRDefault="003C2A2C" w:rsidP="00520CDC">
            <w:pPr>
              <w:widowControl w:val="0"/>
              <w:numPr>
                <w:ilvl w:val="12"/>
                <w:numId w:val="0"/>
              </w:numPr>
              <w:jc w:val="center"/>
              <w:rPr>
                <w:b/>
                <w:sz w:val="22"/>
                <w:szCs w:val="22"/>
              </w:rPr>
            </w:pPr>
            <w:r w:rsidRPr="003C2A2C">
              <w:rPr>
                <w:b/>
                <w:sz w:val="22"/>
                <w:szCs w:val="22"/>
              </w:rPr>
              <w:t>111,8</w:t>
            </w:r>
          </w:p>
        </w:tc>
      </w:tr>
      <w:tr w:rsidR="00520CDC" w:rsidRPr="00025752" w:rsidTr="00093396">
        <w:tc>
          <w:tcPr>
            <w:tcW w:w="3544" w:type="dxa"/>
            <w:tcBorders>
              <w:bottom w:val="single" w:sz="4" w:space="0" w:color="auto"/>
            </w:tcBorders>
          </w:tcPr>
          <w:p w:rsidR="00520CDC" w:rsidRPr="007C1FBA" w:rsidRDefault="00520CDC" w:rsidP="00C62912">
            <w:pPr>
              <w:widowControl w:val="0"/>
              <w:numPr>
                <w:ilvl w:val="12"/>
                <w:numId w:val="0"/>
              </w:numPr>
              <w:jc w:val="both"/>
              <w:rPr>
                <w:b/>
                <w:i/>
                <w:sz w:val="22"/>
                <w:szCs w:val="22"/>
              </w:rPr>
            </w:pPr>
            <w:r w:rsidRPr="007C1FBA">
              <w:rPr>
                <w:b/>
                <w:i/>
                <w:sz w:val="22"/>
                <w:szCs w:val="22"/>
              </w:rPr>
              <w:t>налоговые доходы</w:t>
            </w:r>
          </w:p>
        </w:tc>
        <w:tc>
          <w:tcPr>
            <w:tcW w:w="1276" w:type="dxa"/>
            <w:tcBorders>
              <w:bottom w:val="single" w:sz="4" w:space="0" w:color="auto"/>
            </w:tcBorders>
          </w:tcPr>
          <w:p w:rsidR="00520CDC" w:rsidRPr="007C1FBA" w:rsidRDefault="00093396" w:rsidP="00520CDC">
            <w:pPr>
              <w:widowControl w:val="0"/>
              <w:numPr>
                <w:ilvl w:val="12"/>
                <w:numId w:val="0"/>
              </w:numPr>
              <w:jc w:val="center"/>
              <w:rPr>
                <w:b/>
                <w:i/>
                <w:sz w:val="22"/>
                <w:szCs w:val="22"/>
              </w:rPr>
            </w:pPr>
            <w:r>
              <w:rPr>
                <w:b/>
                <w:i/>
                <w:sz w:val="22"/>
                <w:szCs w:val="22"/>
              </w:rPr>
              <w:t>233052</w:t>
            </w:r>
          </w:p>
        </w:tc>
        <w:tc>
          <w:tcPr>
            <w:tcW w:w="1701" w:type="dxa"/>
            <w:tcBorders>
              <w:bottom w:val="single" w:sz="4" w:space="0" w:color="auto"/>
            </w:tcBorders>
          </w:tcPr>
          <w:p w:rsidR="00520CDC" w:rsidRPr="00093396" w:rsidRDefault="00FF6C8B" w:rsidP="00520CDC">
            <w:pPr>
              <w:widowControl w:val="0"/>
              <w:numPr>
                <w:ilvl w:val="12"/>
                <w:numId w:val="0"/>
              </w:numPr>
              <w:jc w:val="center"/>
              <w:rPr>
                <w:b/>
                <w:i/>
                <w:sz w:val="22"/>
                <w:szCs w:val="22"/>
              </w:rPr>
            </w:pPr>
            <w:r>
              <w:rPr>
                <w:b/>
                <w:i/>
                <w:sz w:val="22"/>
                <w:szCs w:val="22"/>
              </w:rPr>
              <w:t>235258</w:t>
            </w:r>
          </w:p>
        </w:tc>
        <w:tc>
          <w:tcPr>
            <w:tcW w:w="1417" w:type="dxa"/>
            <w:tcBorders>
              <w:bottom w:val="single" w:sz="4" w:space="0" w:color="auto"/>
            </w:tcBorders>
          </w:tcPr>
          <w:p w:rsidR="00520CDC" w:rsidRPr="007C1FBA" w:rsidRDefault="00333A0B" w:rsidP="00520CDC">
            <w:pPr>
              <w:widowControl w:val="0"/>
              <w:numPr>
                <w:ilvl w:val="12"/>
                <w:numId w:val="0"/>
              </w:numPr>
              <w:jc w:val="center"/>
              <w:rPr>
                <w:b/>
                <w:i/>
                <w:sz w:val="22"/>
                <w:szCs w:val="22"/>
              </w:rPr>
            </w:pPr>
            <w:r>
              <w:rPr>
                <w:b/>
                <w:i/>
                <w:sz w:val="22"/>
                <w:szCs w:val="22"/>
              </w:rPr>
              <w:t>100,9</w:t>
            </w:r>
          </w:p>
        </w:tc>
        <w:tc>
          <w:tcPr>
            <w:tcW w:w="993" w:type="dxa"/>
            <w:tcBorders>
              <w:bottom w:val="single" w:sz="4" w:space="0" w:color="auto"/>
            </w:tcBorders>
          </w:tcPr>
          <w:p w:rsidR="00520CDC" w:rsidRPr="007C1FBA" w:rsidRDefault="003C2A2C" w:rsidP="00520CDC">
            <w:pPr>
              <w:widowControl w:val="0"/>
              <w:numPr>
                <w:ilvl w:val="12"/>
                <w:numId w:val="0"/>
              </w:numPr>
              <w:jc w:val="center"/>
              <w:rPr>
                <w:b/>
                <w:i/>
                <w:sz w:val="22"/>
                <w:szCs w:val="22"/>
              </w:rPr>
            </w:pPr>
            <w:r>
              <w:rPr>
                <w:b/>
                <w:i/>
                <w:sz w:val="22"/>
                <w:szCs w:val="22"/>
              </w:rPr>
              <w:t>236859</w:t>
            </w:r>
          </w:p>
        </w:tc>
        <w:tc>
          <w:tcPr>
            <w:tcW w:w="1417" w:type="dxa"/>
            <w:tcBorders>
              <w:bottom w:val="single" w:sz="4" w:space="0" w:color="auto"/>
            </w:tcBorders>
          </w:tcPr>
          <w:p w:rsidR="00520CDC" w:rsidRPr="003C2A2C" w:rsidRDefault="003C2A2C" w:rsidP="00520CDC">
            <w:pPr>
              <w:widowControl w:val="0"/>
              <w:numPr>
                <w:ilvl w:val="12"/>
                <w:numId w:val="0"/>
              </w:numPr>
              <w:jc w:val="center"/>
              <w:rPr>
                <w:b/>
                <w:i/>
                <w:sz w:val="22"/>
                <w:szCs w:val="22"/>
              </w:rPr>
            </w:pPr>
            <w:r>
              <w:rPr>
                <w:b/>
                <w:i/>
                <w:sz w:val="22"/>
                <w:szCs w:val="22"/>
              </w:rPr>
              <w:t>100,7</w:t>
            </w:r>
          </w:p>
        </w:tc>
      </w:tr>
      <w:tr w:rsidR="00520CDC" w:rsidRPr="00025752" w:rsidTr="00093396">
        <w:tc>
          <w:tcPr>
            <w:tcW w:w="3544" w:type="dxa"/>
            <w:tcBorders>
              <w:bottom w:val="single" w:sz="4" w:space="0" w:color="auto"/>
            </w:tcBorders>
          </w:tcPr>
          <w:p w:rsidR="00520CDC" w:rsidRPr="00D0111E" w:rsidRDefault="00520CDC" w:rsidP="00C62912">
            <w:pPr>
              <w:widowControl w:val="0"/>
              <w:numPr>
                <w:ilvl w:val="12"/>
                <w:numId w:val="0"/>
              </w:numPr>
              <w:jc w:val="both"/>
              <w:rPr>
                <w:sz w:val="22"/>
                <w:szCs w:val="22"/>
              </w:rPr>
            </w:pPr>
            <w:r w:rsidRPr="00D0111E">
              <w:rPr>
                <w:sz w:val="22"/>
                <w:szCs w:val="22"/>
              </w:rPr>
              <w:t>налог на доходы физических лиц</w:t>
            </w:r>
          </w:p>
        </w:tc>
        <w:tc>
          <w:tcPr>
            <w:tcW w:w="1276" w:type="dxa"/>
            <w:tcBorders>
              <w:bottom w:val="single" w:sz="4" w:space="0" w:color="auto"/>
            </w:tcBorders>
          </w:tcPr>
          <w:p w:rsidR="00520CDC" w:rsidRPr="00D0111E" w:rsidRDefault="00093396" w:rsidP="00520CDC">
            <w:pPr>
              <w:widowControl w:val="0"/>
              <w:numPr>
                <w:ilvl w:val="12"/>
                <w:numId w:val="0"/>
              </w:numPr>
              <w:jc w:val="center"/>
              <w:rPr>
                <w:sz w:val="22"/>
                <w:szCs w:val="22"/>
              </w:rPr>
            </w:pPr>
            <w:r>
              <w:rPr>
                <w:sz w:val="22"/>
                <w:szCs w:val="22"/>
              </w:rPr>
              <w:t>160558</w:t>
            </w:r>
          </w:p>
        </w:tc>
        <w:tc>
          <w:tcPr>
            <w:tcW w:w="1701" w:type="dxa"/>
            <w:tcBorders>
              <w:bottom w:val="single" w:sz="4" w:space="0" w:color="auto"/>
            </w:tcBorders>
          </w:tcPr>
          <w:p w:rsidR="00520CDC" w:rsidRPr="00093396" w:rsidRDefault="00A96D72" w:rsidP="00520CDC">
            <w:pPr>
              <w:widowControl w:val="0"/>
              <w:numPr>
                <w:ilvl w:val="12"/>
                <w:numId w:val="0"/>
              </w:numPr>
              <w:jc w:val="center"/>
              <w:rPr>
                <w:sz w:val="22"/>
                <w:szCs w:val="22"/>
              </w:rPr>
            </w:pPr>
            <w:r>
              <w:rPr>
                <w:sz w:val="22"/>
                <w:szCs w:val="22"/>
              </w:rPr>
              <w:t>151985</w:t>
            </w:r>
          </w:p>
        </w:tc>
        <w:tc>
          <w:tcPr>
            <w:tcW w:w="1417" w:type="dxa"/>
            <w:tcBorders>
              <w:bottom w:val="single" w:sz="4" w:space="0" w:color="auto"/>
            </w:tcBorders>
          </w:tcPr>
          <w:p w:rsidR="00520CDC" w:rsidRPr="00025752" w:rsidRDefault="00333A0B" w:rsidP="00520CDC">
            <w:pPr>
              <w:widowControl w:val="0"/>
              <w:numPr>
                <w:ilvl w:val="12"/>
                <w:numId w:val="0"/>
              </w:numPr>
              <w:jc w:val="center"/>
              <w:rPr>
                <w:sz w:val="22"/>
                <w:szCs w:val="22"/>
                <w:highlight w:val="yellow"/>
              </w:rPr>
            </w:pPr>
            <w:r w:rsidRPr="00333A0B">
              <w:rPr>
                <w:sz w:val="22"/>
                <w:szCs w:val="22"/>
              </w:rPr>
              <w:t>94,7</w:t>
            </w:r>
          </w:p>
        </w:tc>
        <w:tc>
          <w:tcPr>
            <w:tcW w:w="993" w:type="dxa"/>
            <w:tcBorders>
              <w:bottom w:val="single" w:sz="4" w:space="0" w:color="auto"/>
            </w:tcBorders>
          </w:tcPr>
          <w:p w:rsidR="00520CDC" w:rsidRPr="00481167" w:rsidRDefault="003C2A2C" w:rsidP="00520CDC">
            <w:pPr>
              <w:widowControl w:val="0"/>
              <w:numPr>
                <w:ilvl w:val="12"/>
                <w:numId w:val="0"/>
              </w:numPr>
              <w:jc w:val="center"/>
              <w:rPr>
                <w:sz w:val="22"/>
                <w:szCs w:val="22"/>
              </w:rPr>
            </w:pPr>
            <w:r>
              <w:rPr>
                <w:sz w:val="22"/>
                <w:szCs w:val="22"/>
              </w:rPr>
              <w:t>157366</w:t>
            </w:r>
          </w:p>
        </w:tc>
        <w:tc>
          <w:tcPr>
            <w:tcW w:w="1417" w:type="dxa"/>
            <w:tcBorders>
              <w:bottom w:val="single" w:sz="4" w:space="0" w:color="auto"/>
            </w:tcBorders>
          </w:tcPr>
          <w:p w:rsidR="00520CDC" w:rsidRPr="003C2A2C" w:rsidRDefault="003C2A2C" w:rsidP="00520CDC">
            <w:pPr>
              <w:widowControl w:val="0"/>
              <w:numPr>
                <w:ilvl w:val="12"/>
                <w:numId w:val="0"/>
              </w:numPr>
              <w:jc w:val="center"/>
              <w:rPr>
                <w:sz w:val="22"/>
                <w:szCs w:val="22"/>
              </w:rPr>
            </w:pPr>
            <w:r>
              <w:rPr>
                <w:sz w:val="22"/>
                <w:szCs w:val="22"/>
              </w:rPr>
              <w:t>103,5</w:t>
            </w:r>
          </w:p>
        </w:tc>
      </w:tr>
      <w:tr w:rsidR="00520CDC" w:rsidRPr="00025752" w:rsidTr="00093396">
        <w:tc>
          <w:tcPr>
            <w:tcW w:w="3544" w:type="dxa"/>
            <w:tcBorders>
              <w:bottom w:val="single" w:sz="4" w:space="0" w:color="auto"/>
            </w:tcBorders>
          </w:tcPr>
          <w:p w:rsidR="00520CDC" w:rsidRPr="00D0111E" w:rsidRDefault="006473A0" w:rsidP="00C62912">
            <w:pPr>
              <w:widowControl w:val="0"/>
              <w:numPr>
                <w:ilvl w:val="12"/>
                <w:numId w:val="0"/>
              </w:numPr>
              <w:jc w:val="both"/>
              <w:rPr>
                <w:sz w:val="22"/>
                <w:szCs w:val="22"/>
              </w:rPr>
            </w:pPr>
            <w:r>
              <w:rPr>
                <w:sz w:val="22"/>
                <w:szCs w:val="22"/>
              </w:rPr>
              <w:t>н</w:t>
            </w:r>
            <w:r w:rsidR="00520CDC" w:rsidRPr="00D0111E">
              <w:rPr>
                <w:sz w:val="22"/>
                <w:szCs w:val="22"/>
              </w:rPr>
              <w:t>алоги на товары, реализуемые на территории РФ</w:t>
            </w:r>
          </w:p>
        </w:tc>
        <w:tc>
          <w:tcPr>
            <w:tcW w:w="1276" w:type="dxa"/>
            <w:tcBorders>
              <w:bottom w:val="single" w:sz="4" w:space="0" w:color="auto"/>
            </w:tcBorders>
          </w:tcPr>
          <w:p w:rsidR="00520CDC" w:rsidRPr="00D0111E" w:rsidRDefault="00093396" w:rsidP="00520CDC">
            <w:pPr>
              <w:widowControl w:val="0"/>
              <w:numPr>
                <w:ilvl w:val="12"/>
                <w:numId w:val="0"/>
              </w:numPr>
              <w:jc w:val="center"/>
              <w:rPr>
                <w:sz w:val="22"/>
                <w:szCs w:val="22"/>
              </w:rPr>
            </w:pPr>
            <w:r>
              <w:rPr>
                <w:sz w:val="22"/>
                <w:szCs w:val="22"/>
              </w:rPr>
              <w:t>1522</w:t>
            </w:r>
          </w:p>
        </w:tc>
        <w:tc>
          <w:tcPr>
            <w:tcW w:w="1701" w:type="dxa"/>
            <w:tcBorders>
              <w:bottom w:val="single" w:sz="4" w:space="0" w:color="auto"/>
            </w:tcBorders>
          </w:tcPr>
          <w:p w:rsidR="00520CDC" w:rsidRPr="00093396" w:rsidRDefault="00FF6C8B" w:rsidP="00520CDC">
            <w:pPr>
              <w:widowControl w:val="0"/>
              <w:numPr>
                <w:ilvl w:val="12"/>
                <w:numId w:val="0"/>
              </w:numPr>
              <w:jc w:val="center"/>
              <w:rPr>
                <w:sz w:val="22"/>
                <w:szCs w:val="22"/>
              </w:rPr>
            </w:pPr>
            <w:r>
              <w:rPr>
                <w:sz w:val="22"/>
                <w:szCs w:val="22"/>
              </w:rPr>
              <w:t>2845</w:t>
            </w:r>
          </w:p>
        </w:tc>
        <w:tc>
          <w:tcPr>
            <w:tcW w:w="1417" w:type="dxa"/>
            <w:tcBorders>
              <w:bottom w:val="single" w:sz="4" w:space="0" w:color="auto"/>
            </w:tcBorders>
          </w:tcPr>
          <w:p w:rsidR="00520CDC" w:rsidRPr="00D0111E" w:rsidRDefault="00333A0B" w:rsidP="00520CDC">
            <w:pPr>
              <w:widowControl w:val="0"/>
              <w:numPr>
                <w:ilvl w:val="12"/>
                <w:numId w:val="0"/>
              </w:numPr>
              <w:jc w:val="center"/>
              <w:rPr>
                <w:sz w:val="22"/>
                <w:szCs w:val="22"/>
              </w:rPr>
            </w:pPr>
            <w:r>
              <w:rPr>
                <w:sz w:val="22"/>
                <w:szCs w:val="22"/>
              </w:rPr>
              <w:t>186,9</w:t>
            </w:r>
          </w:p>
        </w:tc>
        <w:tc>
          <w:tcPr>
            <w:tcW w:w="993" w:type="dxa"/>
            <w:tcBorders>
              <w:bottom w:val="single" w:sz="4" w:space="0" w:color="auto"/>
            </w:tcBorders>
          </w:tcPr>
          <w:p w:rsidR="00520CDC" w:rsidRPr="00481167" w:rsidRDefault="003C2A2C" w:rsidP="00520CDC">
            <w:pPr>
              <w:widowControl w:val="0"/>
              <w:numPr>
                <w:ilvl w:val="12"/>
                <w:numId w:val="0"/>
              </w:numPr>
              <w:jc w:val="center"/>
              <w:rPr>
                <w:sz w:val="22"/>
                <w:szCs w:val="22"/>
              </w:rPr>
            </w:pPr>
            <w:r>
              <w:rPr>
                <w:sz w:val="22"/>
                <w:szCs w:val="22"/>
              </w:rPr>
              <w:t>3056</w:t>
            </w:r>
          </w:p>
        </w:tc>
        <w:tc>
          <w:tcPr>
            <w:tcW w:w="1417" w:type="dxa"/>
            <w:tcBorders>
              <w:bottom w:val="single" w:sz="4" w:space="0" w:color="auto"/>
            </w:tcBorders>
          </w:tcPr>
          <w:p w:rsidR="00520CDC" w:rsidRPr="003C2A2C" w:rsidRDefault="003C2A2C" w:rsidP="00520CDC">
            <w:pPr>
              <w:widowControl w:val="0"/>
              <w:numPr>
                <w:ilvl w:val="12"/>
                <w:numId w:val="0"/>
              </w:numPr>
              <w:jc w:val="center"/>
              <w:rPr>
                <w:sz w:val="22"/>
                <w:szCs w:val="22"/>
              </w:rPr>
            </w:pPr>
            <w:r>
              <w:rPr>
                <w:sz w:val="22"/>
                <w:szCs w:val="22"/>
              </w:rPr>
              <w:t>107,4</w:t>
            </w:r>
          </w:p>
        </w:tc>
      </w:tr>
      <w:tr w:rsidR="00520CDC" w:rsidRPr="00025752" w:rsidTr="00093396">
        <w:tc>
          <w:tcPr>
            <w:tcW w:w="3544" w:type="dxa"/>
            <w:tcBorders>
              <w:top w:val="single" w:sz="4" w:space="0" w:color="auto"/>
              <w:bottom w:val="nil"/>
            </w:tcBorders>
          </w:tcPr>
          <w:p w:rsidR="00520CDC" w:rsidRPr="00D0111E" w:rsidRDefault="00520CDC" w:rsidP="00C62912">
            <w:pPr>
              <w:widowControl w:val="0"/>
              <w:numPr>
                <w:ilvl w:val="12"/>
                <w:numId w:val="0"/>
              </w:numPr>
              <w:jc w:val="both"/>
              <w:rPr>
                <w:sz w:val="22"/>
                <w:szCs w:val="22"/>
              </w:rPr>
            </w:pPr>
            <w:r w:rsidRPr="00D0111E">
              <w:rPr>
                <w:sz w:val="22"/>
                <w:szCs w:val="22"/>
              </w:rPr>
              <w:t xml:space="preserve">налоги на совокупный доход </w:t>
            </w:r>
          </w:p>
        </w:tc>
        <w:tc>
          <w:tcPr>
            <w:tcW w:w="1276" w:type="dxa"/>
            <w:tcBorders>
              <w:top w:val="single" w:sz="4" w:space="0" w:color="auto"/>
              <w:bottom w:val="nil"/>
            </w:tcBorders>
          </w:tcPr>
          <w:p w:rsidR="00520CDC" w:rsidRPr="00D0111E" w:rsidRDefault="00093396" w:rsidP="00520CDC">
            <w:pPr>
              <w:widowControl w:val="0"/>
              <w:numPr>
                <w:ilvl w:val="12"/>
                <w:numId w:val="0"/>
              </w:numPr>
              <w:jc w:val="center"/>
              <w:rPr>
                <w:sz w:val="22"/>
                <w:szCs w:val="22"/>
              </w:rPr>
            </w:pPr>
            <w:r>
              <w:rPr>
                <w:sz w:val="22"/>
                <w:szCs w:val="22"/>
              </w:rPr>
              <w:t>19723</w:t>
            </w:r>
          </w:p>
        </w:tc>
        <w:tc>
          <w:tcPr>
            <w:tcW w:w="1701" w:type="dxa"/>
            <w:tcBorders>
              <w:top w:val="single" w:sz="4" w:space="0" w:color="auto"/>
              <w:bottom w:val="nil"/>
            </w:tcBorders>
          </w:tcPr>
          <w:p w:rsidR="00520CDC" w:rsidRPr="00093396" w:rsidRDefault="00A96D72" w:rsidP="00520CDC">
            <w:pPr>
              <w:widowControl w:val="0"/>
              <w:numPr>
                <w:ilvl w:val="12"/>
                <w:numId w:val="0"/>
              </w:numPr>
              <w:jc w:val="center"/>
              <w:rPr>
                <w:sz w:val="22"/>
                <w:szCs w:val="22"/>
              </w:rPr>
            </w:pPr>
            <w:r>
              <w:rPr>
                <w:sz w:val="22"/>
                <w:szCs w:val="22"/>
              </w:rPr>
              <w:t>22555</w:t>
            </w:r>
          </w:p>
        </w:tc>
        <w:tc>
          <w:tcPr>
            <w:tcW w:w="1417" w:type="dxa"/>
            <w:tcBorders>
              <w:top w:val="single" w:sz="4" w:space="0" w:color="auto"/>
              <w:bottom w:val="nil"/>
            </w:tcBorders>
          </w:tcPr>
          <w:p w:rsidR="00520CDC" w:rsidRPr="00333A0B" w:rsidRDefault="00333A0B" w:rsidP="00520CDC">
            <w:pPr>
              <w:widowControl w:val="0"/>
              <w:numPr>
                <w:ilvl w:val="12"/>
                <w:numId w:val="0"/>
              </w:numPr>
              <w:jc w:val="center"/>
              <w:rPr>
                <w:sz w:val="22"/>
                <w:szCs w:val="22"/>
              </w:rPr>
            </w:pPr>
            <w:r w:rsidRPr="00333A0B">
              <w:rPr>
                <w:sz w:val="22"/>
                <w:szCs w:val="22"/>
              </w:rPr>
              <w:t>114,4</w:t>
            </w:r>
          </w:p>
        </w:tc>
        <w:tc>
          <w:tcPr>
            <w:tcW w:w="993" w:type="dxa"/>
            <w:tcBorders>
              <w:top w:val="single" w:sz="4" w:space="0" w:color="auto"/>
              <w:bottom w:val="nil"/>
            </w:tcBorders>
          </w:tcPr>
          <w:p w:rsidR="00520CDC" w:rsidRPr="00481167" w:rsidRDefault="003C2A2C" w:rsidP="00520CDC">
            <w:pPr>
              <w:widowControl w:val="0"/>
              <w:numPr>
                <w:ilvl w:val="12"/>
                <w:numId w:val="0"/>
              </w:numPr>
              <w:jc w:val="center"/>
              <w:rPr>
                <w:sz w:val="22"/>
                <w:szCs w:val="22"/>
              </w:rPr>
            </w:pPr>
            <w:r>
              <w:rPr>
                <w:sz w:val="22"/>
                <w:szCs w:val="22"/>
              </w:rPr>
              <w:t>23995</w:t>
            </w:r>
          </w:p>
        </w:tc>
        <w:tc>
          <w:tcPr>
            <w:tcW w:w="1417" w:type="dxa"/>
            <w:tcBorders>
              <w:top w:val="single" w:sz="4" w:space="0" w:color="auto"/>
              <w:bottom w:val="nil"/>
            </w:tcBorders>
          </w:tcPr>
          <w:p w:rsidR="00520CDC" w:rsidRPr="003C2A2C" w:rsidRDefault="003C2A2C" w:rsidP="00520CDC">
            <w:pPr>
              <w:widowControl w:val="0"/>
              <w:numPr>
                <w:ilvl w:val="12"/>
                <w:numId w:val="0"/>
              </w:numPr>
              <w:jc w:val="center"/>
              <w:rPr>
                <w:sz w:val="22"/>
                <w:szCs w:val="22"/>
              </w:rPr>
            </w:pPr>
            <w:r>
              <w:rPr>
                <w:sz w:val="22"/>
                <w:szCs w:val="22"/>
              </w:rPr>
              <w:t>106,4</w:t>
            </w:r>
          </w:p>
        </w:tc>
      </w:tr>
      <w:tr w:rsidR="00520CDC" w:rsidRPr="00025752" w:rsidTr="00093396">
        <w:tc>
          <w:tcPr>
            <w:tcW w:w="3544" w:type="dxa"/>
          </w:tcPr>
          <w:p w:rsidR="00520CDC" w:rsidRPr="00D0111E" w:rsidRDefault="00520CDC" w:rsidP="00C62912">
            <w:pPr>
              <w:widowControl w:val="0"/>
              <w:numPr>
                <w:ilvl w:val="12"/>
                <w:numId w:val="0"/>
              </w:numPr>
              <w:jc w:val="both"/>
              <w:rPr>
                <w:sz w:val="22"/>
                <w:szCs w:val="22"/>
              </w:rPr>
            </w:pPr>
            <w:r w:rsidRPr="00D0111E">
              <w:rPr>
                <w:sz w:val="22"/>
                <w:szCs w:val="22"/>
              </w:rPr>
              <w:t>налоги на имущество, всего</w:t>
            </w:r>
          </w:p>
        </w:tc>
        <w:tc>
          <w:tcPr>
            <w:tcW w:w="1276" w:type="dxa"/>
          </w:tcPr>
          <w:p w:rsidR="00520CDC" w:rsidRPr="001D74F1" w:rsidRDefault="00093396" w:rsidP="00520CDC">
            <w:pPr>
              <w:widowControl w:val="0"/>
              <w:numPr>
                <w:ilvl w:val="12"/>
                <w:numId w:val="0"/>
              </w:numPr>
              <w:jc w:val="center"/>
              <w:rPr>
                <w:sz w:val="22"/>
                <w:szCs w:val="22"/>
              </w:rPr>
            </w:pPr>
            <w:r>
              <w:rPr>
                <w:sz w:val="22"/>
                <w:szCs w:val="22"/>
              </w:rPr>
              <w:t>44145</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49373</w:t>
            </w:r>
          </w:p>
        </w:tc>
        <w:tc>
          <w:tcPr>
            <w:tcW w:w="1417" w:type="dxa"/>
          </w:tcPr>
          <w:p w:rsidR="00520CDC" w:rsidRPr="00333A0B" w:rsidRDefault="00333A0B" w:rsidP="00520CDC">
            <w:pPr>
              <w:widowControl w:val="0"/>
              <w:numPr>
                <w:ilvl w:val="12"/>
                <w:numId w:val="0"/>
              </w:numPr>
              <w:jc w:val="center"/>
              <w:rPr>
                <w:sz w:val="22"/>
                <w:szCs w:val="22"/>
              </w:rPr>
            </w:pPr>
            <w:r>
              <w:rPr>
                <w:sz w:val="22"/>
                <w:szCs w:val="22"/>
              </w:rPr>
              <w:t>111,8</w:t>
            </w:r>
          </w:p>
        </w:tc>
        <w:tc>
          <w:tcPr>
            <w:tcW w:w="993" w:type="dxa"/>
          </w:tcPr>
          <w:p w:rsidR="00520CDC" w:rsidRPr="001D74F1" w:rsidRDefault="003C2A2C" w:rsidP="00520CDC">
            <w:pPr>
              <w:widowControl w:val="0"/>
              <w:numPr>
                <w:ilvl w:val="12"/>
                <w:numId w:val="0"/>
              </w:numPr>
              <w:jc w:val="center"/>
              <w:rPr>
                <w:sz w:val="22"/>
                <w:szCs w:val="22"/>
              </w:rPr>
            </w:pPr>
            <w:r>
              <w:rPr>
                <w:sz w:val="22"/>
                <w:szCs w:val="22"/>
              </w:rPr>
              <w:t>43542</w:t>
            </w:r>
          </w:p>
        </w:tc>
        <w:tc>
          <w:tcPr>
            <w:tcW w:w="1417" w:type="dxa"/>
          </w:tcPr>
          <w:p w:rsidR="00520CDC" w:rsidRPr="003C2A2C" w:rsidRDefault="003C2A2C" w:rsidP="00520CDC">
            <w:pPr>
              <w:widowControl w:val="0"/>
              <w:numPr>
                <w:ilvl w:val="12"/>
                <w:numId w:val="0"/>
              </w:numPr>
              <w:jc w:val="center"/>
              <w:rPr>
                <w:sz w:val="22"/>
                <w:szCs w:val="22"/>
              </w:rPr>
            </w:pPr>
            <w:r>
              <w:rPr>
                <w:sz w:val="22"/>
                <w:szCs w:val="22"/>
              </w:rPr>
              <w:t>88,2</w:t>
            </w:r>
          </w:p>
        </w:tc>
      </w:tr>
      <w:tr w:rsidR="00520CDC" w:rsidRPr="00025752" w:rsidTr="00093396">
        <w:tc>
          <w:tcPr>
            <w:tcW w:w="3544" w:type="dxa"/>
          </w:tcPr>
          <w:p w:rsidR="00520CDC" w:rsidRPr="00D0111E" w:rsidRDefault="00520CDC" w:rsidP="00C62912">
            <w:pPr>
              <w:widowControl w:val="0"/>
              <w:numPr>
                <w:ilvl w:val="12"/>
                <w:numId w:val="0"/>
              </w:numPr>
              <w:jc w:val="both"/>
              <w:rPr>
                <w:sz w:val="22"/>
                <w:szCs w:val="22"/>
              </w:rPr>
            </w:pPr>
            <w:r w:rsidRPr="00D0111E">
              <w:rPr>
                <w:sz w:val="22"/>
                <w:szCs w:val="22"/>
              </w:rPr>
              <w:t>государственная пошлина</w:t>
            </w:r>
          </w:p>
        </w:tc>
        <w:tc>
          <w:tcPr>
            <w:tcW w:w="1276" w:type="dxa"/>
          </w:tcPr>
          <w:p w:rsidR="00520CDC" w:rsidRPr="00D0111E" w:rsidRDefault="00093396" w:rsidP="00520CDC">
            <w:pPr>
              <w:widowControl w:val="0"/>
              <w:numPr>
                <w:ilvl w:val="12"/>
                <w:numId w:val="0"/>
              </w:numPr>
              <w:jc w:val="center"/>
              <w:rPr>
                <w:sz w:val="22"/>
                <w:szCs w:val="22"/>
              </w:rPr>
            </w:pPr>
            <w:r>
              <w:rPr>
                <w:sz w:val="22"/>
                <w:szCs w:val="22"/>
              </w:rPr>
              <w:t>7102</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8500</w:t>
            </w:r>
          </w:p>
        </w:tc>
        <w:tc>
          <w:tcPr>
            <w:tcW w:w="1417" w:type="dxa"/>
          </w:tcPr>
          <w:p w:rsidR="00520CDC" w:rsidRPr="00333A0B" w:rsidRDefault="00333A0B" w:rsidP="00520CDC">
            <w:pPr>
              <w:widowControl w:val="0"/>
              <w:numPr>
                <w:ilvl w:val="12"/>
                <w:numId w:val="0"/>
              </w:numPr>
              <w:jc w:val="center"/>
              <w:rPr>
                <w:sz w:val="22"/>
                <w:szCs w:val="22"/>
              </w:rPr>
            </w:pPr>
            <w:r>
              <w:rPr>
                <w:sz w:val="22"/>
                <w:szCs w:val="22"/>
              </w:rPr>
              <w:t>119,7</w:t>
            </w:r>
          </w:p>
        </w:tc>
        <w:tc>
          <w:tcPr>
            <w:tcW w:w="993" w:type="dxa"/>
          </w:tcPr>
          <w:p w:rsidR="00520CDC" w:rsidRPr="00481167" w:rsidRDefault="003C2A2C" w:rsidP="00520CDC">
            <w:pPr>
              <w:widowControl w:val="0"/>
              <w:numPr>
                <w:ilvl w:val="12"/>
                <w:numId w:val="0"/>
              </w:numPr>
              <w:jc w:val="center"/>
              <w:rPr>
                <w:sz w:val="22"/>
                <w:szCs w:val="22"/>
              </w:rPr>
            </w:pPr>
            <w:r>
              <w:rPr>
                <w:sz w:val="22"/>
                <w:szCs w:val="22"/>
              </w:rPr>
              <w:t>8900</w:t>
            </w:r>
          </w:p>
        </w:tc>
        <w:tc>
          <w:tcPr>
            <w:tcW w:w="1417" w:type="dxa"/>
          </w:tcPr>
          <w:p w:rsidR="00520CDC" w:rsidRPr="003C2A2C" w:rsidRDefault="003C2A2C" w:rsidP="00520CDC">
            <w:pPr>
              <w:widowControl w:val="0"/>
              <w:numPr>
                <w:ilvl w:val="12"/>
                <w:numId w:val="0"/>
              </w:numPr>
              <w:jc w:val="center"/>
              <w:rPr>
                <w:sz w:val="22"/>
                <w:szCs w:val="22"/>
              </w:rPr>
            </w:pPr>
            <w:r>
              <w:rPr>
                <w:sz w:val="22"/>
                <w:szCs w:val="22"/>
              </w:rPr>
              <w:t>104,7</w:t>
            </w:r>
          </w:p>
        </w:tc>
      </w:tr>
      <w:tr w:rsidR="00520CDC" w:rsidRPr="00025752" w:rsidTr="00093396">
        <w:tc>
          <w:tcPr>
            <w:tcW w:w="3544" w:type="dxa"/>
          </w:tcPr>
          <w:p w:rsidR="00520CDC" w:rsidRPr="00D0111E" w:rsidRDefault="00520CDC" w:rsidP="00C62912">
            <w:pPr>
              <w:widowControl w:val="0"/>
              <w:numPr>
                <w:ilvl w:val="12"/>
                <w:numId w:val="0"/>
              </w:numPr>
              <w:jc w:val="both"/>
              <w:rPr>
                <w:sz w:val="22"/>
                <w:szCs w:val="22"/>
              </w:rPr>
            </w:pPr>
            <w:r w:rsidRPr="00D0111E">
              <w:rPr>
                <w:sz w:val="22"/>
                <w:szCs w:val="22"/>
              </w:rPr>
              <w:t>задолженность и перерасчеты по отмененным налогам</w:t>
            </w:r>
          </w:p>
        </w:tc>
        <w:tc>
          <w:tcPr>
            <w:tcW w:w="1276" w:type="dxa"/>
          </w:tcPr>
          <w:p w:rsidR="00520CDC" w:rsidRPr="00D0111E" w:rsidRDefault="00093396" w:rsidP="00520CDC">
            <w:pPr>
              <w:widowControl w:val="0"/>
              <w:numPr>
                <w:ilvl w:val="12"/>
                <w:numId w:val="0"/>
              </w:numPr>
              <w:jc w:val="center"/>
              <w:rPr>
                <w:sz w:val="22"/>
                <w:szCs w:val="22"/>
              </w:rPr>
            </w:pPr>
            <w:r>
              <w:rPr>
                <w:sz w:val="22"/>
                <w:szCs w:val="22"/>
              </w:rPr>
              <w:t>2</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w:t>
            </w:r>
          </w:p>
        </w:tc>
        <w:tc>
          <w:tcPr>
            <w:tcW w:w="1417" w:type="dxa"/>
          </w:tcPr>
          <w:p w:rsidR="00520CDC" w:rsidRPr="00333A0B" w:rsidRDefault="00333A0B" w:rsidP="00520CDC">
            <w:pPr>
              <w:widowControl w:val="0"/>
              <w:numPr>
                <w:ilvl w:val="12"/>
                <w:numId w:val="0"/>
              </w:numPr>
              <w:jc w:val="center"/>
              <w:rPr>
                <w:sz w:val="22"/>
                <w:szCs w:val="22"/>
              </w:rPr>
            </w:pPr>
            <w:r>
              <w:rPr>
                <w:sz w:val="22"/>
                <w:szCs w:val="22"/>
              </w:rPr>
              <w:t>-</w:t>
            </w:r>
          </w:p>
        </w:tc>
        <w:tc>
          <w:tcPr>
            <w:tcW w:w="993" w:type="dxa"/>
          </w:tcPr>
          <w:p w:rsidR="00520CDC" w:rsidRPr="00D0111E" w:rsidRDefault="003C2A2C" w:rsidP="00520CDC">
            <w:pPr>
              <w:widowControl w:val="0"/>
              <w:numPr>
                <w:ilvl w:val="12"/>
                <w:numId w:val="0"/>
              </w:numPr>
              <w:jc w:val="center"/>
              <w:rPr>
                <w:sz w:val="22"/>
                <w:szCs w:val="22"/>
              </w:rPr>
            </w:pPr>
            <w:r>
              <w:rPr>
                <w:sz w:val="22"/>
                <w:szCs w:val="22"/>
              </w:rPr>
              <w:t>-</w:t>
            </w:r>
          </w:p>
        </w:tc>
        <w:tc>
          <w:tcPr>
            <w:tcW w:w="1417" w:type="dxa"/>
          </w:tcPr>
          <w:p w:rsidR="00520CDC" w:rsidRPr="003C2A2C" w:rsidRDefault="003C2A2C" w:rsidP="00520CDC">
            <w:pPr>
              <w:widowControl w:val="0"/>
              <w:numPr>
                <w:ilvl w:val="12"/>
                <w:numId w:val="0"/>
              </w:numPr>
              <w:jc w:val="center"/>
              <w:rPr>
                <w:sz w:val="22"/>
                <w:szCs w:val="22"/>
              </w:rPr>
            </w:pPr>
            <w:r>
              <w:rPr>
                <w:sz w:val="22"/>
                <w:szCs w:val="22"/>
              </w:rPr>
              <w:t>-</w:t>
            </w:r>
          </w:p>
        </w:tc>
      </w:tr>
      <w:tr w:rsidR="00520CDC" w:rsidRPr="00025752" w:rsidTr="00093396">
        <w:tc>
          <w:tcPr>
            <w:tcW w:w="3544" w:type="dxa"/>
          </w:tcPr>
          <w:p w:rsidR="00520CDC" w:rsidRPr="007C1FBA" w:rsidRDefault="00520CDC" w:rsidP="00C62912">
            <w:pPr>
              <w:widowControl w:val="0"/>
              <w:numPr>
                <w:ilvl w:val="12"/>
                <w:numId w:val="0"/>
              </w:numPr>
              <w:jc w:val="both"/>
              <w:rPr>
                <w:b/>
                <w:i/>
                <w:sz w:val="22"/>
                <w:szCs w:val="22"/>
              </w:rPr>
            </w:pPr>
            <w:r>
              <w:rPr>
                <w:b/>
                <w:i/>
                <w:sz w:val="22"/>
                <w:szCs w:val="22"/>
              </w:rPr>
              <w:t>н</w:t>
            </w:r>
            <w:r w:rsidRPr="007C1FBA">
              <w:rPr>
                <w:b/>
                <w:i/>
                <w:sz w:val="22"/>
                <w:szCs w:val="22"/>
              </w:rPr>
              <w:t>еналоговые доходы</w:t>
            </w:r>
          </w:p>
        </w:tc>
        <w:tc>
          <w:tcPr>
            <w:tcW w:w="1276" w:type="dxa"/>
          </w:tcPr>
          <w:p w:rsidR="00520CDC" w:rsidRPr="007C1FBA" w:rsidRDefault="00093396" w:rsidP="00520CDC">
            <w:pPr>
              <w:widowControl w:val="0"/>
              <w:numPr>
                <w:ilvl w:val="12"/>
                <w:numId w:val="0"/>
              </w:numPr>
              <w:jc w:val="center"/>
              <w:rPr>
                <w:b/>
                <w:i/>
                <w:sz w:val="22"/>
                <w:szCs w:val="22"/>
              </w:rPr>
            </w:pPr>
            <w:r>
              <w:rPr>
                <w:b/>
                <w:i/>
                <w:sz w:val="22"/>
                <w:szCs w:val="22"/>
              </w:rPr>
              <w:t>34603</w:t>
            </w:r>
          </w:p>
        </w:tc>
        <w:tc>
          <w:tcPr>
            <w:tcW w:w="1701" w:type="dxa"/>
          </w:tcPr>
          <w:p w:rsidR="00520CDC" w:rsidRPr="00093396" w:rsidRDefault="00333A0B" w:rsidP="00520CDC">
            <w:pPr>
              <w:widowControl w:val="0"/>
              <w:numPr>
                <w:ilvl w:val="12"/>
                <w:numId w:val="0"/>
              </w:numPr>
              <w:jc w:val="center"/>
              <w:rPr>
                <w:b/>
                <w:i/>
                <w:sz w:val="22"/>
                <w:szCs w:val="22"/>
              </w:rPr>
            </w:pPr>
            <w:r>
              <w:rPr>
                <w:b/>
                <w:i/>
                <w:sz w:val="22"/>
                <w:szCs w:val="22"/>
              </w:rPr>
              <w:t>54304</w:t>
            </w:r>
          </w:p>
        </w:tc>
        <w:tc>
          <w:tcPr>
            <w:tcW w:w="1417" w:type="dxa"/>
          </w:tcPr>
          <w:p w:rsidR="00520CDC" w:rsidRPr="00333A0B" w:rsidRDefault="00333A0B" w:rsidP="00520CDC">
            <w:pPr>
              <w:widowControl w:val="0"/>
              <w:numPr>
                <w:ilvl w:val="12"/>
                <w:numId w:val="0"/>
              </w:numPr>
              <w:jc w:val="center"/>
              <w:rPr>
                <w:b/>
                <w:i/>
                <w:sz w:val="22"/>
                <w:szCs w:val="22"/>
              </w:rPr>
            </w:pPr>
            <w:r>
              <w:rPr>
                <w:b/>
                <w:i/>
                <w:sz w:val="22"/>
                <w:szCs w:val="22"/>
              </w:rPr>
              <w:t>156,9</w:t>
            </w:r>
          </w:p>
        </w:tc>
        <w:tc>
          <w:tcPr>
            <w:tcW w:w="993" w:type="dxa"/>
          </w:tcPr>
          <w:p w:rsidR="00520CDC" w:rsidRPr="007C1FBA" w:rsidRDefault="003C2A2C" w:rsidP="00520CDC">
            <w:pPr>
              <w:widowControl w:val="0"/>
              <w:numPr>
                <w:ilvl w:val="12"/>
                <w:numId w:val="0"/>
              </w:numPr>
              <w:jc w:val="center"/>
              <w:rPr>
                <w:b/>
                <w:i/>
                <w:sz w:val="22"/>
                <w:szCs w:val="22"/>
              </w:rPr>
            </w:pPr>
            <w:r>
              <w:rPr>
                <w:b/>
                <w:i/>
                <w:sz w:val="22"/>
                <w:szCs w:val="22"/>
              </w:rPr>
              <w:t>86895</w:t>
            </w:r>
          </w:p>
        </w:tc>
        <w:tc>
          <w:tcPr>
            <w:tcW w:w="1417" w:type="dxa"/>
          </w:tcPr>
          <w:p w:rsidR="00520CDC" w:rsidRPr="003C2A2C" w:rsidRDefault="003C2A2C" w:rsidP="00520CDC">
            <w:pPr>
              <w:widowControl w:val="0"/>
              <w:numPr>
                <w:ilvl w:val="12"/>
                <w:numId w:val="0"/>
              </w:numPr>
              <w:jc w:val="center"/>
              <w:rPr>
                <w:b/>
                <w:i/>
                <w:sz w:val="22"/>
                <w:szCs w:val="22"/>
              </w:rPr>
            </w:pPr>
            <w:r>
              <w:rPr>
                <w:b/>
                <w:i/>
                <w:sz w:val="22"/>
                <w:szCs w:val="22"/>
              </w:rPr>
              <w:t>160,0</w:t>
            </w:r>
          </w:p>
        </w:tc>
      </w:tr>
      <w:tr w:rsidR="00520CDC" w:rsidRPr="00025752" w:rsidTr="00093396">
        <w:tc>
          <w:tcPr>
            <w:tcW w:w="3544" w:type="dxa"/>
          </w:tcPr>
          <w:p w:rsidR="00520CDC" w:rsidRPr="00D0111E" w:rsidRDefault="00520CDC" w:rsidP="00C62912">
            <w:pPr>
              <w:widowControl w:val="0"/>
              <w:numPr>
                <w:ilvl w:val="12"/>
                <w:numId w:val="0"/>
              </w:numPr>
              <w:jc w:val="both"/>
              <w:rPr>
                <w:sz w:val="22"/>
                <w:szCs w:val="22"/>
              </w:rPr>
            </w:pPr>
            <w:r w:rsidRPr="00D0111E">
              <w:rPr>
                <w:sz w:val="22"/>
                <w:szCs w:val="22"/>
              </w:rPr>
              <w:t>доходы от использования имущ</w:t>
            </w:r>
            <w:r w:rsidRPr="00D0111E">
              <w:rPr>
                <w:sz w:val="22"/>
                <w:szCs w:val="22"/>
              </w:rPr>
              <w:t>е</w:t>
            </w:r>
            <w:r w:rsidRPr="00D0111E">
              <w:rPr>
                <w:sz w:val="22"/>
                <w:szCs w:val="22"/>
              </w:rPr>
              <w:t>ства, находящегося в муниципал</w:t>
            </w:r>
            <w:r w:rsidRPr="00D0111E">
              <w:rPr>
                <w:sz w:val="22"/>
                <w:szCs w:val="22"/>
              </w:rPr>
              <w:t>ь</w:t>
            </w:r>
            <w:r w:rsidRPr="00D0111E">
              <w:rPr>
                <w:sz w:val="22"/>
                <w:szCs w:val="22"/>
              </w:rPr>
              <w:t xml:space="preserve">ной собственности </w:t>
            </w:r>
          </w:p>
        </w:tc>
        <w:tc>
          <w:tcPr>
            <w:tcW w:w="1276" w:type="dxa"/>
          </w:tcPr>
          <w:p w:rsidR="00520CDC" w:rsidRPr="00D0111E" w:rsidRDefault="00093396" w:rsidP="00520CDC">
            <w:pPr>
              <w:widowControl w:val="0"/>
              <w:numPr>
                <w:ilvl w:val="12"/>
                <w:numId w:val="0"/>
              </w:numPr>
              <w:jc w:val="center"/>
              <w:rPr>
                <w:sz w:val="22"/>
                <w:szCs w:val="22"/>
              </w:rPr>
            </w:pPr>
            <w:r>
              <w:rPr>
                <w:sz w:val="22"/>
                <w:szCs w:val="22"/>
              </w:rPr>
              <w:t>21147</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15694</w:t>
            </w:r>
          </w:p>
        </w:tc>
        <w:tc>
          <w:tcPr>
            <w:tcW w:w="1417" w:type="dxa"/>
          </w:tcPr>
          <w:p w:rsidR="00520CDC" w:rsidRPr="00333A0B" w:rsidRDefault="00AD0FEE" w:rsidP="00520CDC">
            <w:pPr>
              <w:widowControl w:val="0"/>
              <w:numPr>
                <w:ilvl w:val="12"/>
                <w:numId w:val="0"/>
              </w:numPr>
              <w:jc w:val="center"/>
              <w:rPr>
                <w:sz w:val="22"/>
                <w:szCs w:val="22"/>
              </w:rPr>
            </w:pPr>
            <w:r>
              <w:rPr>
                <w:sz w:val="22"/>
                <w:szCs w:val="22"/>
              </w:rPr>
              <w:t>74,2</w:t>
            </w:r>
          </w:p>
        </w:tc>
        <w:tc>
          <w:tcPr>
            <w:tcW w:w="993" w:type="dxa"/>
          </w:tcPr>
          <w:p w:rsidR="00520CDC" w:rsidRPr="00481167" w:rsidRDefault="003C2A2C" w:rsidP="00520CDC">
            <w:pPr>
              <w:widowControl w:val="0"/>
              <w:numPr>
                <w:ilvl w:val="12"/>
                <w:numId w:val="0"/>
              </w:numPr>
              <w:jc w:val="center"/>
              <w:rPr>
                <w:sz w:val="22"/>
                <w:szCs w:val="22"/>
              </w:rPr>
            </w:pPr>
            <w:r>
              <w:rPr>
                <w:sz w:val="22"/>
                <w:szCs w:val="22"/>
              </w:rPr>
              <w:t>15905</w:t>
            </w:r>
          </w:p>
        </w:tc>
        <w:tc>
          <w:tcPr>
            <w:tcW w:w="1417" w:type="dxa"/>
          </w:tcPr>
          <w:p w:rsidR="00520CDC" w:rsidRPr="003C2A2C" w:rsidRDefault="003C2A2C" w:rsidP="00520CDC">
            <w:pPr>
              <w:widowControl w:val="0"/>
              <w:numPr>
                <w:ilvl w:val="12"/>
                <w:numId w:val="0"/>
              </w:numPr>
              <w:jc w:val="center"/>
              <w:rPr>
                <w:sz w:val="22"/>
                <w:szCs w:val="22"/>
              </w:rPr>
            </w:pPr>
            <w:r>
              <w:rPr>
                <w:sz w:val="22"/>
                <w:szCs w:val="22"/>
              </w:rPr>
              <w:t>101,3</w:t>
            </w:r>
          </w:p>
        </w:tc>
      </w:tr>
      <w:tr w:rsidR="00520CDC" w:rsidRPr="00025752" w:rsidTr="00093396">
        <w:tc>
          <w:tcPr>
            <w:tcW w:w="3544" w:type="dxa"/>
          </w:tcPr>
          <w:p w:rsidR="00520CDC" w:rsidRPr="00D0111E" w:rsidRDefault="00520CDC" w:rsidP="00C62912">
            <w:pPr>
              <w:widowControl w:val="0"/>
              <w:numPr>
                <w:ilvl w:val="12"/>
                <w:numId w:val="0"/>
              </w:numPr>
              <w:jc w:val="both"/>
              <w:rPr>
                <w:sz w:val="22"/>
                <w:szCs w:val="22"/>
              </w:rPr>
            </w:pPr>
            <w:r w:rsidRPr="00D0111E">
              <w:rPr>
                <w:sz w:val="22"/>
                <w:szCs w:val="22"/>
              </w:rPr>
              <w:lastRenderedPageBreak/>
              <w:t>платежи при пользовании приро</w:t>
            </w:r>
            <w:r w:rsidRPr="00D0111E">
              <w:rPr>
                <w:sz w:val="22"/>
                <w:szCs w:val="22"/>
              </w:rPr>
              <w:t>д</w:t>
            </w:r>
            <w:r w:rsidRPr="00D0111E">
              <w:rPr>
                <w:sz w:val="22"/>
                <w:szCs w:val="22"/>
              </w:rPr>
              <w:t>ными ресурсами</w:t>
            </w:r>
          </w:p>
        </w:tc>
        <w:tc>
          <w:tcPr>
            <w:tcW w:w="1276" w:type="dxa"/>
          </w:tcPr>
          <w:p w:rsidR="00520CDC" w:rsidRPr="00D0111E" w:rsidRDefault="00093396" w:rsidP="00520CDC">
            <w:pPr>
              <w:widowControl w:val="0"/>
              <w:numPr>
                <w:ilvl w:val="12"/>
                <w:numId w:val="0"/>
              </w:numPr>
              <w:jc w:val="center"/>
              <w:rPr>
                <w:sz w:val="22"/>
                <w:szCs w:val="22"/>
              </w:rPr>
            </w:pPr>
            <w:r>
              <w:rPr>
                <w:sz w:val="22"/>
                <w:szCs w:val="22"/>
              </w:rPr>
              <w:t>3883</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3300</w:t>
            </w:r>
          </w:p>
        </w:tc>
        <w:tc>
          <w:tcPr>
            <w:tcW w:w="1417" w:type="dxa"/>
          </w:tcPr>
          <w:p w:rsidR="00520CDC" w:rsidRPr="00333A0B" w:rsidRDefault="00AD0FEE" w:rsidP="00520CDC">
            <w:pPr>
              <w:widowControl w:val="0"/>
              <w:numPr>
                <w:ilvl w:val="12"/>
                <w:numId w:val="0"/>
              </w:numPr>
              <w:jc w:val="center"/>
              <w:rPr>
                <w:sz w:val="22"/>
                <w:szCs w:val="22"/>
              </w:rPr>
            </w:pPr>
            <w:r>
              <w:rPr>
                <w:sz w:val="22"/>
                <w:szCs w:val="22"/>
              </w:rPr>
              <w:t>85,0</w:t>
            </w:r>
          </w:p>
        </w:tc>
        <w:tc>
          <w:tcPr>
            <w:tcW w:w="993" w:type="dxa"/>
          </w:tcPr>
          <w:p w:rsidR="00520CDC" w:rsidRPr="00481167" w:rsidRDefault="003C2A2C" w:rsidP="00520CDC">
            <w:pPr>
              <w:widowControl w:val="0"/>
              <w:numPr>
                <w:ilvl w:val="12"/>
                <w:numId w:val="0"/>
              </w:numPr>
              <w:jc w:val="center"/>
              <w:rPr>
                <w:sz w:val="22"/>
                <w:szCs w:val="22"/>
              </w:rPr>
            </w:pPr>
            <w:r>
              <w:rPr>
                <w:sz w:val="22"/>
                <w:szCs w:val="22"/>
              </w:rPr>
              <w:t>4150</w:t>
            </w:r>
          </w:p>
        </w:tc>
        <w:tc>
          <w:tcPr>
            <w:tcW w:w="1417" w:type="dxa"/>
          </w:tcPr>
          <w:p w:rsidR="00520CDC" w:rsidRPr="003C2A2C" w:rsidRDefault="003C2A2C" w:rsidP="00520CDC">
            <w:pPr>
              <w:widowControl w:val="0"/>
              <w:numPr>
                <w:ilvl w:val="12"/>
                <w:numId w:val="0"/>
              </w:numPr>
              <w:jc w:val="center"/>
              <w:rPr>
                <w:sz w:val="22"/>
                <w:szCs w:val="22"/>
              </w:rPr>
            </w:pPr>
            <w:r>
              <w:rPr>
                <w:sz w:val="22"/>
                <w:szCs w:val="22"/>
              </w:rPr>
              <w:t>125,8</w:t>
            </w:r>
          </w:p>
        </w:tc>
      </w:tr>
      <w:tr w:rsidR="00093396" w:rsidRPr="00025752" w:rsidTr="00093396">
        <w:tc>
          <w:tcPr>
            <w:tcW w:w="3544" w:type="dxa"/>
          </w:tcPr>
          <w:p w:rsidR="00093396" w:rsidRPr="00D0111E" w:rsidRDefault="00093396" w:rsidP="00C62912">
            <w:pPr>
              <w:widowControl w:val="0"/>
              <w:numPr>
                <w:ilvl w:val="12"/>
                <w:numId w:val="0"/>
              </w:numPr>
              <w:jc w:val="both"/>
              <w:rPr>
                <w:sz w:val="22"/>
                <w:szCs w:val="22"/>
              </w:rPr>
            </w:pPr>
            <w:r w:rsidRPr="00093396">
              <w:rPr>
                <w:sz w:val="22"/>
                <w:szCs w:val="22"/>
              </w:rPr>
              <w:t>доходы от оказания платных услуг</w:t>
            </w:r>
            <w:r w:rsidR="00BB6550">
              <w:rPr>
                <w:sz w:val="22"/>
                <w:szCs w:val="22"/>
              </w:rPr>
              <w:t xml:space="preserve"> (работ)</w:t>
            </w:r>
            <w:r w:rsidRPr="00093396">
              <w:rPr>
                <w:sz w:val="22"/>
                <w:szCs w:val="22"/>
              </w:rPr>
              <w:t xml:space="preserve"> и компенсации затрат г</w:t>
            </w:r>
            <w:r w:rsidRPr="00093396">
              <w:rPr>
                <w:sz w:val="22"/>
                <w:szCs w:val="22"/>
              </w:rPr>
              <w:t>о</w:t>
            </w:r>
            <w:r w:rsidRPr="00093396">
              <w:rPr>
                <w:sz w:val="22"/>
                <w:szCs w:val="22"/>
              </w:rPr>
              <w:t>сударства</w:t>
            </w:r>
          </w:p>
        </w:tc>
        <w:tc>
          <w:tcPr>
            <w:tcW w:w="1276" w:type="dxa"/>
          </w:tcPr>
          <w:p w:rsidR="00093396" w:rsidRDefault="00093396" w:rsidP="00520CDC">
            <w:pPr>
              <w:widowControl w:val="0"/>
              <w:numPr>
                <w:ilvl w:val="12"/>
                <w:numId w:val="0"/>
              </w:numPr>
              <w:jc w:val="center"/>
              <w:rPr>
                <w:sz w:val="22"/>
                <w:szCs w:val="22"/>
              </w:rPr>
            </w:pPr>
            <w:r>
              <w:rPr>
                <w:sz w:val="22"/>
                <w:szCs w:val="22"/>
              </w:rPr>
              <w:t>17</w:t>
            </w:r>
          </w:p>
        </w:tc>
        <w:tc>
          <w:tcPr>
            <w:tcW w:w="1701" w:type="dxa"/>
          </w:tcPr>
          <w:p w:rsidR="00093396" w:rsidRPr="00093396" w:rsidRDefault="00333A0B" w:rsidP="00520CDC">
            <w:pPr>
              <w:widowControl w:val="0"/>
              <w:numPr>
                <w:ilvl w:val="12"/>
                <w:numId w:val="0"/>
              </w:numPr>
              <w:jc w:val="center"/>
              <w:rPr>
                <w:sz w:val="22"/>
                <w:szCs w:val="22"/>
              </w:rPr>
            </w:pPr>
            <w:r>
              <w:rPr>
                <w:sz w:val="22"/>
                <w:szCs w:val="22"/>
              </w:rPr>
              <w:t>24224</w:t>
            </w:r>
          </w:p>
        </w:tc>
        <w:tc>
          <w:tcPr>
            <w:tcW w:w="1417" w:type="dxa"/>
          </w:tcPr>
          <w:p w:rsidR="00093396" w:rsidRPr="00333A0B" w:rsidRDefault="00662B69" w:rsidP="00520CDC">
            <w:pPr>
              <w:widowControl w:val="0"/>
              <w:numPr>
                <w:ilvl w:val="12"/>
                <w:numId w:val="0"/>
              </w:numPr>
              <w:jc w:val="center"/>
              <w:rPr>
                <w:sz w:val="22"/>
                <w:szCs w:val="22"/>
              </w:rPr>
            </w:pPr>
            <w:r>
              <w:rPr>
                <w:sz w:val="22"/>
                <w:szCs w:val="22"/>
              </w:rPr>
              <w:t>более чем в тысячу раз</w:t>
            </w:r>
          </w:p>
        </w:tc>
        <w:tc>
          <w:tcPr>
            <w:tcW w:w="993" w:type="dxa"/>
          </w:tcPr>
          <w:p w:rsidR="00093396" w:rsidRDefault="003C2A2C" w:rsidP="00520CDC">
            <w:pPr>
              <w:widowControl w:val="0"/>
              <w:numPr>
                <w:ilvl w:val="12"/>
                <w:numId w:val="0"/>
              </w:numPr>
              <w:jc w:val="center"/>
              <w:rPr>
                <w:sz w:val="22"/>
                <w:szCs w:val="22"/>
              </w:rPr>
            </w:pPr>
            <w:r>
              <w:rPr>
                <w:sz w:val="22"/>
                <w:szCs w:val="22"/>
              </w:rPr>
              <w:t>59210</w:t>
            </w:r>
          </w:p>
        </w:tc>
        <w:tc>
          <w:tcPr>
            <w:tcW w:w="1417" w:type="dxa"/>
          </w:tcPr>
          <w:p w:rsidR="00093396" w:rsidRPr="003C2A2C" w:rsidRDefault="003C2A2C" w:rsidP="00520CDC">
            <w:pPr>
              <w:widowControl w:val="0"/>
              <w:numPr>
                <w:ilvl w:val="12"/>
                <w:numId w:val="0"/>
              </w:numPr>
              <w:jc w:val="center"/>
              <w:rPr>
                <w:sz w:val="22"/>
                <w:szCs w:val="22"/>
              </w:rPr>
            </w:pPr>
            <w:r>
              <w:rPr>
                <w:sz w:val="22"/>
                <w:szCs w:val="22"/>
              </w:rPr>
              <w:t>244,4</w:t>
            </w:r>
          </w:p>
        </w:tc>
      </w:tr>
      <w:tr w:rsidR="00520CDC" w:rsidRPr="00025752" w:rsidTr="00093396">
        <w:tc>
          <w:tcPr>
            <w:tcW w:w="3544" w:type="dxa"/>
          </w:tcPr>
          <w:p w:rsidR="00520CDC" w:rsidRPr="00804DA9" w:rsidRDefault="00520CDC" w:rsidP="00C62912">
            <w:pPr>
              <w:widowControl w:val="0"/>
              <w:numPr>
                <w:ilvl w:val="12"/>
                <w:numId w:val="0"/>
              </w:numPr>
              <w:jc w:val="both"/>
              <w:rPr>
                <w:sz w:val="22"/>
                <w:szCs w:val="22"/>
              </w:rPr>
            </w:pPr>
            <w:r w:rsidRPr="00804DA9">
              <w:rPr>
                <w:sz w:val="22"/>
                <w:szCs w:val="22"/>
              </w:rPr>
              <w:t>доходы от продажи материальных и нематериальных активов</w:t>
            </w:r>
          </w:p>
        </w:tc>
        <w:tc>
          <w:tcPr>
            <w:tcW w:w="1276" w:type="dxa"/>
          </w:tcPr>
          <w:p w:rsidR="00520CDC" w:rsidRPr="00804DA9" w:rsidRDefault="00093396" w:rsidP="00520CDC">
            <w:pPr>
              <w:widowControl w:val="0"/>
              <w:numPr>
                <w:ilvl w:val="12"/>
                <w:numId w:val="0"/>
              </w:numPr>
              <w:jc w:val="center"/>
              <w:rPr>
                <w:sz w:val="22"/>
                <w:szCs w:val="22"/>
              </w:rPr>
            </w:pPr>
            <w:r>
              <w:rPr>
                <w:sz w:val="22"/>
                <w:szCs w:val="22"/>
              </w:rPr>
              <w:t>6490</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8013</w:t>
            </w:r>
          </w:p>
        </w:tc>
        <w:tc>
          <w:tcPr>
            <w:tcW w:w="1417" w:type="dxa"/>
          </w:tcPr>
          <w:p w:rsidR="00520CDC" w:rsidRPr="00333A0B" w:rsidRDefault="00AD0FEE" w:rsidP="00520CDC">
            <w:pPr>
              <w:widowControl w:val="0"/>
              <w:numPr>
                <w:ilvl w:val="12"/>
                <w:numId w:val="0"/>
              </w:numPr>
              <w:jc w:val="center"/>
              <w:rPr>
                <w:sz w:val="22"/>
                <w:szCs w:val="22"/>
              </w:rPr>
            </w:pPr>
            <w:r>
              <w:rPr>
                <w:sz w:val="22"/>
                <w:szCs w:val="22"/>
              </w:rPr>
              <w:t>123,5</w:t>
            </w:r>
          </w:p>
        </w:tc>
        <w:tc>
          <w:tcPr>
            <w:tcW w:w="993" w:type="dxa"/>
          </w:tcPr>
          <w:p w:rsidR="00520CDC" w:rsidRPr="00481167" w:rsidRDefault="003C2A2C" w:rsidP="00520CDC">
            <w:pPr>
              <w:widowControl w:val="0"/>
              <w:numPr>
                <w:ilvl w:val="12"/>
                <w:numId w:val="0"/>
              </w:numPr>
              <w:jc w:val="center"/>
              <w:rPr>
                <w:sz w:val="22"/>
                <w:szCs w:val="22"/>
              </w:rPr>
            </w:pPr>
            <w:r>
              <w:rPr>
                <w:sz w:val="22"/>
                <w:szCs w:val="22"/>
              </w:rPr>
              <w:t>4400</w:t>
            </w:r>
          </w:p>
        </w:tc>
        <w:tc>
          <w:tcPr>
            <w:tcW w:w="1417" w:type="dxa"/>
          </w:tcPr>
          <w:p w:rsidR="00520CDC" w:rsidRPr="003C2A2C" w:rsidRDefault="00CE28D1" w:rsidP="00520CDC">
            <w:pPr>
              <w:widowControl w:val="0"/>
              <w:numPr>
                <w:ilvl w:val="12"/>
                <w:numId w:val="0"/>
              </w:numPr>
              <w:jc w:val="center"/>
              <w:rPr>
                <w:sz w:val="22"/>
                <w:szCs w:val="22"/>
              </w:rPr>
            </w:pPr>
            <w:r>
              <w:rPr>
                <w:sz w:val="22"/>
                <w:szCs w:val="22"/>
              </w:rPr>
              <w:t>54,9</w:t>
            </w:r>
          </w:p>
        </w:tc>
      </w:tr>
      <w:tr w:rsidR="00520CDC" w:rsidRPr="00025752" w:rsidTr="00093396">
        <w:tc>
          <w:tcPr>
            <w:tcW w:w="3544" w:type="dxa"/>
          </w:tcPr>
          <w:p w:rsidR="00520CDC" w:rsidRPr="00804DA9" w:rsidRDefault="00520CDC" w:rsidP="00C62912">
            <w:pPr>
              <w:widowControl w:val="0"/>
              <w:numPr>
                <w:ilvl w:val="12"/>
                <w:numId w:val="0"/>
              </w:numPr>
              <w:jc w:val="both"/>
              <w:rPr>
                <w:sz w:val="22"/>
                <w:szCs w:val="22"/>
              </w:rPr>
            </w:pPr>
            <w:r w:rsidRPr="00804DA9">
              <w:rPr>
                <w:sz w:val="22"/>
                <w:szCs w:val="22"/>
              </w:rPr>
              <w:t xml:space="preserve">штрафы, санкции, возмещение ущерба </w:t>
            </w:r>
          </w:p>
        </w:tc>
        <w:tc>
          <w:tcPr>
            <w:tcW w:w="1276" w:type="dxa"/>
          </w:tcPr>
          <w:p w:rsidR="00520CDC" w:rsidRPr="00804DA9" w:rsidRDefault="00093396" w:rsidP="00520CDC">
            <w:pPr>
              <w:widowControl w:val="0"/>
              <w:numPr>
                <w:ilvl w:val="12"/>
                <w:numId w:val="0"/>
              </w:numPr>
              <w:jc w:val="center"/>
              <w:rPr>
                <w:sz w:val="22"/>
                <w:szCs w:val="22"/>
              </w:rPr>
            </w:pPr>
            <w:r>
              <w:rPr>
                <w:sz w:val="22"/>
                <w:szCs w:val="22"/>
              </w:rPr>
              <w:t>2897</w:t>
            </w:r>
          </w:p>
        </w:tc>
        <w:tc>
          <w:tcPr>
            <w:tcW w:w="1701" w:type="dxa"/>
          </w:tcPr>
          <w:p w:rsidR="00520CDC" w:rsidRPr="00093396" w:rsidRDefault="00A96D72" w:rsidP="00520CDC">
            <w:pPr>
              <w:widowControl w:val="0"/>
              <w:numPr>
                <w:ilvl w:val="12"/>
                <w:numId w:val="0"/>
              </w:numPr>
              <w:jc w:val="center"/>
              <w:rPr>
                <w:sz w:val="22"/>
                <w:szCs w:val="22"/>
              </w:rPr>
            </w:pPr>
            <w:r>
              <w:rPr>
                <w:sz w:val="22"/>
                <w:szCs w:val="22"/>
              </w:rPr>
              <w:t>2398</w:t>
            </w:r>
          </w:p>
        </w:tc>
        <w:tc>
          <w:tcPr>
            <w:tcW w:w="1417" w:type="dxa"/>
          </w:tcPr>
          <w:p w:rsidR="00520CDC" w:rsidRPr="00333A0B" w:rsidRDefault="003C2A2C" w:rsidP="00520CDC">
            <w:pPr>
              <w:widowControl w:val="0"/>
              <w:numPr>
                <w:ilvl w:val="12"/>
                <w:numId w:val="0"/>
              </w:numPr>
              <w:jc w:val="center"/>
              <w:rPr>
                <w:sz w:val="22"/>
                <w:szCs w:val="22"/>
              </w:rPr>
            </w:pPr>
            <w:r>
              <w:rPr>
                <w:sz w:val="22"/>
                <w:szCs w:val="22"/>
              </w:rPr>
              <w:t>82,8</w:t>
            </w:r>
          </w:p>
        </w:tc>
        <w:tc>
          <w:tcPr>
            <w:tcW w:w="993" w:type="dxa"/>
          </w:tcPr>
          <w:p w:rsidR="00520CDC" w:rsidRPr="00481167" w:rsidRDefault="003C2A2C" w:rsidP="00520CDC">
            <w:pPr>
              <w:widowControl w:val="0"/>
              <w:numPr>
                <w:ilvl w:val="12"/>
                <w:numId w:val="0"/>
              </w:numPr>
              <w:jc w:val="center"/>
              <w:rPr>
                <w:sz w:val="22"/>
                <w:szCs w:val="22"/>
              </w:rPr>
            </w:pPr>
            <w:r>
              <w:rPr>
                <w:sz w:val="22"/>
                <w:szCs w:val="22"/>
              </w:rPr>
              <w:t>2530</w:t>
            </w:r>
          </w:p>
        </w:tc>
        <w:tc>
          <w:tcPr>
            <w:tcW w:w="1417" w:type="dxa"/>
          </w:tcPr>
          <w:p w:rsidR="00520CDC" w:rsidRPr="003C2A2C" w:rsidRDefault="00CE28D1" w:rsidP="00520CDC">
            <w:pPr>
              <w:widowControl w:val="0"/>
              <w:numPr>
                <w:ilvl w:val="12"/>
                <w:numId w:val="0"/>
              </w:numPr>
              <w:jc w:val="center"/>
              <w:rPr>
                <w:sz w:val="22"/>
                <w:szCs w:val="22"/>
              </w:rPr>
            </w:pPr>
            <w:r>
              <w:rPr>
                <w:sz w:val="22"/>
                <w:szCs w:val="22"/>
              </w:rPr>
              <w:t>105,5</w:t>
            </w:r>
          </w:p>
        </w:tc>
      </w:tr>
      <w:tr w:rsidR="00520CDC" w:rsidRPr="00025752" w:rsidTr="00093396">
        <w:tc>
          <w:tcPr>
            <w:tcW w:w="3544" w:type="dxa"/>
          </w:tcPr>
          <w:p w:rsidR="00520CDC" w:rsidRPr="00804DA9" w:rsidRDefault="00520CDC" w:rsidP="00C62912">
            <w:pPr>
              <w:widowControl w:val="0"/>
              <w:numPr>
                <w:ilvl w:val="12"/>
                <w:numId w:val="0"/>
              </w:numPr>
              <w:jc w:val="both"/>
              <w:rPr>
                <w:sz w:val="22"/>
                <w:szCs w:val="22"/>
              </w:rPr>
            </w:pPr>
            <w:r w:rsidRPr="00804DA9">
              <w:rPr>
                <w:sz w:val="22"/>
                <w:szCs w:val="22"/>
              </w:rPr>
              <w:t>прочие неналоговые доходы</w:t>
            </w:r>
          </w:p>
        </w:tc>
        <w:tc>
          <w:tcPr>
            <w:tcW w:w="1276" w:type="dxa"/>
          </w:tcPr>
          <w:p w:rsidR="00520CDC" w:rsidRPr="00804DA9" w:rsidRDefault="00093396" w:rsidP="00520CDC">
            <w:pPr>
              <w:widowControl w:val="0"/>
              <w:numPr>
                <w:ilvl w:val="12"/>
                <w:numId w:val="0"/>
              </w:numPr>
              <w:jc w:val="center"/>
              <w:rPr>
                <w:sz w:val="22"/>
                <w:szCs w:val="22"/>
              </w:rPr>
            </w:pPr>
            <w:r>
              <w:rPr>
                <w:sz w:val="22"/>
                <w:szCs w:val="22"/>
              </w:rPr>
              <w:t>169</w:t>
            </w:r>
          </w:p>
        </w:tc>
        <w:tc>
          <w:tcPr>
            <w:tcW w:w="1701" w:type="dxa"/>
          </w:tcPr>
          <w:p w:rsidR="00520CDC" w:rsidRPr="00093396" w:rsidRDefault="00333A0B" w:rsidP="00520CDC">
            <w:pPr>
              <w:widowControl w:val="0"/>
              <w:numPr>
                <w:ilvl w:val="12"/>
                <w:numId w:val="0"/>
              </w:numPr>
              <w:jc w:val="center"/>
              <w:rPr>
                <w:sz w:val="22"/>
                <w:szCs w:val="22"/>
              </w:rPr>
            </w:pPr>
            <w:r>
              <w:rPr>
                <w:sz w:val="22"/>
                <w:szCs w:val="22"/>
              </w:rPr>
              <w:t>675</w:t>
            </w:r>
          </w:p>
        </w:tc>
        <w:tc>
          <w:tcPr>
            <w:tcW w:w="1417" w:type="dxa"/>
          </w:tcPr>
          <w:p w:rsidR="00520CDC" w:rsidRPr="00333A0B" w:rsidRDefault="003C2A2C" w:rsidP="00520CDC">
            <w:pPr>
              <w:widowControl w:val="0"/>
              <w:numPr>
                <w:ilvl w:val="12"/>
                <w:numId w:val="0"/>
              </w:numPr>
              <w:jc w:val="center"/>
              <w:rPr>
                <w:sz w:val="22"/>
                <w:szCs w:val="22"/>
              </w:rPr>
            </w:pPr>
            <w:r>
              <w:rPr>
                <w:sz w:val="22"/>
                <w:szCs w:val="22"/>
              </w:rPr>
              <w:t>399,4</w:t>
            </w:r>
          </w:p>
        </w:tc>
        <w:tc>
          <w:tcPr>
            <w:tcW w:w="993" w:type="dxa"/>
          </w:tcPr>
          <w:p w:rsidR="00520CDC" w:rsidRPr="00481167" w:rsidRDefault="003C2A2C" w:rsidP="00520CDC">
            <w:pPr>
              <w:widowControl w:val="0"/>
              <w:numPr>
                <w:ilvl w:val="12"/>
                <w:numId w:val="0"/>
              </w:numPr>
              <w:jc w:val="center"/>
              <w:rPr>
                <w:sz w:val="22"/>
                <w:szCs w:val="22"/>
              </w:rPr>
            </w:pPr>
            <w:r>
              <w:rPr>
                <w:sz w:val="22"/>
                <w:szCs w:val="22"/>
              </w:rPr>
              <w:t>700</w:t>
            </w:r>
          </w:p>
        </w:tc>
        <w:tc>
          <w:tcPr>
            <w:tcW w:w="1417" w:type="dxa"/>
          </w:tcPr>
          <w:p w:rsidR="00520CDC" w:rsidRPr="003C2A2C" w:rsidRDefault="00CE28D1" w:rsidP="00520CDC">
            <w:pPr>
              <w:widowControl w:val="0"/>
              <w:numPr>
                <w:ilvl w:val="12"/>
                <w:numId w:val="0"/>
              </w:numPr>
              <w:jc w:val="center"/>
              <w:rPr>
                <w:sz w:val="22"/>
                <w:szCs w:val="22"/>
              </w:rPr>
            </w:pPr>
            <w:r>
              <w:rPr>
                <w:sz w:val="22"/>
                <w:szCs w:val="22"/>
              </w:rPr>
              <w:t>103,7</w:t>
            </w:r>
          </w:p>
        </w:tc>
      </w:tr>
    </w:tbl>
    <w:p w:rsidR="00C519D7" w:rsidRPr="00254430" w:rsidRDefault="000D345A" w:rsidP="00C62912">
      <w:pPr>
        <w:widowControl w:val="0"/>
        <w:numPr>
          <w:ilvl w:val="12"/>
          <w:numId w:val="0"/>
        </w:numPr>
        <w:jc w:val="both"/>
        <w:rPr>
          <w:sz w:val="28"/>
        </w:rPr>
      </w:pPr>
      <w:r w:rsidRPr="00254430">
        <w:rPr>
          <w:b/>
          <w:sz w:val="28"/>
        </w:rPr>
        <w:tab/>
      </w:r>
      <w:r w:rsidRPr="00254430">
        <w:rPr>
          <w:sz w:val="28"/>
        </w:rPr>
        <w:t xml:space="preserve">Основную долю доходов </w:t>
      </w:r>
      <w:r w:rsidR="00E53D20" w:rsidRPr="00254430">
        <w:rPr>
          <w:sz w:val="28"/>
        </w:rPr>
        <w:t xml:space="preserve"> в  налоговых и неналоговых</w:t>
      </w:r>
      <w:r w:rsidRPr="00254430">
        <w:rPr>
          <w:sz w:val="28"/>
        </w:rPr>
        <w:t xml:space="preserve"> доходах местного бю</w:t>
      </w:r>
      <w:r w:rsidRPr="00254430">
        <w:rPr>
          <w:sz w:val="28"/>
        </w:rPr>
        <w:t>д</w:t>
      </w:r>
      <w:r w:rsidRPr="00254430">
        <w:rPr>
          <w:sz w:val="28"/>
        </w:rPr>
        <w:t xml:space="preserve">жета </w:t>
      </w:r>
      <w:r w:rsidR="00E53D20" w:rsidRPr="00254430">
        <w:rPr>
          <w:sz w:val="28"/>
        </w:rPr>
        <w:t xml:space="preserve">будут составлять: </w:t>
      </w:r>
    </w:p>
    <w:p w:rsidR="00CE28D1" w:rsidRDefault="00C519D7" w:rsidP="00C62912">
      <w:pPr>
        <w:widowControl w:val="0"/>
        <w:numPr>
          <w:ilvl w:val="12"/>
          <w:numId w:val="0"/>
        </w:numPr>
        <w:ind w:firstLine="709"/>
        <w:jc w:val="both"/>
        <w:rPr>
          <w:sz w:val="28"/>
        </w:rPr>
      </w:pPr>
      <w:r w:rsidRPr="00254430">
        <w:rPr>
          <w:sz w:val="28"/>
        </w:rPr>
        <w:t>-</w:t>
      </w:r>
      <w:r w:rsidR="00E53D20" w:rsidRPr="00254430">
        <w:rPr>
          <w:sz w:val="28"/>
        </w:rPr>
        <w:t xml:space="preserve">доходы от налога на доходы физических лиц </w:t>
      </w:r>
      <w:r w:rsidR="00254430" w:rsidRPr="00254430">
        <w:rPr>
          <w:sz w:val="28"/>
        </w:rPr>
        <w:t>в 201</w:t>
      </w:r>
      <w:r w:rsidR="00CE28D1">
        <w:rPr>
          <w:sz w:val="28"/>
        </w:rPr>
        <w:t>5</w:t>
      </w:r>
      <w:r w:rsidR="00662B69">
        <w:rPr>
          <w:sz w:val="28"/>
        </w:rPr>
        <w:t xml:space="preserve"> </w:t>
      </w:r>
      <w:r w:rsidR="00254430" w:rsidRPr="00254430">
        <w:rPr>
          <w:sz w:val="28"/>
        </w:rPr>
        <w:t xml:space="preserve">году – </w:t>
      </w:r>
      <w:r w:rsidR="00CE28D1">
        <w:rPr>
          <w:sz w:val="28"/>
        </w:rPr>
        <w:t>52,5</w:t>
      </w:r>
      <w:r w:rsidRPr="00254430">
        <w:rPr>
          <w:sz w:val="28"/>
        </w:rPr>
        <w:t>%</w:t>
      </w:r>
      <w:r w:rsidR="00E53D20" w:rsidRPr="00254430">
        <w:rPr>
          <w:sz w:val="28"/>
        </w:rPr>
        <w:t>,</w:t>
      </w:r>
      <w:r w:rsidRPr="00254430">
        <w:rPr>
          <w:sz w:val="28"/>
        </w:rPr>
        <w:t xml:space="preserve"> </w:t>
      </w:r>
      <w:r w:rsidR="00254430" w:rsidRPr="00254430">
        <w:rPr>
          <w:sz w:val="28"/>
        </w:rPr>
        <w:t>в 2016</w:t>
      </w:r>
      <w:r w:rsidR="00662B69">
        <w:rPr>
          <w:sz w:val="28"/>
        </w:rPr>
        <w:t xml:space="preserve"> </w:t>
      </w:r>
      <w:r w:rsidR="00254430" w:rsidRPr="00254430">
        <w:rPr>
          <w:sz w:val="28"/>
        </w:rPr>
        <w:t xml:space="preserve">году – </w:t>
      </w:r>
      <w:r w:rsidR="00CE28D1">
        <w:rPr>
          <w:sz w:val="28"/>
        </w:rPr>
        <w:t>48,6%</w:t>
      </w:r>
      <w:r w:rsidRPr="00254430">
        <w:rPr>
          <w:sz w:val="28"/>
        </w:rPr>
        <w:t>;</w:t>
      </w:r>
    </w:p>
    <w:p w:rsidR="00CE28D1" w:rsidRDefault="00CE28D1" w:rsidP="00CE28D1">
      <w:pPr>
        <w:widowControl w:val="0"/>
        <w:numPr>
          <w:ilvl w:val="12"/>
          <w:numId w:val="0"/>
        </w:numPr>
        <w:ind w:firstLine="709"/>
        <w:jc w:val="both"/>
        <w:rPr>
          <w:sz w:val="28"/>
        </w:rPr>
      </w:pPr>
      <w:r w:rsidRPr="001D74F1">
        <w:rPr>
          <w:sz w:val="28"/>
        </w:rPr>
        <w:t>-доходы от налогов на совокупный доход в 201</w:t>
      </w:r>
      <w:r>
        <w:rPr>
          <w:sz w:val="28"/>
        </w:rPr>
        <w:t>5</w:t>
      </w:r>
      <w:r w:rsidR="00662B69">
        <w:rPr>
          <w:sz w:val="28"/>
        </w:rPr>
        <w:t xml:space="preserve"> </w:t>
      </w:r>
      <w:r>
        <w:rPr>
          <w:sz w:val="28"/>
        </w:rPr>
        <w:t>году – 7,8%, в 2016</w:t>
      </w:r>
      <w:r w:rsidR="00662B69">
        <w:rPr>
          <w:sz w:val="28"/>
        </w:rPr>
        <w:t xml:space="preserve"> </w:t>
      </w:r>
      <w:r>
        <w:rPr>
          <w:sz w:val="28"/>
        </w:rPr>
        <w:t>году – 7,4%;</w:t>
      </w:r>
    </w:p>
    <w:p w:rsidR="00C519D7" w:rsidRPr="001D74F1" w:rsidRDefault="00C519D7" w:rsidP="00C62912">
      <w:pPr>
        <w:widowControl w:val="0"/>
        <w:numPr>
          <w:ilvl w:val="12"/>
          <w:numId w:val="0"/>
        </w:numPr>
        <w:ind w:firstLine="709"/>
        <w:jc w:val="both"/>
        <w:rPr>
          <w:sz w:val="28"/>
        </w:rPr>
      </w:pPr>
      <w:r w:rsidRPr="001D74F1">
        <w:rPr>
          <w:sz w:val="28"/>
        </w:rPr>
        <w:t>-</w:t>
      </w:r>
      <w:r w:rsidR="00E53D20" w:rsidRPr="001D74F1">
        <w:rPr>
          <w:sz w:val="28"/>
        </w:rPr>
        <w:t>доходы от налогов на имущество</w:t>
      </w:r>
      <w:r w:rsidR="00254430" w:rsidRPr="001D74F1">
        <w:rPr>
          <w:sz w:val="28"/>
        </w:rPr>
        <w:t xml:space="preserve"> в 2015</w:t>
      </w:r>
      <w:r w:rsidR="00662B69">
        <w:rPr>
          <w:sz w:val="28"/>
        </w:rPr>
        <w:t xml:space="preserve"> </w:t>
      </w:r>
      <w:r w:rsidR="00254430" w:rsidRPr="001D74F1">
        <w:rPr>
          <w:sz w:val="28"/>
        </w:rPr>
        <w:t xml:space="preserve">году – </w:t>
      </w:r>
      <w:r w:rsidR="00BB6550">
        <w:rPr>
          <w:sz w:val="28"/>
        </w:rPr>
        <w:t>17,1</w:t>
      </w:r>
      <w:r w:rsidR="00E53D20" w:rsidRPr="001D74F1">
        <w:rPr>
          <w:sz w:val="28"/>
        </w:rPr>
        <w:t>%,</w:t>
      </w:r>
      <w:r w:rsidR="001D74F1" w:rsidRPr="001D74F1">
        <w:rPr>
          <w:sz w:val="28"/>
        </w:rPr>
        <w:t xml:space="preserve"> в 2016</w:t>
      </w:r>
      <w:r w:rsidR="00662B69">
        <w:rPr>
          <w:sz w:val="28"/>
        </w:rPr>
        <w:t xml:space="preserve"> </w:t>
      </w:r>
      <w:r w:rsidR="001D74F1" w:rsidRPr="001D74F1">
        <w:rPr>
          <w:sz w:val="28"/>
        </w:rPr>
        <w:t xml:space="preserve">году – </w:t>
      </w:r>
      <w:r w:rsidR="00BB6550">
        <w:rPr>
          <w:sz w:val="28"/>
        </w:rPr>
        <w:t>13,4%</w:t>
      </w:r>
      <w:r w:rsidRPr="001D74F1">
        <w:rPr>
          <w:sz w:val="28"/>
        </w:rPr>
        <w:t xml:space="preserve">; </w:t>
      </w:r>
    </w:p>
    <w:p w:rsidR="002242BE" w:rsidRDefault="002242BE" w:rsidP="00C62912">
      <w:pPr>
        <w:widowControl w:val="0"/>
        <w:numPr>
          <w:ilvl w:val="12"/>
          <w:numId w:val="0"/>
        </w:numPr>
        <w:ind w:firstLine="709"/>
        <w:jc w:val="both"/>
        <w:rPr>
          <w:sz w:val="28"/>
        </w:rPr>
      </w:pPr>
      <w:r>
        <w:rPr>
          <w:sz w:val="28"/>
        </w:rPr>
        <w:t>-</w:t>
      </w:r>
      <w:r w:rsidRPr="002242BE">
        <w:rPr>
          <w:sz w:val="28"/>
        </w:rPr>
        <w:t>доходы от использования имущества, находящегося в муниципальной собс</w:t>
      </w:r>
      <w:r w:rsidRPr="002242BE">
        <w:rPr>
          <w:sz w:val="28"/>
        </w:rPr>
        <w:t>т</w:t>
      </w:r>
      <w:r w:rsidRPr="002242BE">
        <w:rPr>
          <w:sz w:val="28"/>
        </w:rPr>
        <w:t>венности</w:t>
      </w:r>
      <w:r>
        <w:rPr>
          <w:sz w:val="28"/>
        </w:rPr>
        <w:t xml:space="preserve"> в 2015</w:t>
      </w:r>
      <w:r w:rsidR="00662B69">
        <w:rPr>
          <w:sz w:val="28"/>
        </w:rPr>
        <w:t xml:space="preserve"> </w:t>
      </w:r>
      <w:r>
        <w:rPr>
          <w:sz w:val="28"/>
        </w:rPr>
        <w:t xml:space="preserve">году – </w:t>
      </w:r>
      <w:r w:rsidR="00BB6550">
        <w:rPr>
          <w:sz w:val="28"/>
        </w:rPr>
        <w:t>5,4</w:t>
      </w:r>
      <w:r>
        <w:rPr>
          <w:sz w:val="28"/>
        </w:rPr>
        <w:t>%, в 2016</w:t>
      </w:r>
      <w:r w:rsidR="00662B69">
        <w:rPr>
          <w:sz w:val="28"/>
        </w:rPr>
        <w:t xml:space="preserve"> </w:t>
      </w:r>
      <w:r>
        <w:rPr>
          <w:sz w:val="28"/>
        </w:rPr>
        <w:t xml:space="preserve">году – </w:t>
      </w:r>
      <w:r w:rsidR="00BB6550">
        <w:rPr>
          <w:sz w:val="28"/>
        </w:rPr>
        <w:t>4,9</w:t>
      </w:r>
      <w:r>
        <w:rPr>
          <w:sz w:val="28"/>
        </w:rPr>
        <w:t>%</w:t>
      </w:r>
      <w:r w:rsidR="00BB6550">
        <w:rPr>
          <w:sz w:val="28"/>
        </w:rPr>
        <w:t>;</w:t>
      </w:r>
    </w:p>
    <w:p w:rsidR="00BB6550" w:rsidRDefault="00BB6550" w:rsidP="00C62912">
      <w:pPr>
        <w:widowControl w:val="0"/>
        <w:numPr>
          <w:ilvl w:val="12"/>
          <w:numId w:val="0"/>
        </w:numPr>
        <w:ind w:firstLine="709"/>
        <w:jc w:val="both"/>
        <w:rPr>
          <w:sz w:val="28"/>
        </w:rPr>
      </w:pPr>
      <w:r>
        <w:rPr>
          <w:sz w:val="28"/>
        </w:rPr>
        <w:t>-</w:t>
      </w:r>
      <w:r w:rsidRPr="00BB6550">
        <w:rPr>
          <w:sz w:val="28"/>
        </w:rPr>
        <w:t>доходы от оказания платных услуг (работ) и компенсации затрат государства</w:t>
      </w:r>
      <w:r>
        <w:rPr>
          <w:sz w:val="28"/>
        </w:rPr>
        <w:t xml:space="preserve"> в 2015 году – 8,4%, в 2016 году – 18,3%.</w:t>
      </w:r>
    </w:p>
    <w:p w:rsidR="00700919" w:rsidRDefault="00700919" w:rsidP="00C62912">
      <w:pPr>
        <w:widowControl w:val="0"/>
        <w:numPr>
          <w:ilvl w:val="12"/>
          <w:numId w:val="0"/>
        </w:numPr>
        <w:ind w:firstLine="709"/>
        <w:jc w:val="center"/>
        <w:rPr>
          <w:b/>
          <w:sz w:val="28"/>
        </w:rPr>
      </w:pPr>
    </w:p>
    <w:p w:rsidR="00700919" w:rsidRDefault="00700919" w:rsidP="00C62912">
      <w:pPr>
        <w:widowControl w:val="0"/>
        <w:numPr>
          <w:ilvl w:val="12"/>
          <w:numId w:val="0"/>
        </w:numPr>
        <w:ind w:firstLine="709"/>
        <w:jc w:val="center"/>
        <w:rPr>
          <w:b/>
          <w:sz w:val="28"/>
        </w:rPr>
      </w:pPr>
      <w:r w:rsidRPr="00700919">
        <w:rPr>
          <w:b/>
          <w:sz w:val="28"/>
        </w:rPr>
        <w:t>Налоговые доходы</w:t>
      </w:r>
    </w:p>
    <w:p w:rsidR="00A52906" w:rsidRPr="00E37B7E" w:rsidRDefault="002001E9" w:rsidP="00C62912">
      <w:pPr>
        <w:widowControl w:val="0"/>
        <w:numPr>
          <w:ilvl w:val="12"/>
          <w:numId w:val="0"/>
        </w:numPr>
        <w:ind w:firstLine="720"/>
        <w:jc w:val="both"/>
        <w:rPr>
          <w:sz w:val="28"/>
        </w:rPr>
      </w:pPr>
      <w:r w:rsidRPr="00E37B7E">
        <w:rPr>
          <w:sz w:val="28"/>
          <w:u w:val="single"/>
        </w:rPr>
        <w:t>Нал</w:t>
      </w:r>
      <w:r w:rsidR="009B014E" w:rsidRPr="00E37B7E">
        <w:rPr>
          <w:sz w:val="28"/>
          <w:u w:val="single"/>
        </w:rPr>
        <w:t xml:space="preserve">ог на доходы физических лиц (Код БК 1 01 02000 01 0000 110) </w:t>
      </w:r>
      <w:r w:rsidR="009B014E" w:rsidRPr="00E37B7E">
        <w:rPr>
          <w:sz w:val="28"/>
        </w:rPr>
        <w:t>пред</w:t>
      </w:r>
      <w:r w:rsidR="00E53D20" w:rsidRPr="00E37B7E">
        <w:rPr>
          <w:sz w:val="28"/>
        </w:rPr>
        <w:t>усмо</w:t>
      </w:r>
      <w:r w:rsidR="00E53D20" w:rsidRPr="00E37B7E">
        <w:rPr>
          <w:sz w:val="28"/>
        </w:rPr>
        <w:t>т</w:t>
      </w:r>
      <w:r w:rsidR="00E53D20" w:rsidRPr="00E37B7E">
        <w:rPr>
          <w:sz w:val="28"/>
        </w:rPr>
        <w:t>рен Проектом</w:t>
      </w:r>
      <w:r w:rsidR="00403C09" w:rsidRPr="00E37B7E">
        <w:rPr>
          <w:sz w:val="28"/>
        </w:rPr>
        <w:t xml:space="preserve"> в 201</w:t>
      </w:r>
      <w:r w:rsidR="00BB6550">
        <w:rPr>
          <w:sz w:val="28"/>
        </w:rPr>
        <w:t>6</w:t>
      </w:r>
      <w:r w:rsidR="00403C09" w:rsidRPr="00E37B7E">
        <w:rPr>
          <w:sz w:val="28"/>
        </w:rPr>
        <w:t xml:space="preserve"> году</w:t>
      </w:r>
      <w:r w:rsidR="00E53D20" w:rsidRPr="00E37B7E">
        <w:rPr>
          <w:sz w:val="28"/>
        </w:rPr>
        <w:t xml:space="preserve"> в сумме </w:t>
      </w:r>
      <w:r w:rsidR="00BB6550">
        <w:rPr>
          <w:sz w:val="28"/>
        </w:rPr>
        <w:t>157366</w:t>
      </w:r>
      <w:r w:rsidR="00E53D20" w:rsidRPr="00E37B7E">
        <w:rPr>
          <w:sz w:val="28"/>
        </w:rPr>
        <w:t xml:space="preserve">тыс.руб., что </w:t>
      </w:r>
      <w:r w:rsidR="00E37B7E" w:rsidRPr="00E37B7E">
        <w:rPr>
          <w:sz w:val="28"/>
        </w:rPr>
        <w:t>выше</w:t>
      </w:r>
      <w:r w:rsidR="00E53D20" w:rsidRPr="00E37B7E">
        <w:rPr>
          <w:sz w:val="28"/>
        </w:rPr>
        <w:t xml:space="preserve"> ожидаемой оценки 201</w:t>
      </w:r>
      <w:r w:rsidR="00BB6550">
        <w:rPr>
          <w:sz w:val="28"/>
        </w:rPr>
        <w:t>5</w:t>
      </w:r>
      <w:r w:rsidR="00E53D20" w:rsidRPr="00E37B7E">
        <w:rPr>
          <w:sz w:val="28"/>
        </w:rPr>
        <w:t xml:space="preserve">года </w:t>
      </w:r>
      <w:r w:rsidR="00BB6550">
        <w:rPr>
          <w:sz w:val="28"/>
        </w:rPr>
        <w:t xml:space="preserve">(151985 тыс.руб.) </w:t>
      </w:r>
      <w:r w:rsidR="00E53D20" w:rsidRPr="00E37B7E">
        <w:rPr>
          <w:sz w:val="28"/>
        </w:rPr>
        <w:t xml:space="preserve">на </w:t>
      </w:r>
      <w:r w:rsidR="00BB6550">
        <w:rPr>
          <w:sz w:val="28"/>
        </w:rPr>
        <w:t>5381</w:t>
      </w:r>
      <w:r w:rsidR="00E53D20" w:rsidRPr="00E37B7E">
        <w:rPr>
          <w:sz w:val="28"/>
        </w:rPr>
        <w:t>тыс.руб., или на</w:t>
      </w:r>
      <w:r w:rsidR="002742F9" w:rsidRPr="00E37B7E">
        <w:rPr>
          <w:sz w:val="28"/>
        </w:rPr>
        <w:t xml:space="preserve"> </w:t>
      </w:r>
      <w:r w:rsidR="00BB6550">
        <w:rPr>
          <w:sz w:val="28"/>
        </w:rPr>
        <w:t>3,</w:t>
      </w:r>
      <w:r w:rsidR="009F7E83">
        <w:rPr>
          <w:sz w:val="28"/>
        </w:rPr>
        <w:t>5</w:t>
      </w:r>
      <w:r w:rsidR="009B014E" w:rsidRPr="00E37B7E">
        <w:rPr>
          <w:sz w:val="28"/>
        </w:rPr>
        <w:t>%.</w:t>
      </w:r>
      <w:r w:rsidR="00200050" w:rsidRPr="00E37B7E">
        <w:rPr>
          <w:sz w:val="28"/>
        </w:rPr>
        <w:t xml:space="preserve"> </w:t>
      </w:r>
    </w:p>
    <w:p w:rsidR="00A52906" w:rsidRDefault="00200050" w:rsidP="00C62912">
      <w:pPr>
        <w:widowControl w:val="0"/>
        <w:numPr>
          <w:ilvl w:val="12"/>
          <w:numId w:val="0"/>
        </w:numPr>
        <w:ind w:firstLine="720"/>
        <w:jc w:val="both"/>
        <w:rPr>
          <w:sz w:val="28"/>
        </w:rPr>
      </w:pPr>
      <w:r w:rsidRPr="00E37B7E">
        <w:rPr>
          <w:sz w:val="28"/>
        </w:rPr>
        <w:t>Согласно пояснительной записке к Проек</w:t>
      </w:r>
      <w:r w:rsidR="00B56C58" w:rsidRPr="00E37B7E">
        <w:rPr>
          <w:sz w:val="28"/>
        </w:rPr>
        <w:t>ту прогнозные объемы поступлений</w:t>
      </w:r>
      <w:r w:rsidR="00E37B7E" w:rsidRPr="00E37B7E">
        <w:rPr>
          <w:sz w:val="28"/>
        </w:rPr>
        <w:t xml:space="preserve"> на 201</w:t>
      </w:r>
      <w:r w:rsidR="00452FBD">
        <w:rPr>
          <w:sz w:val="28"/>
        </w:rPr>
        <w:t>6</w:t>
      </w:r>
      <w:r w:rsidR="00662B69">
        <w:rPr>
          <w:sz w:val="28"/>
        </w:rPr>
        <w:t xml:space="preserve"> </w:t>
      </w:r>
      <w:r w:rsidR="00E37B7E" w:rsidRPr="00E37B7E">
        <w:rPr>
          <w:sz w:val="28"/>
        </w:rPr>
        <w:t xml:space="preserve">год </w:t>
      </w:r>
      <w:r w:rsidRPr="00E37B7E">
        <w:rPr>
          <w:sz w:val="28"/>
        </w:rPr>
        <w:t>в виде налога на доходы физических лиц определены на основе</w:t>
      </w:r>
      <w:r w:rsidR="00E37B7E" w:rsidRPr="00E37B7E">
        <w:rPr>
          <w:sz w:val="28"/>
        </w:rPr>
        <w:t xml:space="preserve"> </w:t>
      </w:r>
      <w:r w:rsidR="00452FBD">
        <w:rPr>
          <w:sz w:val="28"/>
        </w:rPr>
        <w:t>ожида</w:t>
      </w:r>
      <w:r w:rsidR="00452FBD">
        <w:rPr>
          <w:sz w:val="28"/>
        </w:rPr>
        <w:t>е</w:t>
      </w:r>
      <w:r w:rsidR="00452FBD">
        <w:rPr>
          <w:sz w:val="28"/>
        </w:rPr>
        <w:t>мого исполнения местного бюджета за 2015</w:t>
      </w:r>
      <w:r w:rsidR="00662B69">
        <w:rPr>
          <w:sz w:val="28"/>
        </w:rPr>
        <w:t xml:space="preserve"> </w:t>
      </w:r>
      <w:r w:rsidR="00452FBD">
        <w:rPr>
          <w:sz w:val="28"/>
        </w:rPr>
        <w:t>год по данному налогу</w:t>
      </w:r>
      <w:r w:rsidR="00E37B7E" w:rsidRPr="00E37B7E">
        <w:rPr>
          <w:sz w:val="28"/>
        </w:rPr>
        <w:t xml:space="preserve"> в сумме </w:t>
      </w:r>
      <w:r w:rsidR="009F7E83">
        <w:rPr>
          <w:sz w:val="28"/>
        </w:rPr>
        <w:t>151985</w:t>
      </w:r>
      <w:r w:rsidRPr="00E37B7E">
        <w:rPr>
          <w:sz w:val="28"/>
        </w:rPr>
        <w:t>тыс.руб.</w:t>
      </w:r>
      <w:r w:rsidR="009F7E83">
        <w:rPr>
          <w:sz w:val="28"/>
        </w:rPr>
        <w:t xml:space="preserve"> и</w:t>
      </w:r>
      <w:r w:rsidRPr="00E37B7E">
        <w:rPr>
          <w:sz w:val="28"/>
        </w:rPr>
        <w:t xml:space="preserve"> </w:t>
      </w:r>
      <w:r w:rsidR="007F61F4" w:rsidRPr="00E37B7E">
        <w:rPr>
          <w:sz w:val="28"/>
        </w:rPr>
        <w:t xml:space="preserve">с </w:t>
      </w:r>
      <w:r w:rsidR="007F61F4" w:rsidRPr="00BE3B25">
        <w:rPr>
          <w:sz w:val="28"/>
        </w:rPr>
        <w:t>учетом</w:t>
      </w:r>
      <w:r w:rsidR="00E37B7E" w:rsidRPr="00BE3B25">
        <w:rPr>
          <w:sz w:val="28"/>
        </w:rPr>
        <w:t xml:space="preserve"> </w:t>
      </w:r>
      <w:r w:rsidR="007F61F4" w:rsidRPr="00BE3B25">
        <w:rPr>
          <w:sz w:val="28"/>
        </w:rPr>
        <w:t xml:space="preserve"> рост</w:t>
      </w:r>
      <w:r w:rsidR="00E37B7E" w:rsidRPr="00BE3B25">
        <w:rPr>
          <w:sz w:val="28"/>
        </w:rPr>
        <w:t>а фонда заработной платы в 201</w:t>
      </w:r>
      <w:r w:rsidR="009F7E83">
        <w:rPr>
          <w:sz w:val="28"/>
        </w:rPr>
        <w:t>6</w:t>
      </w:r>
      <w:r w:rsidR="00662B69">
        <w:rPr>
          <w:sz w:val="28"/>
        </w:rPr>
        <w:t xml:space="preserve"> </w:t>
      </w:r>
      <w:r w:rsidR="007F61F4" w:rsidRPr="00BE3B25">
        <w:rPr>
          <w:sz w:val="28"/>
        </w:rPr>
        <w:t>год</w:t>
      </w:r>
      <w:r w:rsidR="00481456">
        <w:rPr>
          <w:sz w:val="28"/>
        </w:rPr>
        <w:t xml:space="preserve">у </w:t>
      </w:r>
      <w:r w:rsidR="009F7E83">
        <w:rPr>
          <w:sz w:val="28"/>
        </w:rPr>
        <w:t>на</w:t>
      </w:r>
      <w:r w:rsidR="00481456">
        <w:rPr>
          <w:sz w:val="28"/>
        </w:rPr>
        <w:t xml:space="preserve"> </w:t>
      </w:r>
      <w:r w:rsidR="009F7E83">
        <w:rPr>
          <w:sz w:val="28"/>
        </w:rPr>
        <w:t>3,5</w:t>
      </w:r>
      <w:r w:rsidR="00481456">
        <w:rPr>
          <w:sz w:val="28"/>
        </w:rPr>
        <w:t>%</w:t>
      </w:r>
      <w:r w:rsidR="009F7E83">
        <w:rPr>
          <w:sz w:val="28"/>
        </w:rPr>
        <w:t>.</w:t>
      </w:r>
    </w:p>
    <w:p w:rsidR="00F27873" w:rsidRDefault="00F27873" w:rsidP="00C62912">
      <w:pPr>
        <w:widowControl w:val="0"/>
        <w:numPr>
          <w:ilvl w:val="12"/>
          <w:numId w:val="0"/>
        </w:numPr>
        <w:ind w:firstLine="720"/>
        <w:jc w:val="both"/>
        <w:rPr>
          <w:sz w:val="28"/>
        </w:rPr>
      </w:pPr>
      <w:r>
        <w:rPr>
          <w:sz w:val="28"/>
        </w:rPr>
        <w:t>Норматив отчислений в местный бюджет по налогу на доходы физических лиц будет составлять 26,5%.</w:t>
      </w:r>
    </w:p>
    <w:p w:rsidR="00FD313D" w:rsidRPr="00995729" w:rsidRDefault="00123B38" w:rsidP="00C62912">
      <w:pPr>
        <w:widowControl w:val="0"/>
        <w:numPr>
          <w:ilvl w:val="12"/>
          <w:numId w:val="0"/>
        </w:numPr>
        <w:ind w:firstLine="720"/>
        <w:jc w:val="both"/>
        <w:rPr>
          <w:sz w:val="28"/>
        </w:rPr>
      </w:pPr>
      <w:r w:rsidRPr="00995729">
        <w:rPr>
          <w:sz w:val="28"/>
          <w:u w:val="single"/>
        </w:rPr>
        <w:t xml:space="preserve">Налоги на товары (работы, услуги), реализуемые на территории Российской Федерации </w:t>
      </w:r>
      <w:r w:rsidR="00025B18" w:rsidRPr="00995729">
        <w:rPr>
          <w:sz w:val="28"/>
          <w:u w:val="single"/>
        </w:rPr>
        <w:t xml:space="preserve"> </w:t>
      </w:r>
      <w:r w:rsidR="009D39A9" w:rsidRPr="00995729">
        <w:rPr>
          <w:sz w:val="28"/>
          <w:u w:val="single"/>
        </w:rPr>
        <w:t>(Код БК 1 03 00000 00 0000 000)</w:t>
      </w:r>
      <w:r w:rsidR="009D39A9" w:rsidRPr="00995729">
        <w:rPr>
          <w:sz w:val="28"/>
        </w:rPr>
        <w:t xml:space="preserve"> прогнозируются в </w:t>
      </w:r>
      <w:r w:rsidR="00995729" w:rsidRPr="00995729">
        <w:rPr>
          <w:sz w:val="28"/>
        </w:rPr>
        <w:t>доходах местного бюджета на 201</w:t>
      </w:r>
      <w:r w:rsidR="009F7E83">
        <w:rPr>
          <w:sz w:val="28"/>
        </w:rPr>
        <w:t>6</w:t>
      </w:r>
      <w:r w:rsidR="00662B69">
        <w:rPr>
          <w:sz w:val="28"/>
        </w:rPr>
        <w:t xml:space="preserve"> </w:t>
      </w:r>
      <w:r w:rsidR="00995729" w:rsidRPr="00995729">
        <w:rPr>
          <w:sz w:val="28"/>
        </w:rPr>
        <w:t xml:space="preserve">год в сумме </w:t>
      </w:r>
      <w:r w:rsidR="009F7E83">
        <w:rPr>
          <w:sz w:val="28"/>
        </w:rPr>
        <w:t>3056</w:t>
      </w:r>
      <w:r w:rsidR="00995729" w:rsidRPr="00995729">
        <w:rPr>
          <w:sz w:val="28"/>
        </w:rPr>
        <w:t>тыс.руб</w:t>
      </w:r>
      <w:r w:rsidR="009F7E83">
        <w:rPr>
          <w:sz w:val="28"/>
        </w:rPr>
        <w:t>.</w:t>
      </w:r>
      <w:r w:rsidR="006473A0">
        <w:rPr>
          <w:sz w:val="28"/>
        </w:rPr>
        <w:t>, что составляет 107,4% от оценки ож</w:t>
      </w:r>
      <w:r w:rsidR="006473A0">
        <w:rPr>
          <w:sz w:val="28"/>
        </w:rPr>
        <w:t>и</w:t>
      </w:r>
      <w:r w:rsidR="006473A0">
        <w:rPr>
          <w:sz w:val="28"/>
        </w:rPr>
        <w:t>даемого исполнения местного бюджета за 2015 год</w:t>
      </w:r>
      <w:r w:rsidR="007E48EC">
        <w:rPr>
          <w:sz w:val="28"/>
        </w:rPr>
        <w:t xml:space="preserve"> (2845тыс.руб.)</w:t>
      </w:r>
      <w:r w:rsidR="006473A0">
        <w:rPr>
          <w:sz w:val="28"/>
        </w:rPr>
        <w:t xml:space="preserve">. </w:t>
      </w:r>
    </w:p>
    <w:p w:rsidR="00224D22" w:rsidRDefault="009D39A9" w:rsidP="00C62912">
      <w:pPr>
        <w:widowControl w:val="0"/>
        <w:numPr>
          <w:ilvl w:val="12"/>
          <w:numId w:val="0"/>
        </w:numPr>
        <w:ind w:firstLine="720"/>
        <w:jc w:val="both"/>
        <w:rPr>
          <w:sz w:val="28"/>
          <w:highlight w:val="yellow"/>
        </w:rPr>
      </w:pPr>
      <w:r w:rsidRPr="00822B06">
        <w:rPr>
          <w:sz w:val="28"/>
        </w:rPr>
        <w:t xml:space="preserve">По данному виду доходов прогнозируются доходы от акцизов на </w:t>
      </w:r>
      <w:r w:rsidR="00822B06" w:rsidRPr="006D166A">
        <w:rPr>
          <w:sz w:val="28"/>
          <w:szCs w:val="28"/>
        </w:rPr>
        <w:t>автомобил</w:t>
      </w:r>
      <w:r w:rsidR="00822B06" w:rsidRPr="006D166A">
        <w:rPr>
          <w:sz w:val="28"/>
          <w:szCs w:val="28"/>
        </w:rPr>
        <w:t>ь</w:t>
      </w:r>
      <w:r w:rsidR="00822B06" w:rsidRPr="006D166A">
        <w:rPr>
          <w:sz w:val="28"/>
          <w:szCs w:val="28"/>
        </w:rPr>
        <w:t xml:space="preserve">ный и прямогонный бензин, дизельное топливо, моторные масла для дизельных и (или) карбюраторных (инжекторных) двигателей, </w:t>
      </w:r>
      <w:r w:rsidR="00467B21">
        <w:rPr>
          <w:sz w:val="28"/>
          <w:szCs w:val="28"/>
        </w:rPr>
        <w:t>подлежащие распределению ме</w:t>
      </w:r>
      <w:r w:rsidR="00467B21">
        <w:rPr>
          <w:sz w:val="28"/>
          <w:szCs w:val="28"/>
        </w:rPr>
        <w:t>ж</w:t>
      </w:r>
      <w:r w:rsidR="00467B21">
        <w:rPr>
          <w:sz w:val="28"/>
          <w:szCs w:val="28"/>
        </w:rPr>
        <w:t>ду бюджетами субъектов РФ и местными бюджетами с учетом установленных ди</w:t>
      </w:r>
      <w:r w:rsidR="00467B21">
        <w:rPr>
          <w:sz w:val="28"/>
          <w:szCs w:val="28"/>
        </w:rPr>
        <w:t>ф</w:t>
      </w:r>
      <w:r w:rsidR="00467B21">
        <w:rPr>
          <w:sz w:val="28"/>
          <w:szCs w:val="28"/>
        </w:rPr>
        <w:t>ференцированных нормативов отчислений в местные бюджеты</w:t>
      </w:r>
      <w:r w:rsidR="00822B06">
        <w:rPr>
          <w:sz w:val="28"/>
          <w:szCs w:val="28"/>
        </w:rPr>
        <w:t>.</w:t>
      </w:r>
    </w:p>
    <w:p w:rsidR="0099181D" w:rsidRPr="00822B06" w:rsidRDefault="00224D22" w:rsidP="00C62912">
      <w:pPr>
        <w:widowControl w:val="0"/>
        <w:numPr>
          <w:ilvl w:val="12"/>
          <w:numId w:val="0"/>
        </w:numPr>
        <w:ind w:firstLine="720"/>
        <w:jc w:val="both"/>
        <w:rPr>
          <w:sz w:val="28"/>
        </w:rPr>
      </w:pPr>
      <w:r w:rsidRPr="00822B06">
        <w:rPr>
          <w:sz w:val="28"/>
        </w:rPr>
        <w:t>Для муниципального образования «город Саянск»</w:t>
      </w:r>
      <w:r w:rsidR="00662B69">
        <w:rPr>
          <w:sz w:val="28"/>
        </w:rPr>
        <w:t>,</w:t>
      </w:r>
      <w:r w:rsidRPr="00822B06">
        <w:rPr>
          <w:sz w:val="28"/>
        </w:rPr>
        <w:t xml:space="preserve"> в</w:t>
      </w:r>
      <w:r w:rsidR="00822B06" w:rsidRPr="00822B06">
        <w:rPr>
          <w:sz w:val="28"/>
        </w:rPr>
        <w:t xml:space="preserve"> соответствии с п</w:t>
      </w:r>
      <w:r w:rsidR="007E48EC">
        <w:rPr>
          <w:sz w:val="28"/>
        </w:rPr>
        <w:t>.</w:t>
      </w:r>
      <w:r w:rsidR="00822B06" w:rsidRPr="00822B06">
        <w:rPr>
          <w:sz w:val="28"/>
        </w:rPr>
        <w:t xml:space="preserve">  4 </w:t>
      </w:r>
      <w:r w:rsidR="00971644" w:rsidRPr="00822B06">
        <w:rPr>
          <w:sz w:val="28"/>
        </w:rPr>
        <w:t xml:space="preserve"> ст.3</w:t>
      </w:r>
      <w:r w:rsidR="00DA5D9E" w:rsidRPr="00822B06">
        <w:rPr>
          <w:sz w:val="28"/>
        </w:rPr>
        <w:t xml:space="preserve">, </w:t>
      </w:r>
      <w:r w:rsidR="007E48EC">
        <w:rPr>
          <w:sz w:val="28"/>
        </w:rPr>
        <w:t xml:space="preserve">согласно </w:t>
      </w:r>
      <w:r w:rsidR="00DA5D9E" w:rsidRPr="00822B06">
        <w:rPr>
          <w:sz w:val="28"/>
        </w:rPr>
        <w:t>приложени</w:t>
      </w:r>
      <w:r w:rsidR="007E48EC">
        <w:rPr>
          <w:sz w:val="28"/>
        </w:rPr>
        <w:t>ю</w:t>
      </w:r>
      <w:r w:rsidR="00DA5D9E" w:rsidRPr="00822B06">
        <w:rPr>
          <w:sz w:val="28"/>
        </w:rPr>
        <w:t xml:space="preserve"> №2</w:t>
      </w:r>
      <w:r w:rsidR="00971644" w:rsidRPr="00822B06">
        <w:rPr>
          <w:sz w:val="28"/>
        </w:rPr>
        <w:t xml:space="preserve"> проекта Закона Иркутской облас</w:t>
      </w:r>
      <w:r w:rsidR="00822B06" w:rsidRPr="00822B06">
        <w:rPr>
          <w:sz w:val="28"/>
        </w:rPr>
        <w:t>ти «Об областном бю</w:t>
      </w:r>
      <w:r w:rsidR="00822B06" w:rsidRPr="00822B06">
        <w:rPr>
          <w:sz w:val="28"/>
        </w:rPr>
        <w:t>д</w:t>
      </w:r>
      <w:r w:rsidR="00822B06" w:rsidRPr="00822B06">
        <w:rPr>
          <w:sz w:val="28"/>
        </w:rPr>
        <w:t>жете на 201</w:t>
      </w:r>
      <w:r w:rsidR="00467B21">
        <w:rPr>
          <w:sz w:val="28"/>
        </w:rPr>
        <w:t>6</w:t>
      </w:r>
      <w:r w:rsidR="00662B69">
        <w:rPr>
          <w:sz w:val="28"/>
        </w:rPr>
        <w:t xml:space="preserve"> </w:t>
      </w:r>
      <w:r w:rsidR="00822B06" w:rsidRPr="00822B06">
        <w:rPr>
          <w:sz w:val="28"/>
        </w:rPr>
        <w:t>год</w:t>
      </w:r>
      <w:r w:rsidR="00971644" w:rsidRPr="00822B06">
        <w:rPr>
          <w:sz w:val="28"/>
        </w:rPr>
        <w:t>»</w:t>
      </w:r>
      <w:r w:rsidR="00662B69">
        <w:rPr>
          <w:sz w:val="28"/>
        </w:rPr>
        <w:t>,</w:t>
      </w:r>
      <w:r w:rsidR="00DA5D9E" w:rsidRPr="00822B06">
        <w:rPr>
          <w:sz w:val="28"/>
        </w:rPr>
        <w:t xml:space="preserve"> установлен</w:t>
      </w:r>
      <w:r w:rsidR="00971644" w:rsidRPr="00822B06">
        <w:rPr>
          <w:sz w:val="28"/>
        </w:rPr>
        <w:t xml:space="preserve"> </w:t>
      </w:r>
      <w:r w:rsidR="00467B21" w:rsidRPr="009C71DE">
        <w:rPr>
          <w:sz w:val="28"/>
          <w:szCs w:val="28"/>
        </w:rPr>
        <w:t>дифференцированны</w:t>
      </w:r>
      <w:r w:rsidR="00467B21">
        <w:rPr>
          <w:sz w:val="28"/>
          <w:szCs w:val="28"/>
        </w:rPr>
        <w:t>й</w:t>
      </w:r>
      <w:r w:rsidR="00467B21" w:rsidRPr="009C71DE">
        <w:rPr>
          <w:sz w:val="28"/>
          <w:szCs w:val="28"/>
        </w:rPr>
        <w:t xml:space="preserve"> </w:t>
      </w:r>
      <w:hyperlink r:id="rId10" w:history="1">
        <w:r w:rsidR="00467B21" w:rsidRPr="009C71DE">
          <w:rPr>
            <w:sz w:val="28"/>
            <w:szCs w:val="28"/>
          </w:rPr>
          <w:t>норматив</w:t>
        </w:r>
      </w:hyperlink>
      <w:r w:rsidR="00467B21" w:rsidRPr="009C71DE">
        <w:rPr>
          <w:sz w:val="28"/>
          <w:szCs w:val="28"/>
        </w:rPr>
        <w:t xml:space="preserve"> отчислений в мес</w:t>
      </w:r>
      <w:r w:rsidR="00467B21" w:rsidRPr="009C71DE">
        <w:rPr>
          <w:sz w:val="28"/>
          <w:szCs w:val="28"/>
        </w:rPr>
        <w:t>т</w:t>
      </w:r>
      <w:r w:rsidR="00467B21" w:rsidRPr="009C71DE">
        <w:rPr>
          <w:sz w:val="28"/>
          <w:szCs w:val="28"/>
        </w:rPr>
        <w:t>ны</w:t>
      </w:r>
      <w:r w:rsidR="00467B21">
        <w:rPr>
          <w:sz w:val="28"/>
          <w:szCs w:val="28"/>
        </w:rPr>
        <w:t>й</w:t>
      </w:r>
      <w:r w:rsidR="00467B21" w:rsidRPr="009C71DE">
        <w:rPr>
          <w:sz w:val="28"/>
          <w:szCs w:val="28"/>
        </w:rPr>
        <w:t xml:space="preserve"> бюджет от акцизов на автомобильный и прямогонный бензин, дизельное топл</w:t>
      </w:r>
      <w:r w:rsidR="00467B21" w:rsidRPr="009C71DE">
        <w:rPr>
          <w:sz w:val="28"/>
          <w:szCs w:val="28"/>
        </w:rPr>
        <w:t>и</w:t>
      </w:r>
      <w:r w:rsidR="00467B21" w:rsidRPr="009C71DE">
        <w:rPr>
          <w:sz w:val="28"/>
          <w:szCs w:val="28"/>
        </w:rPr>
        <w:t>во, моторные масла для дизельных и (или) карбюраторных (инжекторных) двигат</w:t>
      </w:r>
      <w:r w:rsidR="00467B21" w:rsidRPr="009C71DE">
        <w:rPr>
          <w:sz w:val="28"/>
          <w:szCs w:val="28"/>
        </w:rPr>
        <w:t>е</w:t>
      </w:r>
      <w:r w:rsidR="00467B21" w:rsidRPr="009C71DE">
        <w:rPr>
          <w:sz w:val="28"/>
          <w:szCs w:val="28"/>
        </w:rPr>
        <w:t xml:space="preserve">лей, производимые на территории Российской Федерации, </w:t>
      </w:r>
      <w:r w:rsidR="00822B06" w:rsidRPr="00822B06">
        <w:rPr>
          <w:sz w:val="28"/>
        </w:rPr>
        <w:t>в размере 0,0</w:t>
      </w:r>
      <w:r w:rsidR="00467B21">
        <w:rPr>
          <w:sz w:val="28"/>
        </w:rPr>
        <w:t>52</w:t>
      </w:r>
      <w:r w:rsidR="00971644" w:rsidRPr="00822B06">
        <w:rPr>
          <w:sz w:val="28"/>
        </w:rPr>
        <w:t>%</w:t>
      </w:r>
      <w:r w:rsidR="002C4C32" w:rsidRPr="00822B06">
        <w:rPr>
          <w:sz w:val="28"/>
        </w:rPr>
        <w:t xml:space="preserve"> от д</w:t>
      </w:r>
      <w:r w:rsidR="002C4C32" w:rsidRPr="00822B06">
        <w:rPr>
          <w:sz w:val="28"/>
        </w:rPr>
        <w:t>о</w:t>
      </w:r>
      <w:r w:rsidR="002C4C32" w:rsidRPr="00822B06">
        <w:rPr>
          <w:sz w:val="28"/>
        </w:rPr>
        <w:t xml:space="preserve">ходов, подлежащих зачислению </w:t>
      </w:r>
      <w:r w:rsidR="00DA5D9E" w:rsidRPr="00822B06">
        <w:rPr>
          <w:sz w:val="28"/>
        </w:rPr>
        <w:t>в областной бюджет.</w:t>
      </w:r>
    </w:p>
    <w:p w:rsidR="004F0BC3" w:rsidRPr="00BE71A4" w:rsidRDefault="004F0BC3" w:rsidP="00C62912">
      <w:pPr>
        <w:widowControl w:val="0"/>
        <w:numPr>
          <w:ilvl w:val="12"/>
          <w:numId w:val="0"/>
        </w:numPr>
        <w:ind w:firstLine="720"/>
        <w:jc w:val="both"/>
        <w:rPr>
          <w:sz w:val="28"/>
          <w:u w:val="single"/>
        </w:rPr>
      </w:pPr>
      <w:r w:rsidRPr="00BE71A4">
        <w:rPr>
          <w:sz w:val="28"/>
        </w:rPr>
        <w:lastRenderedPageBreak/>
        <w:t>В соответствии с решением Думы городского округа от 28.02.2012года №51-67-12-11 (в ред. от 30.10.2013г. №61-67-13-67) «О создании муниципального доро</w:t>
      </w:r>
      <w:r w:rsidRPr="00BE71A4">
        <w:rPr>
          <w:sz w:val="28"/>
        </w:rPr>
        <w:t>ж</w:t>
      </w:r>
      <w:r w:rsidRPr="00BE71A4">
        <w:rPr>
          <w:sz w:val="28"/>
        </w:rPr>
        <w:t>ного фонда в городском округе муниципального образования «город Саянск» дох</w:t>
      </w:r>
      <w:r w:rsidRPr="00BE71A4">
        <w:rPr>
          <w:sz w:val="28"/>
        </w:rPr>
        <w:t>о</w:t>
      </w:r>
      <w:r w:rsidRPr="00BE71A4">
        <w:rPr>
          <w:sz w:val="28"/>
        </w:rPr>
        <w:t>ды от акцизов на нефтепродукты, зачисляемые в местный бюджет</w:t>
      </w:r>
      <w:r w:rsidR="00224D22" w:rsidRPr="00BE71A4">
        <w:rPr>
          <w:sz w:val="28"/>
        </w:rPr>
        <w:t>,</w:t>
      </w:r>
      <w:r w:rsidRPr="00BE71A4">
        <w:rPr>
          <w:sz w:val="28"/>
        </w:rPr>
        <w:t xml:space="preserve"> будут напра</w:t>
      </w:r>
      <w:r w:rsidRPr="00BE71A4">
        <w:rPr>
          <w:sz w:val="28"/>
        </w:rPr>
        <w:t>в</w:t>
      </w:r>
      <w:r w:rsidRPr="00BE71A4">
        <w:rPr>
          <w:sz w:val="28"/>
        </w:rPr>
        <w:t>ляться в муниципальный дорожный фонд.</w:t>
      </w:r>
    </w:p>
    <w:p w:rsidR="00897A36" w:rsidRPr="006A29B5" w:rsidRDefault="00935E53" w:rsidP="0045284B">
      <w:pPr>
        <w:widowControl w:val="0"/>
        <w:numPr>
          <w:ilvl w:val="12"/>
          <w:numId w:val="0"/>
        </w:numPr>
        <w:ind w:firstLine="720"/>
        <w:jc w:val="both"/>
        <w:rPr>
          <w:sz w:val="28"/>
        </w:rPr>
      </w:pPr>
      <w:r w:rsidRPr="009A2859">
        <w:rPr>
          <w:sz w:val="28"/>
          <w:u w:val="single"/>
        </w:rPr>
        <w:t>Налоги на совокупный доход (Код БК 1 05 00000 00 0000 000</w:t>
      </w:r>
      <w:r w:rsidRPr="009A2859">
        <w:rPr>
          <w:sz w:val="28"/>
        </w:rPr>
        <w:t>)</w:t>
      </w:r>
      <w:r w:rsidR="0045284B">
        <w:rPr>
          <w:sz w:val="28"/>
        </w:rPr>
        <w:t xml:space="preserve"> предусматр</w:t>
      </w:r>
      <w:r w:rsidR="0045284B">
        <w:rPr>
          <w:sz w:val="28"/>
        </w:rPr>
        <w:t>и</w:t>
      </w:r>
      <w:r w:rsidR="0045284B">
        <w:rPr>
          <w:sz w:val="28"/>
        </w:rPr>
        <w:t>ваются Проектом на 2016 год в сумме 23995 тыс.руб., что выше ожидаемой оценки 2015 года</w:t>
      </w:r>
      <w:r w:rsidR="007E48EC">
        <w:rPr>
          <w:sz w:val="28"/>
        </w:rPr>
        <w:t xml:space="preserve"> (22555тыс.руб.)</w:t>
      </w:r>
      <w:r w:rsidR="0045284B">
        <w:rPr>
          <w:sz w:val="28"/>
        </w:rPr>
        <w:t xml:space="preserve"> на 1440 тыс.руб.</w:t>
      </w:r>
      <w:r w:rsidRPr="009A2859">
        <w:rPr>
          <w:sz w:val="28"/>
        </w:rPr>
        <w:t xml:space="preserve"> </w:t>
      </w:r>
      <w:r w:rsidR="003F7965" w:rsidRPr="009A2859">
        <w:rPr>
          <w:sz w:val="28"/>
        </w:rPr>
        <w:t xml:space="preserve">или на </w:t>
      </w:r>
      <w:r w:rsidR="0045284B">
        <w:rPr>
          <w:sz w:val="28"/>
        </w:rPr>
        <w:t>6,4%.</w:t>
      </w:r>
      <w:r w:rsidR="00897A36" w:rsidRPr="006A29B5">
        <w:rPr>
          <w:sz w:val="28"/>
        </w:rPr>
        <w:t xml:space="preserve"> </w:t>
      </w:r>
    </w:p>
    <w:p w:rsidR="003F7965" w:rsidRPr="006A29B5" w:rsidRDefault="00CB7F0F" w:rsidP="00C62912">
      <w:pPr>
        <w:widowControl w:val="0"/>
        <w:numPr>
          <w:ilvl w:val="12"/>
          <w:numId w:val="0"/>
        </w:numPr>
        <w:ind w:firstLine="720"/>
        <w:jc w:val="both"/>
        <w:rPr>
          <w:sz w:val="28"/>
        </w:rPr>
      </w:pPr>
      <w:r w:rsidRPr="006A29B5">
        <w:rPr>
          <w:sz w:val="28"/>
        </w:rPr>
        <w:t xml:space="preserve">В объем налогов на </w:t>
      </w:r>
      <w:r w:rsidR="006D115B" w:rsidRPr="006A29B5">
        <w:rPr>
          <w:sz w:val="28"/>
        </w:rPr>
        <w:t xml:space="preserve"> </w:t>
      </w:r>
      <w:r w:rsidRPr="006A29B5">
        <w:rPr>
          <w:sz w:val="28"/>
        </w:rPr>
        <w:t>совокупный доход включены следующие виды налогов:</w:t>
      </w:r>
    </w:p>
    <w:p w:rsidR="00CB7F0F" w:rsidRPr="006A29B5" w:rsidRDefault="00CB7F0F" w:rsidP="00C62912">
      <w:pPr>
        <w:widowControl w:val="0"/>
        <w:numPr>
          <w:ilvl w:val="12"/>
          <w:numId w:val="0"/>
        </w:numPr>
        <w:ind w:firstLine="720"/>
        <w:jc w:val="both"/>
        <w:rPr>
          <w:sz w:val="28"/>
        </w:rPr>
      </w:pPr>
      <w:r w:rsidRPr="006A29B5">
        <w:rPr>
          <w:sz w:val="28"/>
          <w:szCs w:val="28"/>
        </w:rPr>
        <w:t>-единый налог на вмененный доход для</w:t>
      </w:r>
      <w:r w:rsidR="009C00F7" w:rsidRPr="006A29B5">
        <w:rPr>
          <w:sz w:val="28"/>
          <w:szCs w:val="28"/>
        </w:rPr>
        <w:t xml:space="preserve"> отдельных видов деятельности. </w:t>
      </w:r>
      <w:r w:rsidRPr="005C10B1">
        <w:rPr>
          <w:sz w:val="28"/>
        </w:rPr>
        <w:t>П</w:t>
      </w:r>
      <w:r w:rsidRPr="005C10B1">
        <w:rPr>
          <w:sz w:val="28"/>
        </w:rPr>
        <w:t>о</w:t>
      </w:r>
      <w:r w:rsidRPr="005C10B1">
        <w:rPr>
          <w:sz w:val="28"/>
        </w:rPr>
        <w:t xml:space="preserve">ступление по данному виду налога прогнозируется </w:t>
      </w:r>
      <w:r w:rsidR="009C00F7" w:rsidRPr="005C10B1">
        <w:rPr>
          <w:sz w:val="28"/>
        </w:rPr>
        <w:t xml:space="preserve">в </w:t>
      </w:r>
      <w:r w:rsidR="006A29B5" w:rsidRPr="005C10B1">
        <w:rPr>
          <w:sz w:val="28"/>
        </w:rPr>
        <w:t>201</w:t>
      </w:r>
      <w:r w:rsidR="0045284B" w:rsidRPr="005C10B1">
        <w:rPr>
          <w:sz w:val="28"/>
        </w:rPr>
        <w:t xml:space="preserve">6 </w:t>
      </w:r>
      <w:r w:rsidR="009C00F7" w:rsidRPr="005C10B1">
        <w:rPr>
          <w:sz w:val="28"/>
        </w:rPr>
        <w:t>году</w:t>
      </w:r>
      <w:r w:rsidRPr="005C10B1">
        <w:rPr>
          <w:sz w:val="28"/>
        </w:rPr>
        <w:t xml:space="preserve"> </w:t>
      </w:r>
      <w:r w:rsidR="009C00F7" w:rsidRPr="005C10B1">
        <w:rPr>
          <w:sz w:val="28"/>
        </w:rPr>
        <w:t xml:space="preserve">в </w:t>
      </w:r>
      <w:r w:rsidRPr="005C10B1">
        <w:rPr>
          <w:sz w:val="28"/>
        </w:rPr>
        <w:t xml:space="preserve">сумме </w:t>
      </w:r>
      <w:r w:rsidR="0045284B" w:rsidRPr="005C10B1">
        <w:rPr>
          <w:sz w:val="28"/>
        </w:rPr>
        <w:t xml:space="preserve">22370 </w:t>
      </w:r>
      <w:r w:rsidRPr="005C10B1">
        <w:rPr>
          <w:sz w:val="28"/>
        </w:rPr>
        <w:t>тыс.руб</w:t>
      </w:r>
      <w:r w:rsidR="009C00F7" w:rsidRPr="005C10B1">
        <w:rPr>
          <w:sz w:val="28"/>
        </w:rPr>
        <w:t xml:space="preserve">. </w:t>
      </w:r>
      <w:r w:rsidR="0070542C" w:rsidRPr="005C10B1">
        <w:rPr>
          <w:sz w:val="28"/>
        </w:rPr>
        <w:t>В соответствии со статьёй 61.2 Бюджетного кодекса</w:t>
      </w:r>
      <w:r w:rsidR="00403C09" w:rsidRPr="005C10B1">
        <w:rPr>
          <w:sz w:val="28"/>
        </w:rPr>
        <w:t xml:space="preserve"> РФ</w:t>
      </w:r>
      <w:r w:rsidR="0070542C" w:rsidRPr="005C10B1">
        <w:rPr>
          <w:sz w:val="28"/>
        </w:rPr>
        <w:t xml:space="preserve"> данный налог з</w:t>
      </w:r>
      <w:r w:rsidR="0070542C" w:rsidRPr="005C10B1">
        <w:rPr>
          <w:sz w:val="28"/>
        </w:rPr>
        <w:t>а</w:t>
      </w:r>
      <w:r w:rsidR="0070542C" w:rsidRPr="005C10B1">
        <w:rPr>
          <w:sz w:val="28"/>
        </w:rPr>
        <w:t>числяется в местный бюджет по</w:t>
      </w:r>
      <w:r w:rsidR="0070542C" w:rsidRPr="006A29B5">
        <w:rPr>
          <w:sz w:val="28"/>
        </w:rPr>
        <w:t xml:space="preserve"> нормативу 100%;</w:t>
      </w:r>
    </w:p>
    <w:p w:rsidR="00CB7F0F" w:rsidRPr="00322E18" w:rsidRDefault="0070542C" w:rsidP="00C62912">
      <w:pPr>
        <w:widowControl w:val="0"/>
        <w:numPr>
          <w:ilvl w:val="12"/>
          <w:numId w:val="0"/>
        </w:numPr>
        <w:ind w:firstLine="720"/>
        <w:jc w:val="both"/>
        <w:rPr>
          <w:sz w:val="28"/>
        </w:rPr>
      </w:pPr>
      <w:r w:rsidRPr="00322E18">
        <w:rPr>
          <w:sz w:val="28"/>
        </w:rPr>
        <w:t>-</w:t>
      </w:r>
      <w:r w:rsidR="00DD05EA">
        <w:rPr>
          <w:sz w:val="28"/>
        </w:rPr>
        <w:t>налог, взимаемый в связи с применением патентной системы налогооблож</w:t>
      </w:r>
      <w:r w:rsidR="00DD05EA">
        <w:rPr>
          <w:sz w:val="28"/>
        </w:rPr>
        <w:t>е</w:t>
      </w:r>
      <w:r w:rsidR="00DD05EA">
        <w:rPr>
          <w:sz w:val="28"/>
        </w:rPr>
        <w:t>ния, зачисляемый в бюджеты городских округов</w:t>
      </w:r>
      <w:r w:rsidR="00675373" w:rsidRPr="00322E18">
        <w:rPr>
          <w:sz w:val="28"/>
        </w:rPr>
        <w:t>. Поступление по данному виду н</w:t>
      </w:r>
      <w:r w:rsidR="00675373" w:rsidRPr="00322E18">
        <w:rPr>
          <w:sz w:val="28"/>
        </w:rPr>
        <w:t>а</w:t>
      </w:r>
      <w:r w:rsidR="00675373" w:rsidRPr="00322E18">
        <w:rPr>
          <w:sz w:val="28"/>
        </w:rPr>
        <w:t xml:space="preserve">лога прогнозируется в </w:t>
      </w:r>
      <w:r w:rsidR="00DD05EA">
        <w:rPr>
          <w:sz w:val="28"/>
        </w:rPr>
        <w:t>2016</w:t>
      </w:r>
      <w:r w:rsidR="00662B69">
        <w:rPr>
          <w:sz w:val="28"/>
        </w:rPr>
        <w:t xml:space="preserve"> </w:t>
      </w:r>
      <w:r w:rsidR="009C00F7" w:rsidRPr="00322E18">
        <w:rPr>
          <w:sz w:val="28"/>
        </w:rPr>
        <w:t xml:space="preserve">году в </w:t>
      </w:r>
      <w:r w:rsidR="00675373" w:rsidRPr="00322E18">
        <w:rPr>
          <w:sz w:val="28"/>
        </w:rPr>
        <w:t xml:space="preserve">сумме </w:t>
      </w:r>
      <w:r w:rsidR="00DD05EA">
        <w:rPr>
          <w:sz w:val="28"/>
        </w:rPr>
        <w:t>145</w:t>
      </w:r>
      <w:r w:rsidR="00675373" w:rsidRPr="00322E18">
        <w:rPr>
          <w:sz w:val="28"/>
        </w:rPr>
        <w:t>тыс.руб.</w:t>
      </w:r>
      <w:r w:rsidR="00322E18" w:rsidRPr="00322E18">
        <w:rPr>
          <w:sz w:val="28"/>
        </w:rPr>
        <w:t xml:space="preserve"> </w:t>
      </w:r>
      <w:r w:rsidR="00D321D0" w:rsidRPr="00033AAB">
        <w:rPr>
          <w:sz w:val="28"/>
        </w:rPr>
        <w:t>В соответствии со</w:t>
      </w:r>
      <w:r w:rsidR="00D321D0" w:rsidRPr="00322E18">
        <w:rPr>
          <w:sz w:val="28"/>
        </w:rPr>
        <w:t xml:space="preserve"> статьей 61.2</w:t>
      </w:r>
      <w:r w:rsidR="00675373" w:rsidRPr="00322E18">
        <w:rPr>
          <w:sz w:val="28"/>
        </w:rPr>
        <w:t xml:space="preserve"> </w:t>
      </w:r>
      <w:r w:rsidR="00D321D0" w:rsidRPr="00322E18">
        <w:rPr>
          <w:sz w:val="28"/>
        </w:rPr>
        <w:t>Бюджетного кодекса РФ данный налог зачисляется в местный бюджет по нормативу 100%</w:t>
      </w:r>
      <w:r w:rsidR="00123B38" w:rsidRPr="00322E18">
        <w:rPr>
          <w:sz w:val="28"/>
        </w:rPr>
        <w:t>;</w:t>
      </w:r>
      <w:r w:rsidR="00675373" w:rsidRPr="00322E18">
        <w:rPr>
          <w:sz w:val="28"/>
        </w:rPr>
        <w:t xml:space="preserve"> </w:t>
      </w:r>
    </w:p>
    <w:p w:rsidR="00123B38" w:rsidRPr="007C1FBA" w:rsidRDefault="00123B38" w:rsidP="00C62912">
      <w:pPr>
        <w:widowControl w:val="0"/>
        <w:numPr>
          <w:ilvl w:val="12"/>
          <w:numId w:val="0"/>
        </w:numPr>
        <w:ind w:firstLine="720"/>
        <w:jc w:val="both"/>
        <w:rPr>
          <w:sz w:val="28"/>
        </w:rPr>
      </w:pPr>
      <w:r w:rsidRPr="007C1FBA">
        <w:rPr>
          <w:sz w:val="28"/>
        </w:rPr>
        <w:t>-единый сельскохозяйственный налог. Поступление по данному в</w:t>
      </w:r>
      <w:r w:rsidR="00322E18" w:rsidRPr="007C1FBA">
        <w:rPr>
          <w:sz w:val="28"/>
        </w:rPr>
        <w:t>иду налога прогнозируется в 201</w:t>
      </w:r>
      <w:r w:rsidR="00033AAB">
        <w:rPr>
          <w:sz w:val="28"/>
        </w:rPr>
        <w:t>6</w:t>
      </w:r>
      <w:r w:rsidR="00662B69">
        <w:rPr>
          <w:sz w:val="28"/>
        </w:rPr>
        <w:t xml:space="preserve"> </w:t>
      </w:r>
      <w:r w:rsidRPr="007C1FBA">
        <w:rPr>
          <w:sz w:val="28"/>
        </w:rPr>
        <w:t>г</w:t>
      </w:r>
      <w:r w:rsidR="007C1FBA" w:rsidRPr="007C1FBA">
        <w:rPr>
          <w:sz w:val="28"/>
        </w:rPr>
        <w:t>оду в сумме 1</w:t>
      </w:r>
      <w:r w:rsidR="00033AAB">
        <w:rPr>
          <w:sz w:val="28"/>
        </w:rPr>
        <w:t xml:space="preserve">480тыс.руб. </w:t>
      </w:r>
      <w:r w:rsidRPr="007C1FBA">
        <w:rPr>
          <w:sz w:val="28"/>
        </w:rPr>
        <w:t>В соответствии со статьей 61.2 Бюджетного кодекса РФ данный налог зачисляется в местный бюджет по нормативу 100%.</w:t>
      </w:r>
    </w:p>
    <w:p w:rsidR="004F0BC3" w:rsidRPr="003217E8" w:rsidRDefault="00856DB2" w:rsidP="00033AAB">
      <w:pPr>
        <w:widowControl w:val="0"/>
        <w:numPr>
          <w:ilvl w:val="12"/>
          <w:numId w:val="0"/>
        </w:numPr>
        <w:ind w:firstLine="709"/>
        <w:jc w:val="both"/>
        <w:rPr>
          <w:sz w:val="28"/>
        </w:rPr>
      </w:pPr>
      <w:r w:rsidRPr="003144EE">
        <w:rPr>
          <w:sz w:val="28"/>
          <w:u w:val="single"/>
        </w:rPr>
        <w:t xml:space="preserve">Налог на имущество физических лиц (Код БК 1 06 01000 00 0000 110) </w:t>
      </w:r>
      <w:r w:rsidRPr="003144EE">
        <w:rPr>
          <w:sz w:val="28"/>
        </w:rPr>
        <w:t>прогн</w:t>
      </w:r>
      <w:r w:rsidRPr="003144EE">
        <w:rPr>
          <w:sz w:val="28"/>
        </w:rPr>
        <w:t>о</w:t>
      </w:r>
      <w:r w:rsidRPr="003144EE">
        <w:rPr>
          <w:sz w:val="28"/>
        </w:rPr>
        <w:t xml:space="preserve">зируется в </w:t>
      </w:r>
      <w:r w:rsidR="003C45EB" w:rsidRPr="003144EE">
        <w:rPr>
          <w:sz w:val="28"/>
        </w:rPr>
        <w:t>доходах местного бюджета</w:t>
      </w:r>
      <w:r w:rsidR="00033AAB">
        <w:rPr>
          <w:sz w:val="28"/>
        </w:rPr>
        <w:t xml:space="preserve"> </w:t>
      </w:r>
      <w:r w:rsidR="003C45EB" w:rsidRPr="003217E8">
        <w:rPr>
          <w:sz w:val="28"/>
        </w:rPr>
        <w:t>на 201</w:t>
      </w:r>
      <w:r w:rsidR="00033AAB">
        <w:rPr>
          <w:sz w:val="28"/>
        </w:rPr>
        <w:t>6</w:t>
      </w:r>
      <w:r w:rsidR="003C45EB" w:rsidRPr="003217E8">
        <w:rPr>
          <w:sz w:val="28"/>
        </w:rPr>
        <w:t xml:space="preserve"> год в сумме </w:t>
      </w:r>
      <w:r w:rsidR="00033AAB">
        <w:rPr>
          <w:sz w:val="28"/>
        </w:rPr>
        <w:t>20542</w:t>
      </w:r>
      <w:r w:rsidR="000D24FA" w:rsidRPr="003217E8">
        <w:rPr>
          <w:sz w:val="28"/>
        </w:rPr>
        <w:t xml:space="preserve">тыс.руб. или </w:t>
      </w:r>
      <w:r w:rsidR="00EE5D97" w:rsidRPr="003217E8">
        <w:rPr>
          <w:sz w:val="28"/>
        </w:rPr>
        <w:t xml:space="preserve">на </w:t>
      </w:r>
      <w:r w:rsidR="00033AAB">
        <w:rPr>
          <w:sz w:val="28"/>
        </w:rPr>
        <w:t>596</w:t>
      </w:r>
      <w:r w:rsidR="004F0BC3" w:rsidRPr="003217E8">
        <w:rPr>
          <w:sz w:val="28"/>
        </w:rPr>
        <w:t>тыс.р</w:t>
      </w:r>
      <w:r w:rsidR="003217E8" w:rsidRPr="003217E8">
        <w:rPr>
          <w:sz w:val="28"/>
        </w:rPr>
        <w:t xml:space="preserve">уб. (на </w:t>
      </w:r>
      <w:r w:rsidR="00033AAB">
        <w:rPr>
          <w:sz w:val="28"/>
        </w:rPr>
        <w:t>3</w:t>
      </w:r>
      <w:r w:rsidR="00EE5D97" w:rsidRPr="003217E8">
        <w:rPr>
          <w:sz w:val="28"/>
        </w:rPr>
        <w:t>%</w:t>
      </w:r>
      <w:r w:rsidR="004F0BC3" w:rsidRPr="003217E8">
        <w:rPr>
          <w:sz w:val="28"/>
        </w:rPr>
        <w:t xml:space="preserve">) </w:t>
      </w:r>
      <w:r w:rsidR="003C45EB" w:rsidRPr="003217E8">
        <w:rPr>
          <w:sz w:val="28"/>
        </w:rPr>
        <w:t>выше</w:t>
      </w:r>
      <w:r w:rsidR="000D24FA" w:rsidRPr="003217E8">
        <w:rPr>
          <w:sz w:val="28"/>
        </w:rPr>
        <w:t xml:space="preserve"> ожидаемой оценки 201</w:t>
      </w:r>
      <w:r w:rsidR="00033AAB">
        <w:rPr>
          <w:sz w:val="28"/>
        </w:rPr>
        <w:t>5</w:t>
      </w:r>
      <w:r w:rsidR="000D24FA" w:rsidRPr="003217E8">
        <w:rPr>
          <w:sz w:val="28"/>
        </w:rPr>
        <w:t>года</w:t>
      </w:r>
      <w:r w:rsidR="00033AAB">
        <w:rPr>
          <w:sz w:val="28"/>
        </w:rPr>
        <w:t xml:space="preserve"> (19946 тыс.руб.).</w:t>
      </w:r>
      <w:r w:rsidR="000D24FA" w:rsidRPr="003217E8">
        <w:rPr>
          <w:sz w:val="28"/>
        </w:rPr>
        <w:t xml:space="preserve"> </w:t>
      </w:r>
    </w:p>
    <w:p w:rsidR="00935E53" w:rsidRDefault="00EE5D97" w:rsidP="00C62912">
      <w:pPr>
        <w:widowControl w:val="0"/>
        <w:numPr>
          <w:ilvl w:val="12"/>
          <w:numId w:val="0"/>
        </w:numPr>
        <w:ind w:firstLine="709"/>
        <w:jc w:val="both"/>
        <w:rPr>
          <w:sz w:val="28"/>
        </w:rPr>
      </w:pPr>
      <w:r w:rsidRPr="003217E8">
        <w:rPr>
          <w:sz w:val="28"/>
        </w:rPr>
        <w:t>Налог на имущество физических лиц в соответствии со статьёй 61.2 Бюдже</w:t>
      </w:r>
      <w:r w:rsidRPr="003217E8">
        <w:rPr>
          <w:sz w:val="28"/>
        </w:rPr>
        <w:t>т</w:t>
      </w:r>
      <w:r w:rsidRPr="003217E8">
        <w:rPr>
          <w:sz w:val="28"/>
        </w:rPr>
        <w:t>ного кодекса РФ является местным налогом и зачисляется в местный бюджет по нормативу 100%.</w:t>
      </w:r>
    </w:p>
    <w:p w:rsidR="004813AE" w:rsidRPr="003217E8" w:rsidRDefault="00972F1E" w:rsidP="00C62912">
      <w:pPr>
        <w:widowControl w:val="0"/>
        <w:numPr>
          <w:ilvl w:val="12"/>
          <w:numId w:val="0"/>
        </w:numPr>
        <w:ind w:firstLine="709"/>
        <w:jc w:val="both"/>
        <w:rPr>
          <w:sz w:val="28"/>
        </w:rPr>
      </w:pPr>
      <w:r>
        <w:rPr>
          <w:sz w:val="28"/>
        </w:rPr>
        <w:t>По данным налоговой инспекции недоимка по налогу на имущество физич</w:t>
      </w:r>
      <w:r>
        <w:rPr>
          <w:sz w:val="28"/>
        </w:rPr>
        <w:t>е</w:t>
      </w:r>
      <w:r>
        <w:rPr>
          <w:sz w:val="28"/>
        </w:rPr>
        <w:t xml:space="preserve">ских лиц по состоянию на 01.11.2015г. составила 16092,4 тыс.руб., что является </w:t>
      </w:r>
      <w:r w:rsidRPr="007E48EC">
        <w:rPr>
          <w:b/>
          <w:sz w:val="28"/>
        </w:rPr>
        <w:t>п</w:t>
      </w:r>
      <w:r w:rsidRPr="007E48EC">
        <w:rPr>
          <w:b/>
          <w:sz w:val="28"/>
        </w:rPr>
        <w:t>о</w:t>
      </w:r>
      <w:r w:rsidRPr="007E48EC">
        <w:rPr>
          <w:b/>
          <w:sz w:val="28"/>
        </w:rPr>
        <w:t>тенциальным резервом пополнения доходной час</w:t>
      </w:r>
      <w:r w:rsidR="005B688D" w:rsidRPr="007E48EC">
        <w:rPr>
          <w:b/>
          <w:sz w:val="28"/>
        </w:rPr>
        <w:t>ти местного бюджета в 2016 году как минимум в сумме 10000 тыс.руб.</w:t>
      </w:r>
      <w:r>
        <w:rPr>
          <w:sz w:val="28"/>
        </w:rPr>
        <w:t xml:space="preserve"> </w:t>
      </w:r>
    </w:p>
    <w:p w:rsidR="00DD6A39" w:rsidRPr="006A0647" w:rsidRDefault="0034767E" w:rsidP="00144CBF">
      <w:pPr>
        <w:widowControl w:val="0"/>
        <w:numPr>
          <w:ilvl w:val="12"/>
          <w:numId w:val="0"/>
        </w:numPr>
        <w:ind w:firstLine="709"/>
        <w:jc w:val="both"/>
        <w:rPr>
          <w:sz w:val="28"/>
        </w:rPr>
      </w:pPr>
      <w:r w:rsidRPr="006A0647">
        <w:rPr>
          <w:sz w:val="28"/>
          <w:u w:val="single"/>
        </w:rPr>
        <w:t>Земельный налог  (Код БК  1 06 06000 00 0000 110)</w:t>
      </w:r>
      <w:r w:rsidRPr="006A0647">
        <w:rPr>
          <w:sz w:val="28"/>
        </w:rPr>
        <w:t xml:space="preserve"> прогнозируется в доходах местного бюджета</w:t>
      </w:r>
      <w:r w:rsidR="00144CBF">
        <w:rPr>
          <w:sz w:val="28"/>
        </w:rPr>
        <w:t xml:space="preserve"> </w:t>
      </w:r>
      <w:r w:rsidR="006A0647" w:rsidRPr="006A0647">
        <w:rPr>
          <w:sz w:val="28"/>
        </w:rPr>
        <w:t>на 201</w:t>
      </w:r>
      <w:r w:rsidR="00144CBF">
        <w:rPr>
          <w:sz w:val="28"/>
        </w:rPr>
        <w:t>6</w:t>
      </w:r>
      <w:r w:rsidR="00662B69">
        <w:rPr>
          <w:sz w:val="28"/>
        </w:rPr>
        <w:t xml:space="preserve"> </w:t>
      </w:r>
      <w:r w:rsidR="006A0647" w:rsidRPr="006A0647">
        <w:rPr>
          <w:sz w:val="28"/>
        </w:rPr>
        <w:t xml:space="preserve">год в сумме </w:t>
      </w:r>
      <w:r w:rsidR="00144CBF">
        <w:rPr>
          <w:sz w:val="28"/>
        </w:rPr>
        <w:t>23000</w:t>
      </w:r>
      <w:r w:rsidR="00DD6A39" w:rsidRPr="006A0647">
        <w:rPr>
          <w:sz w:val="28"/>
        </w:rPr>
        <w:t>тыс.руб.</w:t>
      </w:r>
      <w:r w:rsidR="00144CBF">
        <w:rPr>
          <w:sz w:val="28"/>
        </w:rPr>
        <w:t>, что</w:t>
      </w:r>
      <w:r w:rsidR="00144CBF" w:rsidRPr="00144CBF">
        <w:rPr>
          <w:sz w:val="28"/>
        </w:rPr>
        <w:t xml:space="preserve"> </w:t>
      </w:r>
      <w:r w:rsidR="00144CBF">
        <w:rPr>
          <w:sz w:val="28"/>
        </w:rPr>
        <w:t>ниже</w:t>
      </w:r>
      <w:r w:rsidR="00144CBF" w:rsidRPr="006A0647">
        <w:rPr>
          <w:sz w:val="28"/>
        </w:rPr>
        <w:t xml:space="preserve"> ожидаемой оценки 201</w:t>
      </w:r>
      <w:r w:rsidR="00144CBF">
        <w:rPr>
          <w:sz w:val="28"/>
        </w:rPr>
        <w:t>5года (29427 тыс.руб.)</w:t>
      </w:r>
      <w:r w:rsidR="00DD6A39" w:rsidRPr="006A0647">
        <w:rPr>
          <w:sz w:val="28"/>
        </w:rPr>
        <w:t xml:space="preserve"> на </w:t>
      </w:r>
      <w:r w:rsidR="00144CBF">
        <w:rPr>
          <w:sz w:val="28"/>
        </w:rPr>
        <w:t>6427</w:t>
      </w:r>
      <w:r w:rsidR="005A4EF7" w:rsidRPr="006A0647">
        <w:rPr>
          <w:sz w:val="28"/>
        </w:rPr>
        <w:t>ты</w:t>
      </w:r>
      <w:r w:rsidR="006A0647" w:rsidRPr="006A0647">
        <w:rPr>
          <w:sz w:val="28"/>
        </w:rPr>
        <w:t xml:space="preserve">с.руб. </w:t>
      </w:r>
      <w:r w:rsidR="00144CBF">
        <w:rPr>
          <w:sz w:val="28"/>
        </w:rPr>
        <w:t xml:space="preserve">или </w:t>
      </w:r>
      <w:r w:rsidR="006A0647" w:rsidRPr="006A0647">
        <w:rPr>
          <w:sz w:val="28"/>
        </w:rPr>
        <w:t xml:space="preserve">на </w:t>
      </w:r>
      <w:r w:rsidR="00144CBF">
        <w:rPr>
          <w:sz w:val="28"/>
        </w:rPr>
        <w:t>21,8</w:t>
      </w:r>
      <w:r w:rsidR="00DD6A39" w:rsidRPr="006A0647">
        <w:rPr>
          <w:sz w:val="28"/>
        </w:rPr>
        <w:t>%</w:t>
      </w:r>
      <w:r w:rsidR="00144CBF">
        <w:rPr>
          <w:sz w:val="28"/>
        </w:rPr>
        <w:t>.</w:t>
      </w:r>
      <w:r w:rsidR="00DD6A39" w:rsidRPr="006A0647">
        <w:rPr>
          <w:sz w:val="28"/>
        </w:rPr>
        <w:t xml:space="preserve"> </w:t>
      </w:r>
    </w:p>
    <w:p w:rsidR="00144CBF" w:rsidRDefault="00B56AF9" w:rsidP="00C62912">
      <w:pPr>
        <w:widowControl w:val="0"/>
        <w:numPr>
          <w:ilvl w:val="12"/>
          <w:numId w:val="0"/>
        </w:numPr>
        <w:ind w:firstLine="709"/>
        <w:jc w:val="both"/>
        <w:rPr>
          <w:sz w:val="28"/>
        </w:rPr>
      </w:pPr>
      <w:r>
        <w:rPr>
          <w:sz w:val="28"/>
        </w:rPr>
        <w:t>В</w:t>
      </w:r>
      <w:r w:rsidR="00144CBF">
        <w:rPr>
          <w:sz w:val="28"/>
        </w:rPr>
        <w:t xml:space="preserve"> пояснительной записке к Проекту, значительное снижение прогнозных об</w:t>
      </w:r>
      <w:r w:rsidR="00144CBF">
        <w:rPr>
          <w:sz w:val="28"/>
        </w:rPr>
        <w:t>ъ</w:t>
      </w:r>
      <w:r w:rsidR="00144CBF">
        <w:rPr>
          <w:sz w:val="28"/>
        </w:rPr>
        <w:t>емов пост</w:t>
      </w:r>
      <w:r>
        <w:rPr>
          <w:sz w:val="28"/>
        </w:rPr>
        <w:t>уплений по данному виду налога объясняется предполагаем</w:t>
      </w:r>
      <w:r w:rsidR="00F06506">
        <w:rPr>
          <w:sz w:val="28"/>
        </w:rPr>
        <w:t>ой переоце</w:t>
      </w:r>
      <w:r w:rsidR="00F06506">
        <w:rPr>
          <w:sz w:val="28"/>
        </w:rPr>
        <w:t>н</w:t>
      </w:r>
      <w:r w:rsidR="00F06506">
        <w:rPr>
          <w:sz w:val="28"/>
        </w:rPr>
        <w:t>кой</w:t>
      </w:r>
      <w:r>
        <w:rPr>
          <w:sz w:val="28"/>
        </w:rPr>
        <w:t xml:space="preserve"> кадастровой стоимости земельных участков</w:t>
      </w:r>
      <w:r w:rsidR="007010BB">
        <w:rPr>
          <w:sz w:val="28"/>
        </w:rPr>
        <w:t>, собственником которых является</w:t>
      </w:r>
      <w:r>
        <w:rPr>
          <w:sz w:val="28"/>
        </w:rPr>
        <w:t xml:space="preserve"> ОАО «Саянскхимпласт».</w:t>
      </w:r>
      <w:r w:rsidR="00144CBF">
        <w:rPr>
          <w:sz w:val="28"/>
        </w:rPr>
        <w:t xml:space="preserve"> </w:t>
      </w:r>
    </w:p>
    <w:p w:rsidR="004D24DB" w:rsidRDefault="00EE5D97" w:rsidP="00C62912">
      <w:pPr>
        <w:widowControl w:val="0"/>
        <w:numPr>
          <w:ilvl w:val="12"/>
          <w:numId w:val="0"/>
        </w:numPr>
        <w:ind w:firstLine="709"/>
        <w:jc w:val="both"/>
        <w:rPr>
          <w:sz w:val="28"/>
        </w:rPr>
      </w:pPr>
      <w:r w:rsidRPr="006A0647">
        <w:rPr>
          <w:sz w:val="28"/>
        </w:rPr>
        <w:t>Земельный налог в соответствии со статьёй 61.2 Бюджетного кодекса РФ я</w:t>
      </w:r>
      <w:r w:rsidRPr="006A0647">
        <w:rPr>
          <w:sz w:val="28"/>
        </w:rPr>
        <w:t>в</w:t>
      </w:r>
      <w:r w:rsidRPr="006A0647">
        <w:rPr>
          <w:sz w:val="28"/>
        </w:rPr>
        <w:t>ляется местным налогом и зачисляется в местный бюджет по нормативу 100%.</w:t>
      </w:r>
    </w:p>
    <w:p w:rsidR="005B688D" w:rsidRPr="006A0647" w:rsidRDefault="005B688D" w:rsidP="00C62912">
      <w:pPr>
        <w:widowControl w:val="0"/>
        <w:numPr>
          <w:ilvl w:val="12"/>
          <w:numId w:val="0"/>
        </w:numPr>
        <w:ind w:firstLine="709"/>
        <w:jc w:val="both"/>
        <w:rPr>
          <w:sz w:val="28"/>
        </w:rPr>
      </w:pPr>
      <w:r>
        <w:rPr>
          <w:sz w:val="28"/>
        </w:rPr>
        <w:t>По данным налоговой инспекции недоимка по земельному налогу по состо</w:t>
      </w:r>
      <w:r>
        <w:rPr>
          <w:sz w:val="28"/>
        </w:rPr>
        <w:t>я</w:t>
      </w:r>
      <w:r>
        <w:rPr>
          <w:sz w:val="28"/>
        </w:rPr>
        <w:t xml:space="preserve">нию на 01.11.2015г. составила 1795 тыс.руб., что </w:t>
      </w:r>
      <w:r w:rsidRPr="00F06506">
        <w:rPr>
          <w:b/>
          <w:sz w:val="28"/>
        </w:rPr>
        <w:t>является потенциальным резе</w:t>
      </w:r>
      <w:r w:rsidRPr="00F06506">
        <w:rPr>
          <w:b/>
          <w:sz w:val="28"/>
        </w:rPr>
        <w:t>р</w:t>
      </w:r>
      <w:r w:rsidRPr="00F06506">
        <w:rPr>
          <w:b/>
          <w:sz w:val="28"/>
        </w:rPr>
        <w:t>вом пополнения доходной части местного бюджета в 2016 году как минимум в сумме 1000 тыс.руб.</w:t>
      </w:r>
    </w:p>
    <w:p w:rsidR="004D24DB" w:rsidRPr="00601908" w:rsidRDefault="00784880" w:rsidP="00C62912">
      <w:pPr>
        <w:widowControl w:val="0"/>
        <w:numPr>
          <w:ilvl w:val="12"/>
          <w:numId w:val="0"/>
        </w:numPr>
        <w:ind w:firstLine="709"/>
        <w:jc w:val="both"/>
        <w:rPr>
          <w:sz w:val="28"/>
        </w:rPr>
      </w:pPr>
      <w:r w:rsidRPr="006A0647">
        <w:rPr>
          <w:sz w:val="28"/>
        </w:rPr>
        <w:t xml:space="preserve"> </w:t>
      </w:r>
      <w:r w:rsidR="004D24DB" w:rsidRPr="006A0647">
        <w:rPr>
          <w:sz w:val="28"/>
          <w:u w:val="single"/>
        </w:rPr>
        <w:t xml:space="preserve">Государственная пошлина (Код БК 1 08 00000 00 0000 000) </w:t>
      </w:r>
      <w:r w:rsidR="00B56AF9">
        <w:rPr>
          <w:sz w:val="28"/>
        </w:rPr>
        <w:t>предусматрив</w:t>
      </w:r>
      <w:r w:rsidR="00B56AF9">
        <w:rPr>
          <w:sz w:val="28"/>
        </w:rPr>
        <w:t>а</w:t>
      </w:r>
      <w:r w:rsidR="00B56AF9">
        <w:rPr>
          <w:sz w:val="28"/>
        </w:rPr>
        <w:lastRenderedPageBreak/>
        <w:t xml:space="preserve">ются Проектом на 2016 год </w:t>
      </w:r>
      <w:r w:rsidR="009D2173" w:rsidRPr="00601908">
        <w:rPr>
          <w:sz w:val="28"/>
        </w:rPr>
        <w:t xml:space="preserve">в сумме </w:t>
      </w:r>
      <w:r w:rsidR="003D1D32">
        <w:rPr>
          <w:sz w:val="28"/>
        </w:rPr>
        <w:t>8900</w:t>
      </w:r>
      <w:r w:rsidR="004D24DB" w:rsidRPr="00601908">
        <w:rPr>
          <w:sz w:val="28"/>
        </w:rPr>
        <w:t>тыс</w:t>
      </w:r>
      <w:r w:rsidR="009D2173" w:rsidRPr="00601908">
        <w:rPr>
          <w:sz w:val="28"/>
        </w:rPr>
        <w:t xml:space="preserve">.руб. или </w:t>
      </w:r>
      <w:r w:rsidR="003D1D32">
        <w:rPr>
          <w:sz w:val="28"/>
        </w:rPr>
        <w:t xml:space="preserve">104,7% к </w:t>
      </w:r>
      <w:r w:rsidR="004D24DB" w:rsidRPr="00601908">
        <w:rPr>
          <w:sz w:val="28"/>
        </w:rPr>
        <w:t>ожидае</w:t>
      </w:r>
      <w:r w:rsidR="00601908" w:rsidRPr="00601908">
        <w:rPr>
          <w:sz w:val="28"/>
        </w:rPr>
        <w:t>мо</w:t>
      </w:r>
      <w:r w:rsidR="003D1D32">
        <w:rPr>
          <w:sz w:val="28"/>
        </w:rPr>
        <w:t>му испо</w:t>
      </w:r>
      <w:r w:rsidR="003D1D32">
        <w:rPr>
          <w:sz w:val="28"/>
        </w:rPr>
        <w:t>л</w:t>
      </w:r>
      <w:r w:rsidR="003D1D32">
        <w:rPr>
          <w:sz w:val="28"/>
        </w:rPr>
        <w:t>нению местного бюджета за</w:t>
      </w:r>
      <w:r w:rsidR="00601908" w:rsidRPr="00601908">
        <w:rPr>
          <w:sz w:val="28"/>
        </w:rPr>
        <w:t xml:space="preserve"> 201</w:t>
      </w:r>
      <w:r w:rsidR="003D1D32">
        <w:rPr>
          <w:sz w:val="28"/>
        </w:rPr>
        <w:t>5</w:t>
      </w:r>
      <w:r w:rsidR="004D24DB" w:rsidRPr="00601908">
        <w:rPr>
          <w:sz w:val="28"/>
        </w:rPr>
        <w:t>г</w:t>
      </w:r>
      <w:r w:rsidR="003D1D32">
        <w:rPr>
          <w:sz w:val="28"/>
        </w:rPr>
        <w:t>. (8500 тыс.руб.)</w:t>
      </w:r>
      <w:r w:rsidR="00662B69">
        <w:rPr>
          <w:sz w:val="28"/>
        </w:rPr>
        <w:t>.</w:t>
      </w:r>
      <w:r w:rsidR="004D24DB" w:rsidRPr="00601908">
        <w:rPr>
          <w:sz w:val="28"/>
        </w:rPr>
        <w:t xml:space="preserve"> </w:t>
      </w:r>
    </w:p>
    <w:p w:rsidR="004D24DB" w:rsidRPr="00601908" w:rsidRDefault="004D24DB" w:rsidP="00C62912">
      <w:pPr>
        <w:widowControl w:val="0"/>
        <w:numPr>
          <w:ilvl w:val="12"/>
          <w:numId w:val="0"/>
        </w:numPr>
        <w:ind w:firstLine="709"/>
        <w:jc w:val="both"/>
        <w:rPr>
          <w:sz w:val="28"/>
        </w:rPr>
      </w:pPr>
      <w:r w:rsidRPr="00601908">
        <w:rPr>
          <w:sz w:val="28"/>
        </w:rPr>
        <w:t>На основании положения главы 25.3 «Государственная пошлина» Налогового кодек</w:t>
      </w:r>
      <w:r w:rsidR="005B2E1C">
        <w:rPr>
          <w:sz w:val="28"/>
        </w:rPr>
        <w:t>са Российской Федерации и в соответствии со статьями</w:t>
      </w:r>
      <w:r w:rsidRPr="00601908">
        <w:rPr>
          <w:sz w:val="28"/>
        </w:rPr>
        <w:t xml:space="preserve"> 61.1</w:t>
      </w:r>
      <w:r w:rsidR="005B2E1C">
        <w:rPr>
          <w:sz w:val="28"/>
        </w:rPr>
        <w:t>, 61.2</w:t>
      </w:r>
      <w:r w:rsidRPr="00601908">
        <w:rPr>
          <w:sz w:val="28"/>
        </w:rPr>
        <w:t xml:space="preserve"> Бюджетного кодекса Российской Федерации в местный бюджет в полном объеме зачисляется г</w:t>
      </w:r>
      <w:r w:rsidRPr="00601908">
        <w:rPr>
          <w:sz w:val="28"/>
        </w:rPr>
        <w:t>о</w:t>
      </w:r>
      <w:r w:rsidRPr="00601908">
        <w:rPr>
          <w:sz w:val="28"/>
        </w:rPr>
        <w:t>сударственная пошлина:</w:t>
      </w:r>
    </w:p>
    <w:p w:rsidR="004D24DB" w:rsidRPr="00601908" w:rsidRDefault="004D24DB" w:rsidP="00C62912">
      <w:pPr>
        <w:widowControl w:val="0"/>
        <w:numPr>
          <w:ilvl w:val="12"/>
          <w:numId w:val="0"/>
        </w:numPr>
        <w:ind w:firstLine="709"/>
        <w:jc w:val="both"/>
        <w:rPr>
          <w:sz w:val="28"/>
        </w:rPr>
      </w:pPr>
      <w:r w:rsidRPr="00601908">
        <w:rPr>
          <w:sz w:val="28"/>
        </w:rPr>
        <w:t>-по делам</w:t>
      </w:r>
      <w:r w:rsidR="00326D2A" w:rsidRPr="00601908">
        <w:rPr>
          <w:sz w:val="28"/>
        </w:rPr>
        <w:t>, рассматриваемым</w:t>
      </w:r>
      <w:r w:rsidRPr="00601908">
        <w:rPr>
          <w:sz w:val="28"/>
        </w:rPr>
        <w:t xml:space="preserve"> суда</w:t>
      </w:r>
      <w:r w:rsidR="00326D2A" w:rsidRPr="00601908">
        <w:rPr>
          <w:sz w:val="28"/>
        </w:rPr>
        <w:t>ми</w:t>
      </w:r>
      <w:r w:rsidRPr="00601908">
        <w:rPr>
          <w:sz w:val="28"/>
        </w:rPr>
        <w:t xml:space="preserve"> общей юрисдикции, мировыми судьями;</w:t>
      </w:r>
    </w:p>
    <w:p w:rsidR="004D24DB" w:rsidRPr="00601908" w:rsidRDefault="004D24DB" w:rsidP="00C62912">
      <w:pPr>
        <w:widowControl w:val="0"/>
        <w:numPr>
          <w:ilvl w:val="12"/>
          <w:numId w:val="0"/>
        </w:numPr>
        <w:ind w:firstLine="709"/>
        <w:jc w:val="both"/>
        <w:rPr>
          <w:sz w:val="28"/>
        </w:rPr>
      </w:pPr>
      <w:r w:rsidRPr="00601908">
        <w:rPr>
          <w:sz w:val="28"/>
        </w:rPr>
        <w:t xml:space="preserve">-за </w:t>
      </w:r>
      <w:r w:rsidR="00326D2A" w:rsidRPr="00601908">
        <w:rPr>
          <w:sz w:val="28"/>
        </w:rPr>
        <w:t>государственную регистрацию, а также за совершение прочих значимых действий;</w:t>
      </w:r>
    </w:p>
    <w:p w:rsidR="00326D2A" w:rsidRPr="00601908" w:rsidRDefault="00326D2A" w:rsidP="00C62912">
      <w:pPr>
        <w:widowControl w:val="0"/>
        <w:numPr>
          <w:ilvl w:val="12"/>
          <w:numId w:val="0"/>
        </w:numPr>
        <w:ind w:firstLine="709"/>
        <w:jc w:val="both"/>
        <w:rPr>
          <w:sz w:val="28"/>
        </w:rPr>
      </w:pPr>
      <w:r w:rsidRPr="00601908">
        <w:rPr>
          <w:sz w:val="28"/>
        </w:rPr>
        <w:t>-за выдачу разрешения на установку рекламной конструкции;</w:t>
      </w:r>
    </w:p>
    <w:p w:rsidR="008E7E3F" w:rsidRPr="00601908" w:rsidRDefault="008E7E3F" w:rsidP="00C62912">
      <w:pPr>
        <w:widowControl w:val="0"/>
        <w:numPr>
          <w:ilvl w:val="12"/>
          <w:numId w:val="0"/>
        </w:numPr>
        <w:ind w:firstLine="709"/>
        <w:jc w:val="both"/>
        <w:rPr>
          <w:sz w:val="28"/>
        </w:rPr>
      </w:pPr>
      <w:r w:rsidRPr="00601908">
        <w:rPr>
          <w:sz w:val="28"/>
        </w:rPr>
        <w:t>-за совершение действий, связанных с лицензированием;</w:t>
      </w:r>
    </w:p>
    <w:p w:rsidR="00326D2A" w:rsidRDefault="00326D2A" w:rsidP="00C62912">
      <w:pPr>
        <w:widowControl w:val="0"/>
        <w:numPr>
          <w:ilvl w:val="12"/>
          <w:numId w:val="0"/>
        </w:numPr>
        <w:ind w:firstLine="709"/>
        <w:jc w:val="both"/>
        <w:rPr>
          <w:sz w:val="28"/>
        </w:rPr>
      </w:pPr>
      <w:r w:rsidRPr="00601908">
        <w:rPr>
          <w:sz w:val="28"/>
        </w:rPr>
        <w:t xml:space="preserve">-за выдачу специального разрешения на движение по автомобильным дорогам транспортных средств, осуществляющих перевозки опасных, тяжеловесных </w:t>
      </w:r>
      <w:r w:rsidR="008E7E3F" w:rsidRPr="00601908">
        <w:rPr>
          <w:sz w:val="28"/>
        </w:rPr>
        <w:t>и (или) крупногаб</w:t>
      </w:r>
      <w:r w:rsidR="003D1C84" w:rsidRPr="00601908">
        <w:rPr>
          <w:sz w:val="28"/>
        </w:rPr>
        <w:t>а</w:t>
      </w:r>
      <w:r w:rsidR="008E7E3F" w:rsidRPr="00601908">
        <w:rPr>
          <w:sz w:val="28"/>
        </w:rPr>
        <w:t>ритных грузов.</w:t>
      </w:r>
    </w:p>
    <w:p w:rsidR="00F06506" w:rsidRDefault="00F06506" w:rsidP="00C62912">
      <w:pPr>
        <w:widowControl w:val="0"/>
        <w:numPr>
          <w:ilvl w:val="12"/>
          <w:numId w:val="0"/>
        </w:numPr>
        <w:ind w:firstLine="709"/>
        <w:jc w:val="both"/>
        <w:rPr>
          <w:sz w:val="28"/>
        </w:rPr>
      </w:pPr>
      <w:r>
        <w:rPr>
          <w:sz w:val="28"/>
        </w:rPr>
        <w:t xml:space="preserve">Анализ прогнозируемых поступлений налоговых доходов в 2016 году показал, что их объем запланирован на уровне объемов ожидаемых поступлений в 2015 году, темп роста составит </w:t>
      </w:r>
      <w:r w:rsidR="00294F74">
        <w:rPr>
          <w:sz w:val="28"/>
        </w:rPr>
        <w:t xml:space="preserve">всего </w:t>
      </w:r>
      <w:r>
        <w:rPr>
          <w:sz w:val="28"/>
        </w:rPr>
        <w:t>0,7%.</w:t>
      </w:r>
    </w:p>
    <w:p w:rsidR="00700919" w:rsidRDefault="00700919" w:rsidP="00C62912">
      <w:pPr>
        <w:widowControl w:val="0"/>
        <w:numPr>
          <w:ilvl w:val="12"/>
          <w:numId w:val="0"/>
        </w:numPr>
        <w:ind w:firstLine="709"/>
        <w:jc w:val="center"/>
        <w:rPr>
          <w:b/>
          <w:sz w:val="28"/>
        </w:rPr>
      </w:pPr>
      <w:r w:rsidRPr="00700919">
        <w:rPr>
          <w:b/>
          <w:sz w:val="28"/>
        </w:rPr>
        <w:t>Неналоговые доходы</w:t>
      </w:r>
    </w:p>
    <w:p w:rsidR="00773D1F" w:rsidRPr="00774AD6" w:rsidRDefault="00773D1F" w:rsidP="00774AD6">
      <w:pPr>
        <w:widowControl w:val="0"/>
        <w:numPr>
          <w:ilvl w:val="12"/>
          <w:numId w:val="0"/>
        </w:numPr>
        <w:ind w:firstLine="709"/>
        <w:jc w:val="both"/>
        <w:rPr>
          <w:sz w:val="28"/>
          <w:szCs w:val="28"/>
          <w:u w:val="single"/>
        </w:rPr>
      </w:pPr>
      <w:r w:rsidRPr="00700919">
        <w:rPr>
          <w:sz w:val="28"/>
          <w:szCs w:val="28"/>
          <w:u w:val="single"/>
        </w:rPr>
        <w:t>Доходы от использования имущества, находящегося в муниципальной собс</w:t>
      </w:r>
      <w:r w:rsidRPr="00700919">
        <w:rPr>
          <w:sz w:val="28"/>
          <w:szCs w:val="28"/>
          <w:u w:val="single"/>
        </w:rPr>
        <w:t>т</w:t>
      </w:r>
      <w:r w:rsidRPr="00700919">
        <w:rPr>
          <w:sz w:val="28"/>
          <w:szCs w:val="28"/>
          <w:u w:val="single"/>
        </w:rPr>
        <w:t xml:space="preserve">венности </w:t>
      </w:r>
      <w:r w:rsidR="00030436" w:rsidRPr="00700919">
        <w:rPr>
          <w:sz w:val="28"/>
          <w:szCs w:val="28"/>
          <w:u w:val="single"/>
        </w:rPr>
        <w:t>(</w:t>
      </w:r>
      <w:r w:rsidR="00632944" w:rsidRPr="00700919">
        <w:rPr>
          <w:sz w:val="28"/>
          <w:szCs w:val="28"/>
          <w:u w:val="single"/>
        </w:rPr>
        <w:t xml:space="preserve">Код БК </w:t>
      </w:r>
      <w:r w:rsidR="00030436" w:rsidRPr="00700919">
        <w:rPr>
          <w:sz w:val="28"/>
          <w:szCs w:val="28"/>
          <w:u w:val="single"/>
        </w:rPr>
        <w:t>1 11 0</w:t>
      </w:r>
      <w:r w:rsidRPr="00700919">
        <w:rPr>
          <w:sz w:val="28"/>
          <w:szCs w:val="28"/>
          <w:u w:val="single"/>
        </w:rPr>
        <w:t>0</w:t>
      </w:r>
      <w:r w:rsidR="00030436" w:rsidRPr="00700919">
        <w:rPr>
          <w:sz w:val="28"/>
          <w:szCs w:val="28"/>
          <w:u w:val="single"/>
        </w:rPr>
        <w:t>000 00 0000</w:t>
      </w:r>
      <w:r w:rsidR="00632944" w:rsidRPr="00700919">
        <w:rPr>
          <w:sz w:val="28"/>
          <w:szCs w:val="28"/>
          <w:u w:val="single"/>
        </w:rPr>
        <w:t xml:space="preserve"> </w:t>
      </w:r>
      <w:r w:rsidRPr="00700919">
        <w:rPr>
          <w:sz w:val="28"/>
          <w:szCs w:val="28"/>
          <w:u w:val="single"/>
        </w:rPr>
        <w:t>00</w:t>
      </w:r>
      <w:r w:rsidR="00030436" w:rsidRPr="00700919">
        <w:rPr>
          <w:sz w:val="28"/>
          <w:szCs w:val="28"/>
          <w:u w:val="single"/>
        </w:rPr>
        <w:t xml:space="preserve">0) </w:t>
      </w:r>
      <w:r w:rsidRPr="00700919">
        <w:rPr>
          <w:sz w:val="28"/>
        </w:rPr>
        <w:t>прогнозиру</w:t>
      </w:r>
      <w:r w:rsidR="00303C9F" w:rsidRPr="00700919">
        <w:rPr>
          <w:sz w:val="28"/>
        </w:rPr>
        <w:t>ю</w:t>
      </w:r>
      <w:r w:rsidRPr="00700919">
        <w:rPr>
          <w:sz w:val="28"/>
        </w:rPr>
        <w:t>тся в доходах местного бюджета</w:t>
      </w:r>
      <w:r w:rsidR="00774AD6">
        <w:rPr>
          <w:sz w:val="28"/>
        </w:rPr>
        <w:t xml:space="preserve"> </w:t>
      </w:r>
      <w:r w:rsidR="00700919" w:rsidRPr="00700919">
        <w:rPr>
          <w:sz w:val="28"/>
        </w:rPr>
        <w:t>на 201</w:t>
      </w:r>
      <w:r w:rsidR="006A66B1">
        <w:rPr>
          <w:sz w:val="28"/>
        </w:rPr>
        <w:t>6</w:t>
      </w:r>
      <w:r w:rsidR="00700919" w:rsidRPr="00700919">
        <w:rPr>
          <w:sz w:val="28"/>
        </w:rPr>
        <w:t xml:space="preserve"> год в сумме </w:t>
      </w:r>
      <w:r w:rsidR="006A66B1">
        <w:rPr>
          <w:sz w:val="28"/>
        </w:rPr>
        <w:t>15905</w:t>
      </w:r>
      <w:r w:rsidR="00700919" w:rsidRPr="00700919">
        <w:rPr>
          <w:sz w:val="28"/>
        </w:rPr>
        <w:t xml:space="preserve">тыс.руб. или на </w:t>
      </w:r>
      <w:r w:rsidR="006A66B1">
        <w:rPr>
          <w:sz w:val="28"/>
        </w:rPr>
        <w:t>211</w:t>
      </w:r>
      <w:r w:rsidRPr="00700919">
        <w:rPr>
          <w:sz w:val="28"/>
        </w:rPr>
        <w:t>тыс.руб. (</w:t>
      </w:r>
      <w:r w:rsidR="006A66B1">
        <w:rPr>
          <w:sz w:val="28"/>
        </w:rPr>
        <w:t>1,3</w:t>
      </w:r>
      <w:r w:rsidR="00700919" w:rsidRPr="00700919">
        <w:rPr>
          <w:sz w:val="28"/>
        </w:rPr>
        <w:t>%) выше</w:t>
      </w:r>
      <w:r w:rsidRPr="00700919">
        <w:rPr>
          <w:sz w:val="28"/>
        </w:rPr>
        <w:t xml:space="preserve"> ож</w:t>
      </w:r>
      <w:r w:rsidRPr="00700919">
        <w:rPr>
          <w:sz w:val="28"/>
        </w:rPr>
        <w:t>и</w:t>
      </w:r>
      <w:r w:rsidRPr="00700919">
        <w:rPr>
          <w:sz w:val="28"/>
        </w:rPr>
        <w:t>даемой оценки 201</w:t>
      </w:r>
      <w:r w:rsidR="006A66B1">
        <w:rPr>
          <w:sz w:val="28"/>
        </w:rPr>
        <w:t>5</w:t>
      </w:r>
      <w:r w:rsidR="00662B69">
        <w:rPr>
          <w:sz w:val="28"/>
        </w:rPr>
        <w:t xml:space="preserve"> </w:t>
      </w:r>
      <w:r w:rsidRPr="00700919">
        <w:rPr>
          <w:sz w:val="28"/>
        </w:rPr>
        <w:t>года</w:t>
      </w:r>
      <w:r w:rsidR="006A66B1">
        <w:rPr>
          <w:sz w:val="28"/>
        </w:rPr>
        <w:t xml:space="preserve"> (15694 тыс.руб.).</w:t>
      </w:r>
    </w:p>
    <w:p w:rsidR="00857E79" w:rsidRPr="00E352D5" w:rsidRDefault="00773D1F" w:rsidP="00C62912">
      <w:pPr>
        <w:widowControl w:val="0"/>
        <w:numPr>
          <w:ilvl w:val="12"/>
          <w:numId w:val="0"/>
        </w:numPr>
        <w:ind w:firstLine="720"/>
        <w:jc w:val="both"/>
        <w:rPr>
          <w:sz w:val="28"/>
          <w:szCs w:val="28"/>
        </w:rPr>
      </w:pPr>
      <w:r w:rsidRPr="00E352D5">
        <w:rPr>
          <w:sz w:val="28"/>
          <w:szCs w:val="28"/>
        </w:rPr>
        <w:t>Доходы от использования имущества, находящегося в муниципальной собс</w:t>
      </w:r>
      <w:r w:rsidRPr="00E352D5">
        <w:rPr>
          <w:sz w:val="28"/>
          <w:szCs w:val="28"/>
        </w:rPr>
        <w:t>т</w:t>
      </w:r>
      <w:r w:rsidRPr="00E352D5">
        <w:rPr>
          <w:sz w:val="28"/>
          <w:szCs w:val="28"/>
        </w:rPr>
        <w:t>венности</w:t>
      </w:r>
      <w:r w:rsidR="00E352D5">
        <w:rPr>
          <w:sz w:val="28"/>
          <w:szCs w:val="28"/>
        </w:rPr>
        <w:t>,</w:t>
      </w:r>
      <w:r w:rsidRPr="00E352D5">
        <w:rPr>
          <w:sz w:val="28"/>
        </w:rPr>
        <w:t xml:space="preserve"> в соответствии со статьёй </w:t>
      </w:r>
      <w:r w:rsidR="00B63923" w:rsidRPr="00E352D5">
        <w:rPr>
          <w:sz w:val="28"/>
        </w:rPr>
        <w:t>62</w:t>
      </w:r>
      <w:r w:rsidRPr="00E352D5">
        <w:rPr>
          <w:sz w:val="28"/>
        </w:rPr>
        <w:t xml:space="preserve"> Бюджетного кодекса РФ явля</w:t>
      </w:r>
      <w:r w:rsidR="00303C9F" w:rsidRPr="00E352D5">
        <w:rPr>
          <w:sz w:val="28"/>
        </w:rPr>
        <w:t>ю</w:t>
      </w:r>
      <w:r w:rsidRPr="00E352D5">
        <w:rPr>
          <w:sz w:val="28"/>
        </w:rPr>
        <w:t xml:space="preserve">тся </w:t>
      </w:r>
      <w:r w:rsidR="00B63923" w:rsidRPr="00E352D5">
        <w:rPr>
          <w:sz w:val="28"/>
        </w:rPr>
        <w:t>неналог</w:t>
      </w:r>
      <w:r w:rsidR="00B63923" w:rsidRPr="00E352D5">
        <w:rPr>
          <w:sz w:val="28"/>
        </w:rPr>
        <w:t>о</w:t>
      </w:r>
      <w:r w:rsidR="00B63923" w:rsidRPr="00E352D5">
        <w:rPr>
          <w:sz w:val="28"/>
        </w:rPr>
        <w:t>вым</w:t>
      </w:r>
      <w:r w:rsidR="00303C9F" w:rsidRPr="00E352D5">
        <w:rPr>
          <w:sz w:val="28"/>
        </w:rPr>
        <w:t>и</w:t>
      </w:r>
      <w:r w:rsidR="00B63923" w:rsidRPr="00E352D5">
        <w:rPr>
          <w:sz w:val="28"/>
        </w:rPr>
        <w:t xml:space="preserve"> доход</w:t>
      </w:r>
      <w:r w:rsidR="00303C9F" w:rsidRPr="00E352D5">
        <w:rPr>
          <w:sz w:val="28"/>
        </w:rPr>
        <w:t>а</w:t>
      </w:r>
      <w:r w:rsidR="00B63923" w:rsidRPr="00E352D5">
        <w:rPr>
          <w:sz w:val="28"/>
        </w:rPr>
        <w:t>м</w:t>
      </w:r>
      <w:r w:rsidR="00303C9F" w:rsidRPr="00E352D5">
        <w:rPr>
          <w:sz w:val="28"/>
        </w:rPr>
        <w:t>и</w:t>
      </w:r>
      <w:r w:rsidRPr="00E352D5">
        <w:rPr>
          <w:sz w:val="28"/>
        </w:rPr>
        <w:t xml:space="preserve"> </w:t>
      </w:r>
      <w:r w:rsidR="00B63923" w:rsidRPr="00E352D5">
        <w:rPr>
          <w:sz w:val="28"/>
        </w:rPr>
        <w:t xml:space="preserve">местного бюджета </w:t>
      </w:r>
      <w:r w:rsidRPr="00E352D5">
        <w:rPr>
          <w:sz w:val="28"/>
        </w:rPr>
        <w:t>и зачисля</w:t>
      </w:r>
      <w:r w:rsidR="00303C9F" w:rsidRPr="00E352D5">
        <w:rPr>
          <w:sz w:val="28"/>
        </w:rPr>
        <w:t>ю</w:t>
      </w:r>
      <w:r w:rsidRPr="00E352D5">
        <w:rPr>
          <w:sz w:val="28"/>
        </w:rPr>
        <w:t>тся в местный бюджет по нормативу 100%.</w:t>
      </w:r>
      <w:r w:rsidR="00B63923" w:rsidRPr="00E352D5">
        <w:rPr>
          <w:sz w:val="28"/>
        </w:rPr>
        <w:t xml:space="preserve"> В объем неналоговых доходов включены следующие виды доходов: </w:t>
      </w:r>
    </w:p>
    <w:p w:rsidR="007010BB" w:rsidRPr="003D6614" w:rsidRDefault="0038575C" w:rsidP="007010BB">
      <w:pPr>
        <w:widowControl w:val="0"/>
        <w:ind w:firstLine="708"/>
        <w:jc w:val="both"/>
        <w:rPr>
          <w:sz w:val="28"/>
        </w:rPr>
      </w:pPr>
      <w:r w:rsidRPr="002B0AB4">
        <w:rPr>
          <w:sz w:val="28"/>
          <w:szCs w:val="28"/>
        </w:rPr>
        <w:t xml:space="preserve">1) </w:t>
      </w:r>
      <w:r w:rsidR="00010983" w:rsidRPr="002B0AB4">
        <w:rPr>
          <w:sz w:val="28"/>
          <w:szCs w:val="28"/>
        </w:rPr>
        <w:t>д</w:t>
      </w:r>
      <w:r w:rsidR="00563340" w:rsidRPr="002B0AB4">
        <w:rPr>
          <w:sz w:val="28"/>
          <w:szCs w:val="28"/>
        </w:rPr>
        <w:t>оходы</w:t>
      </w:r>
      <w:r w:rsidR="001670C2" w:rsidRPr="002B0AB4">
        <w:rPr>
          <w:sz w:val="28"/>
          <w:szCs w:val="28"/>
        </w:rPr>
        <w:t xml:space="preserve">, </w:t>
      </w:r>
      <w:r w:rsidR="00563340" w:rsidRPr="002B0AB4">
        <w:rPr>
          <w:sz w:val="28"/>
          <w:szCs w:val="28"/>
        </w:rPr>
        <w:t xml:space="preserve"> получаемые в виде арендной платы за земельные участки</w:t>
      </w:r>
      <w:r w:rsidR="00B7089F" w:rsidRPr="002B0AB4">
        <w:rPr>
          <w:sz w:val="28"/>
          <w:szCs w:val="28"/>
        </w:rPr>
        <w:t xml:space="preserve"> госуда</w:t>
      </w:r>
      <w:r w:rsidR="00B7089F" w:rsidRPr="002B0AB4">
        <w:rPr>
          <w:sz w:val="28"/>
          <w:szCs w:val="28"/>
        </w:rPr>
        <w:t>р</w:t>
      </w:r>
      <w:r w:rsidR="00B7089F" w:rsidRPr="002B0AB4">
        <w:rPr>
          <w:sz w:val="28"/>
          <w:szCs w:val="28"/>
        </w:rPr>
        <w:t>ственная собственность на которые не разграничена</w:t>
      </w:r>
      <w:r w:rsidR="00B63923" w:rsidRPr="002B0AB4">
        <w:rPr>
          <w:sz w:val="28"/>
          <w:szCs w:val="28"/>
        </w:rPr>
        <w:t xml:space="preserve"> </w:t>
      </w:r>
      <w:r w:rsidR="0076677E" w:rsidRPr="002B0AB4">
        <w:rPr>
          <w:sz w:val="28"/>
          <w:szCs w:val="28"/>
        </w:rPr>
        <w:t xml:space="preserve">и </w:t>
      </w:r>
      <w:r w:rsidR="00B63923" w:rsidRPr="002B0AB4">
        <w:rPr>
          <w:sz w:val="28"/>
          <w:szCs w:val="28"/>
        </w:rPr>
        <w:t>которые расположены в гр</w:t>
      </w:r>
      <w:r w:rsidR="00B63923" w:rsidRPr="002B0AB4">
        <w:rPr>
          <w:sz w:val="28"/>
          <w:szCs w:val="28"/>
        </w:rPr>
        <w:t>а</w:t>
      </w:r>
      <w:r w:rsidR="00B63923" w:rsidRPr="002B0AB4">
        <w:rPr>
          <w:sz w:val="28"/>
          <w:szCs w:val="28"/>
        </w:rPr>
        <w:t>ницах городских окр</w:t>
      </w:r>
      <w:r w:rsidR="001F5D80" w:rsidRPr="002B0AB4">
        <w:rPr>
          <w:sz w:val="28"/>
          <w:szCs w:val="28"/>
        </w:rPr>
        <w:t>у</w:t>
      </w:r>
      <w:r w:rsidR="00B63923" w:rsidRPr="002B0AB4">
        <w:rPr>
          <w:sz w:val="28"/>
          <w:szCs w:val="28"/>
        </w:rPr>
        <w:t>гов, а также средства от продажи права на заключение догов</w:t>
      </w:r>
      <w:r w:rsidR="00B63923" w:rsidRPr="002B0AB4">
        <w:rPr>
          <w:sz w:val="28"/>
          <w:szCs w:val="28"/>
        </w:rPr>
        <w:t>о</w:t>
      </w:r>
      <w:r w:rsidR="00B63923" w:rsidRPr="002B0AB4">
        <w:rPr>
          <w:sz w:val="28"/>
          <w:szCs w:val="28"/>
        </w:rPr>
        <w:t xml:space="preserve">ров аренды указанных земельных участков </w:t>
      </w:r>
      <w:r w:rsidR="00A452E0" w:rsidRPr="002B0AB4">
        <w:rPr>
          <w:sz w:val="28"/>
          <w:szCs w:val="28"/>
        </w:rPr>
        <w:t>(</w:t>
      </w:r>
      <w:r w:rsidR="00632944" w:rsidRPr="002B0AB4">
        <w:rPr>
          <w:sz w:val="28"/>
          <w:szCs w:val="28"/>
        </w:rPr>
        <w:t xml:space="preserve">Код БК </w:t>
      </w:r>
      <w:r w:rsidR="00A452E0" w:rsidRPr="002B0AB4">
        <w:rPr>
          <w:sz w:val="28"/>
          <w:szCs w:val="28"/>
        </w:rPr>
        <w:t>1</w:t>
      </w:r>
      <w:r w:rsidR="00632944" w:rsidRPr="002B0AB4">
        <w:rPr>
          <w:sz w:val="28"/>
          <w:szCs w:val="28"/>
        </w:rPr>
        <w:t xml:space="preserve"> </w:t>
      </w:r>
      <w:r w:rsidR="00A452E0" w:rsidRPr="002B0AB4">
        <w:rPr>
          <w:sz w:val="28"/>
          <w:szCs w:val="28"/>
        </w:rPr>
        <w:t>11</w:t>
      </w:r>
      <w:r w:rsidR="00632944" w:rsidRPr="002B0AB4">
        <w:rPr>
          <w:sz w:val="28"/>
          <w:szCs w:val="28"/>
        </w:rPr>
        <w:t xml:space="preserve"> </w:t>
      </w:r>
      <w:r w:rsidR="00A452E0" w:rsidRPr="002B0AB4">
        <w:rPr>
          <w:sz w:val="28"/>
          <w:szCs w:val="28"/>
        </w:rPr>
        <w:t>0501</w:t>
      </w:r>
      <w:r w:rsidR="00B7089F" w:rsidRPr="002B0AB4">
        <w:rPr>
          <w:sz w:val="28"/>
          <w:szCs w:val="28"/>
        </w:rPr>
        <w:t>2</w:t>
      </w:r>
      <w:r w:rsidR="00632944" w:rsidRPr="002B0AB4">
        <w:rPr>
          <w:sz w:val="28"/>
          <w:szCs w:val="28"/>
        </w:rPr>
        <w:t xml:space="preserve"> </w:t>
      </w:r>
      <w:r w:rsidR="00A452E0" w:rsidRPr="002B0AB4">
        <w:rPr>
          <w:sz w:val="28"/>
          <w:szCs w:val="28"/>
        </w:rPr>
        <w:t>04</w:t>
      </w:r>
      <w:r w:rsidR="00632944" w:rsidRPr="002B0AB4">
        <w:rPr>
          <w:sz w:val="28"/>
          <w:szCs w:val="28"/>
        </w:rPr>
        <w:t xml:space="preserve"> </w:t>
      </w:r>
      <w:r w:rsidR="00A452E0" w:rsidRPr="002B0AB4">
        <w:rPr>
          <w:sz w:val="28"/>
          <w:szCs w:val="28"/>
        </w:rPr>
        <w:t>0000</w:t>
      </w:r>
      <w:r w:rsidR="00632944" w:rsidRPr="002B0AB4">
        <w:rPr>
          <w:sz w:val="28"/>
          <w:szCs w:val="28"/>
        </w:rPr>
        <w:t xml:space="preserve"> </w:t>
      </w:r>
      <w:r w:rsidR="00A452E0" w:rsidRPr="002B0AB4">
        <w:rPr>
          <w:sz w:val="28"/>
          <w:szCs w:val="28"/>
        </w:rPr>
        <w:t>120)</w:t>
      </w:r>
      <w:r w:rsidR="008D156B" w:rsidRPr="002B0AB4">
        <w:rPr>
          <w:sz w:val="28"/>
          <w:szCs w:val="28"/>
        </w:rPr>
        <w:t>, кот</w:t>
      </w:r>
      <w:r w:rsidR="008D156B" w:rsidRPr="002B0AB4">
        <w:rPr>
          <w:sz w:val="28"/>
          <w:szCs w:val="28"/>
        </w:rPr>
        <w:t>о</w:t>
      </w:r>
      <w:r w:rsidR="008D156B" w:rsidRPr="002B0AB4">
        <w:rPr>
          <w:sz w:val="28"/>
          <w:szCs w:val="28"/>
        </w:rPr>
        <w:t>рые</w:t>
      </w:r>
      <w:r w:rsidR="00781621" w:rsidRPr="002B0AB4">
        <w:rPr>
          <w:sz w:val="28"/>
          <w:szCs w:val="28"/>
        </w:rPr>
        <w:t xml:space="preserve">  предус</w:t>
      </w:r>
      <w:r w:rsidR="0034767E" w:rsidRPr="002B0AB4">
        <w:rPr>
          <w:sz w:val="28"/>
          <w:szCs w:val="28"/>
        </w:rPr>
        <w:t xml:space="preserve">мотрены в  Проекте  </w:t>
      </w:r>
      <w:r w:rsidR="002B0AB4" w:rsidRPr="002B0AB4">
        <w:rPr>
          <w:sz w:val="28"/>
          <w:szCs w:val="28"/>
        </w:rPr>
        <w:t>на 201</w:t>
      </w:r>
      <w:r w:rsidR="006A66B1">
        <w:rPr>
          <w:sz w:val="28"/>
          <w:szCs w:val="28"/>
        </w:rPr>
        <w:t>6</w:t>
      </w:r>
      <w:r w:rsidR="002B0AB4" w:rsidRPr="002B0AB4">
        <w:rPr>
          <w:sz w:val="28"/>
          <w:szCs w:val="28"/>
        </w:rPr>
        <w:t xml:space="preserve">год в сумме </w:t>
      </w:r>
      <w:r w:rsidR="006A66B1">
        <w:rPr>
          <w:sz w:val="28"/>
          <w:szCs w:val="28"/>
        </w:rPr>
        <w:t>9253</w:t>
      </w:r>
      <w:r w:rsidR="0076677E" w:rsidRPr="002B0AB4">
        <w:rPr>
          <w:sz w:val="28"/>
          <w:szCs w:val="28"/>
        </w:rPr>
        <w:t>тыс.</w:t>
      </w:r>
      <w:r w:rsidR="0017778E">
        <w:rPr>
          <w:sz w:val="28"/>
          <w:szCs w:val="28"/>
        </w:rPr>
        <w:t xml:space="preserve"> </w:t>
      </w:r>
      <w:r w:rsidR="0076677E" w:rsidRPr="002B0AB4">
        <w:rPr>
          <w:sz w:val="28"/>
          <w:szCs w:val="28"/>
        </w:rPr>
        <w:t>руб.</w:t>
      </w:r>
      <w:r w:rsidR="00781621" w:rsidRPr="002B0AB4">
        <w:rPr>
          <w:sz w:val="28"/>
          <w:szCs w:val="28"/>
        </w:rPr>
        <w:t xml:space="preserve"> </w:t>
      </w:r>
      <w:r w:rsidR="0034767E" w:rsidRPr="002B0AB4">
        <w:rPr>
          <w:sz w:val="28"/>
          <w:szCs w:val="28"/>
        </w:rPr>
        <w:t xml:space="preserve">или </w:t>
      </w:r>
      <w:r w:rsidR="0046690E" w:rsidRPr="002B0AB4">
        <w:rPr>
          <w:sz w:val="28"/>
          <w:szCs w:val="28"/>
        </w:rPr>
        <w:t xml:space="preserve">на </w:t>
      </w:r>
      <w:r w:rsidR="006A66B1">
        <w:rPr>
          <w:sz w:val="28"/>
          <w:szCs w:val="28"/>
        </w:rPr>
        <w:t>2,8</w:t>
      </w:r>
      <w:r w:rsidR="002D3F62" w:rsidRPr="002B0AB4">
        <w:rPr>
          <w:sz w:val="28"/>
          <w:szCs w:val="28"/>
        </w:rPr>
        <w:t xml:space="preserve">% </w:t>
      </w:r>
      <w:r w:rsidR="006A66B1">
        <w:rPr>
          <w:sz w:val="28"/>
          <w:szCs w:val="28"/>
        </w:rPr>
        <w:t>выше</w:t>
      </w:r>
      <w:r w:rsidR="0046690E" w:rsidRPr="002B0AB4">
        <w:rPr>
          <w:sz w:val="28"/>
          <w:szCs w:val="28"/>
        </w:rPr>
        <w:t xml:space="preserve"> </w:t>
      </w:r>
      <w:r w:rsidR="002D3F62" w:rsidRPr="002B0AB4">
        <w:rPr>
          <w:sz w:val="28"/>
          <w:szCs w:val="28"/>
        </w:rPr>
        <w:t xml:space="preserve"> ожидаемой о</w:t>
      </w:r>
      <w:r w:rsidR="0046690E" w:rsidRPr="002B0AB4">
        <w:rPr>
          <w:sz w:val="28"/>
          <w:szCs w:val="28"/>
        </w:rPr>
        <w:t>ценки</w:t>
      </w:r>
      <w:r w:rsidR="00331E1F" w:rsidRPr="002B0AB4">
        <w:rPr>
          <w:sz w:val="28"/>
          <w:szCs w:val="28"/>
        </w:rPr>
        <w:t xml:space="preserve"> исполнения местного бюджета за</w:t>
      </w:r>
      <w:r w:rsidR="0046690E" w:rsidRPr="002B0AB4">
        <w:rPr>
          <w:sz w:val="28"/>
          <w:szCs w:val="28"/>
        </w:rPr>
        <w:t xml:space="preserve"> </w:t>
      </w:r>
      <w:r w:rsidR="002D3F62" w:rsidRPr="002B0AB4">
        <w:rPr>
          <w:sz w:val="28"/>
          <w:szCs w:val="28"/>
        </w:rPr>
        <w:t>20</w:t>
      </w:r>
      <w:r w:rsidR="0034767E" w:rsidRPr="002B0AB4">
        <w:rPr>
          <w:sz w:val="28"/>
          <w:szCs w:val="28"/>
        </w:rPr>
        <w:t>1</w:t>
      </w:r>
      <w:r w:rsidR="006A66B1">
        <w:rPr>
          <w:sz w:val="28"/>
          <w:szCs w:val="28"/>
        </w:rPr>
        <w:t>5</w:t>
      </w:r>
      <w:r w:rsidR="002D3F62" w:rsidRPr="002B0AB4">
        <w:rPr>
          <w:sz w:val="28"/>
          <w:szCs w:val="28"/>
        </w:rPr>
        <w:t>г</w:t>
      </w:r>
      <w:r w:rsidR="002B0AB4" w:rsidRPr="002B0AB4">
        <w:rPr>
          <w:sz w:val="28"/>
          <w:szCs w:val="28"/>
        </w:rPr>
        <w:t>од</w:t>
      </w:r>
      <w:r w:rsidR="006A66B1">
        <w:rPr>
          <w:sz w:val="28"/>
          <w:szCs w:val="28"/>
        </w:rPr>
        <w:t xml:space="preserve"> (8997 тыс.руб.)</w:t>
      </w:r>
      <w:r w:rsidR="00662B69">
        <w:rPr>
          <w:sz w:val="28"/>
          <w:szCs w:val="28"/>
        </w:rPr>
        <w:t>;</w:t>
      </w:r>
      <w:r w:rsidR="007C4E60" w:rsidRPr="002B0AB4">
        <w:rPr>
          <w:sz w:val="28"/>
          <w:szCs w:val="28"/>
        </w:rPr>
        <w:t xml:space="preserve"> </w:t>
      </w:r>
    </w:p>
    <w:p w:rsidR="00D61ABE" w:rsidRPr="002B0AB4" w:rsidRDefault="0038575C" w:rsidP="0093463E">
      <w:pPr>
        <w:widowControl w:val="0"/>
        <w:ind w:firstLine="708"/>
        <w:jc w:val="both"/>
        <w:rPr>
          <w:sz w:val="28"/>
          <w:szCs w:val="28"/>
        </w:rPr>
      </w:pPr>
      <w:r w:rsidRPr="002B0AB4">
        <w:rPr>
          <w:sz w:val="28"/>
          <w:szCs w:val="28"/>
        </w:rPr>
        <w:t>2)</w:t>
      </w:r>
      <w:r w:rsidR="00B22CD5" w:rsidRPr="002B0AB4">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w:t>
      </w:r>
      <w:r w:rsidR="00B22CD5" w:rsidRPr="002B0AB4">
        <w:rPr>
          <w:sz w:val="28"/>
          <w:szCs w:val="28"/>
        </w:rPr>
        <w:t>о</w:t>
      </w:r>
      <w:r w:rsidR="00B22CD5" w:rsidRPr="002B0AB4">
        <w:rPr>
          <w:sz w:val="28"/>
          <w:szCs w:val="28"/>
        </w:rPr>
        <w:t xml:space="preserve">родских округов (Код БК 1 11 05024 04 0000 120), </w:t>
      </w:r>
      <w:r w:rsidR="0093463E">
        <w:rPr>
          <w:sz w:val="28"/>
        </w:rPr>
        <w:t xml:space="preserve">предусматриваются Проектом на 2016 год </w:t>
      </w:r>
      <w:r w:rsidR="0093463E" w:rsidRPr="00601908">
        <w:rPr>
          <w:sz w:val="28"/>
        </w:rPr>
        <w:t xml:space="preserve">в сумме </w:t>
      </w:r>
      <w:r w:rsidR="0093463E">
        <w:rPr>
          <w:sz w:val="28"/>
        </w:rPr>
        <w:t>1326</w:t>
      </w:r>
      <w:r w:rsidR="0093463E" w:rsidRPr="00601908">
        <w:rPr>
          <w:sz w:val="28"/>
        </w:rPr>
        <w:t xml:space="preserve">тыс.руб. или </w:t>
      </w:r>
      <w:r w:rsidR="0093463E">
        <w:rPr>
          <w:sz w:val="28"/>
        </w:rPr>
        <w:t xml:space="preserve">141,8% к </w:t>
      </w:r>
      <w:r w:rsidR="0093463E" w:rsidRPr="00601908">
        <w:rPr>
          <w:sz w:val="28"/>
        </w:rPr>
        <w:t>ожидаемо</w:t>
      </w:r>
      <w:r w:rsidR="0093463E">
        <w:rPr>
          <w:sz w:val="28"/>
        </w:rPr>
        <w:t>му исполнению местного бюджета за</w:t>
      </w:r>
      <w:r w:rsidR="0093463E" w:rsidRPr="00601908">
        <w:rPr>
          <w:sz w:val="28"/>
        </w:rPr>
        <w:t xml:space="preserve"> 201</w:t>
      </w:r>
      <w:r w:rsidR="0093463E">
        <w:rPr>
          <w:sz w:val="28"/>
        </w:rPr>
        <w:t>5</w:t>
      </w:r>
      <w:r w:rsidR="0093463E" w:rsidRPr="00601908">
        <w:rPr>
          <w:sz w:val="28"/>
        </w:rPr>
        <w:t>г</w:t>
      </w:r>
      <w:r w:rsidR="0093463E">
        <w:rPr>
          <w:sz w:val="28"/>
        </w:rPr>
        <w:t>. (935тыс.руб.)</w:t>
      </w:r>
      <w:r w:rsidR="00F06506">
        <w:rPr>
          <w:sz w:val="28"/>
        </w:rPr>
        <w:t>;</w:t>
      </w:r>
    </w:p>
    <w:p w:rsidR="004D0084" w:rsidRDefault="0038575C" w:rsidP="0093463E">
      <w:pPr>
        <w:widowControl w:val="0"/>
        <w:numPr>
          <w:ilvl w:val="12"/>
          <w:numId w:val="0"/>
        </w:numPr>
        <w:ind w:firstLine="709"/>
        <w:jc w:val="both"/>
        <w:rPr>
          <w:sz w:val="28"/>
        </w:rPr>
      </w:pPr>
      <w:r w:rsidRPr="009D2884">
        <w:rPr>
          <w:sz w:val="28"/>
          <w:szCs w:val="28"/>
        </w:rPr>
        <w:t>3)</w:t>
      </w:r>
      <w:r w:rsidR="00010983" w:rsidRPr="009D2884">
        <w:rPr>
          <w:sz w:val="28"/>
          <w:szCs w:val="28"/>
        </w:rPr>
        <w:t>д</w:t>
      </w:r>
      <w:r w:rsidR="00B67413" w:rsidRPr="009D2884">
        <w:rPr>
          <w:sz w:val="28"/>
          <w:szCs w:val="28"/>
        </w:rPr>
        <w:t>оходы от сда</w:t>
      </w:r>
      <w:r w:rsidR="00602DA5" w:rsidRPr="009D2884">
        <w:rPr>
          <w:sz w:val="28"/>
          <w:szCs w:val="28"/>
        </w:rPr>
        <w:t>чи в аренду имущества, находящего</w:t>
      </w:r>
      <w:r w:rsidR="00B67413" w:rsidRPr="009D2884">
        <w:rPr>
          <w:sz w:val="28"/>
          <w:szCs w:val="28"/>
        </w:rPr>
        <w:t>ся в оперативном управл</w:t>
      </w:r>
      <w:r w:rsidR="00B67413" w:rsidRPr="009D2884">
        <w:rPr>
          <w:sz w:val="28"/>
          <w:szCs w:val="28"/>
        </w:rPr>
        <w:t>е</w:t>
      </w:r>
      <w:r w:rsidR="00B67413" w:rsidRPr="009D2884">
        <w:rPr>
          <w:sz w:val="28"/>
          <w:szCs w:val="28"/>
        </w:rPr>
        <w:t>нии органов муницип</w:t>
      </w:r>
      <w:r w:rsidR="00A452E0" w:rsidRPr="009D2884">
        <w:rPr>
          <w:sz w:val="28"/>
          <w:szCs w:val="28"/>
        </w:rPr>
        <w:t>ального образования</w:t>
      </w:r>
      <w:r w:rsidR="00BF0383" w:rsidRPr="009D2884">
        <w:rPr>
          <w:sz w:val="28"/>
          <w:szCs w:val="28"/>
        </w:rPr>
        <w:t>, за исключением имущества муниц</w:t>
      </w:r>
      <w:r w:rsidR="00BF0383" w:rsidRPr="009D2884">
        <w:rPr>
          <w:sz w:val="28"/>
          <w:szCs w:val="28"/>
        </w:rPr>
        <w:t>и</w:t>
      </w:r>
      <w:r w:rsidR="00BF0383" w:rsidRPr="009D2884">
        <w:rPr>
          <w:sz w:val="28"/>
          <w:szCs w:val="28"/>
        </w:rPr>
        <w:t xml:space="preserve">пальных бюджетных и автономных учреждений </w:t>
      </w:r>
      <w:r w:rsidR="00A452E0" w:rsidRPr="009D2884">
        <w:rPr>
          <w:sz w:val="28"/>
          <w:szCs w:val="28"/>
        </w:rPr>
        <w:t xml:space="preserve">  (</w:t>
      </w:r>
      <w:r w:rsidR="009857C6" w:rsidRPr="009D2884">
        <w:rPr>
          <w:sz w:val="28"/>
          <w:szCs w:val="28"/>
        </w:rPr>
        <w:t xml:space="preserve">Код БК </w:t>
      </w:r>
      <w:r w:rsidR="00A452E0" w:rsidRPr="009D2884">
        <w:rPr>
          <w:sz w:val="28"/>
          <w:szCs w:val="28"/>
        </w:rPr>
        <w:t>1 11 05034 04</w:t>
      </w:r>
      <w:r w:rsidR="00B67413" w:rsidRPr="009D2884">
        <w:rPr>
          <w:sz w:val="28"/>
          <w:szCs w:val="28"/>
        </w:rPr>
        <w:t xml:space="preserve"> 0000 120)</w:t>
      </w:r>
      <w:r w:rsidR="00223C33" w:rsidRPr="009D2884">
        <w:rPr>
          <w:sz w:val="28"/>
          <w:szCs w:val="28"/>
        </w:rPr>
        <w:t xml:space="preserve"> предусм</w:t>
      </w:r>
      <w:r w:rsidR="00A452E0" w:rsidRPr="009D2884">
        <w:rPr>
          <w:sz w:val="28"/>
          <w:szCs w:val="28"/>
        </w:rPr>
        <w:t>отрены в  Проекте</w:t>
      </w:r>
      <w:r w:rsidR="0093463E">
        <w:rPr>
          <w:sz w:val="28"/>
          <w:szCs w:val="28"/>
        </w:rPr>
        <w:t xml:space="preserve"> </w:t>
      </w:r>
      <w:r w:rsidR="009D2884" w:rsidRPr="009D2884">
        <w:rPr>
          <w:sz w:val="28"/>
        </w:rPr>
        <w:t>на 201</w:t>
      </w:r>
      <w:r w:rsidR="0093463E">
        <w:rPr>
          <w:sz w:val="28"/>
        </w:rPr>
        <w:t>6</w:t>
      </w:r>
      <w:r w:rsidR="00341E52" w:rsidRPr="009D2884">
        <w:rPr>
          <w:sz w:val="28"/>
        </w:rPr>
        <w:t xml:space="preserve"> год в сумме </w:t>
      </w:r>
      <w:r w:rsidR="0093463E">
        <w:rPr>
          <w:sz w:val="28"/>
        </w:rPr>
        <w:t>2751</w:t>
      </w:r>
      <w:r w:rsidR="00341E52" w:rsidRPr="009D2884">
        <w:rPr>
          <w:sz w:val="28"/>
        </w:rPr>
        <w:t xml:space="preserve">тыс.руб. или на </w:t>
      </w:r>
      <w:r w:rsidR="0093463E">
        <w:rPr>
          <w:sz w:val="28"/>
        </w:rPr>
        <w:t>38</w:t>
      </w:r>
      <w:r w:rsidR="00215BB4">
        <w:rPr>
          <w:sz w:val="28"/>
        </w:rPr>
        <w:t>6</w:t>
      </w:r>
      <w:r w:rsidR="00341E52" w:rsidRPr="009D2884">
        <w:rPr>
          <w:sz w:val="28"/>
        </w:rPr>
        <w:t xml:space="preserve">тыс.руб. (на </w:t>
      </w:r>
      <w:r w:rsidR="0093463E">
        <w:rPr>
          <w:sz w:val="28"/>
        </w:rPr>
        <w:t>1</w:t>
      </w:r>
      <w:r w:rsidR="00215BB4">
        <w:rPr>
          <w:sz w:val="28"/>
        </w:rPr>
        <w:t>2,3</w:t>
      </w:r>
      <w:r w:rsidR="00341E52" w:rsidRPr="009D2884">
        <w:rPr>
          <w:sz w:val="28"/>
        </w:rPr>
        <w:t>%) ниже ожидае</w:t>
      </w:r>
      <w:r w:rsidR="009D2884" w:rsidRPr="009D2884">
        <w:rPr>
          <w:sz w:val="28"/>
        </w:rPr>
        <w:t>мой оценки 201</w:t>
      </w:r>
      <w:r w:rsidR="0093463E">
        <w:rPr>
          <w:sz w:val="28"/>
        </w:rPr>
        <w:t>5</w:t>
      </w:r>
      <w:r w:rsidR="00341E52" w:rsidRPr="009D2884">
        <w:rPr>
          <w:sz w:val="28"/>
        </w:rPr>
        <w:t>года</w:t>
      </w:r>
      <w:r w:rsidR="0093463E">
        <w:rPr>
          <w:sz w:val="28"/>
        </w:rPr>
        <w:t xml:space="preserve"> (313</w:t>
      </w:r>
      <w:r w:rsidR="00215BB4">
        <w:rPr>
          <w:sz w:val="28"/>
        </w:rPr>
        <w:t>7</w:t>
      </w:r>
      <w:r w:rsidR="0093463E">
        <w:rPr>
          <w:sz w:val="28"/>
        </w:rPr>
        <w:t xml:space="preserve"> тыс.руб.)</w:t>
      </w:r>
      <w:r w:rsidR="004D0084">
        <w:rPr>
          <w:sz w:val="28"/>
        </w:rPr>
        <w:t>.</w:t>
      </w:r>
    </w:p>
    <w:p w:rsidR="00341E52" w:rsidRPr="0093463E" w:rsidRDefault="004D0084" w:rsidP="0093463E">
      <w:pPr>
        <w:widowControl w:val="0"/>
        <w:numPr>
          <w:ilvl w:val="12"/>
          <w:numId w:val="0"/>
        </w:numPr>
        <w:ind w:firstLine="709"/>
        <w:jc w:val="both"/>
        <w:rPr>
          <w:sz w:val="28"/>
          <w:szCs w:val="28"/>
        </w:rPr>
      </w:pPr>
      <w:r>
        <w:rPr>
          <w:sz w:val="28"/>
        </w:rPr>
        <w:t>Необходимо отметить, что в 2015 году 20 муниципальных учреждений пом</w:t>
      </w:r>
      <w:r>
        <w:rPr>
          <w:sz w:val="28"/>
        </w:rPr>
        <w:t>е</w:t>
      </w:r>
      <w:r>
        <w:rPr>
          <w:sz w:val="28"/>
        </w:rPr>
        <w:t xml:space="preserve">няли тип с бюджетного на казенное. В этой связи </w:t>
      </w:r>
      <w:r w:rsidRPr="00F06506">
        <w:rPr>
          <w:b/>
          <w:sz w:val="28"/>
        </w:rPr>
        <w:t>доходы, получаемые в виде арендной платы за передачу в возмездное пользование муниципаль</w:t>
      </w:r>
      <w:r w:rsidR="00F16B9A" w:rsidRPr="00F06506">
        <w:rPr>
          <w:b/>
          <w:sz w:val="28"/>
        </w:rPr>
        <w:t>н</w:t>
      </w:r>
      <w:r w:rsidRPr="00F06506">
        <w:rPr>
          <w:b/>
          <w:sz w:val="28"/>
        </w:rPr>
        <w:t>ого им</w:t>
      </w:r>
      <w:r w:rsidRPr="00F06506">
        <w:rPr>
          <w:b/>
          <w:sz w:val="28"/>
        </w:rPr>
        <w:t>у</w:t>
      </w:r>
      <w:r w:rsidRPr="00F06506">
        <w:rPr>
          <w:b/>
          <w:sz w:val="28"/>
        </w:rPr>
        <w:t>щества казенных учреждений</w:t>
      </w:r>
      <w:r w:rsidRPr="00FB7C75">
        <w:rPr>
          <w:b/>
          <w:sz w:val="28"/>
        </w:rPr>
        <w:t>, относятся к доходам местного бюджета от и</w:t>
      </w:r>
      <w:r w:rsidRPr="00FB7C75">
        <w:rPr>
          <w:b/>
          <w:sz w:val="28"/>
        </w:rPr>
        <w:t>с</w:t>
      </w:r>
      <w:r w:rsidRPr="00FB7C75">
        <w:rPr>
          <w:b/>
          <w:sz w:val="28"/>
        </w:rPr>
        <w:lastRenderedPageBreak/>
        <w:t>пользования имущества находящегося в муниципальной собственности</w:t>
      </w:r>
      <w:r>
        <w:rPr>
          <w:sz w:val="28"/>
        </w:rPr>
        <w:t xml:space="preserve"> (ст.42 БК РФ). По данным </w:t>
      </w:r>
      <w:r w:rsidR="00F06506">
        <w:rPr>
          <w:sz w:val="28"/>
        </w:rPr>
        <w:t>У</w:t>
      </w:r>
      <w:r>
        <w:rPr>
          <w:sz w:val="28"/>
        </w:rPr>
        <w:t xml:space="preserve">правления по финансам </w:t>
      </w:r>
      <w:r w:rsidR="00F06506">
        <w:rPr>
          <w:sz w:val="28"/>
        </w:rPr>
        <w:t xml:space="preserve">в 2016 году </w:t>
      </w:r>
      <w:r>
        <w:rPr>
          <w:sz w:val="28"/>
        </w:rPr>
        <w:t>доходы от аренды имущ</w:t>
      </w:r>
      <w:r>
        <w:rPr>
          <w:sz w:val="28"/>
        </w:rPr>
        <w:t>е</w:t>
      </w:r>
      <w:r>
        <w:rPr>
          <w:sz w:val="28"/>
        </w:rPr>
        <w:t>ства казенных учреждений составят 750 тыс.руб.</w:t>
      </w:r>
      <w:r w:rsidR="00F16B9A">
        <w:rPr>
          <w:sz w:val="28"/>
        </w:rPr>
        <w:t xml:space="preserve"> Данные </w:t>
      </w:r>
      <w:r w:rsidR="00F16B9A" w:rsidRPr="00F06506">
        <w:rPr>
          <w:sz w:val="28"/>
        </w:rPr>
        <w:t>доходы</w:t>
      </w:r>
      <w:r w:rsidR="00F06506" w:rsidRPr="00F06506">
        <w:rPr>
          <w:sz w:val="28"/>
        </w:rPr>
        <w:t>,</w:t>
      </w:r>
      <w:r w:rsidR="00F06506" w:rsidRPr="00F06506">
        <w:rPr>
          <w:b/>
          <w:sz w:val="28"/>
        </w:rPr>
        <w:t xml:space="preserve"> </w:t>
      </w:r>
      <w:r w:rsidR="00FB7C75" w:rsidRPr="00FB7C75">
        <w:rPr>
          <w:sz w:val="28"/>
        </w:rPr>
        <w:t xml:space="preserve">разработчиками Проекта </w:t>
      </w:r>
      <w:r w:rsidR="00FB7C75">
        <w:rPr>
          <w:b/>
          <w:sz w:val="28"/>
        </w:rPr>
        <w:t xml:space="preserve">включены в доходы </w:t>
      </w:r>
      <w:r w:rsidR="00F06506" w:rsidRPr="00F06506">
        <w:rPr>
          <w:b/>
          <w:sz w:val="28"/>
        </w:rPr>
        <w:t xml:space="preserve">отраженные по </w:t>
      </w:r>
      <w:r w:rsidR="00F16B9A" w:rsidRPr="00F06506">
        <w:rPr>
          <w:b/>
          <w:sz w:val="28"/>
        </w:rPr>
        <w:t>КБК 1 13 00000 00 0000 000 «Дох</w:t>
      </w:r>
      <w:r w:rsidR="00F16B9A" w:rsidRPr="00F06506">
        <w:rPr>
          <w:b/>
          <w:sz w:val="28"/>
        </w:rPr>
        <w:t>о</w:t>
      </w:r>
      <w:r w:rsidR="00F16B9A" w:rsidRPr="00F06506">
        <w:rPr>
          <w:b/>
          <w:sz w:val="28"/>
        </w:rPr>
        <w:t>ды от оказания платных услуг (работ) и компенсации затрат государства»</w:t>
      </w:r>
      <w:r w:rsidR="00BD1AD5">
        <w:rPr>
          <w:b/>
          <w:sz w:val="28"/>
        </w:rPr>
        <w:t>,</w:t>
      </w:r>
      <w:r w:rsidR="00F16B9A" w:rsidRPr="00F06506">
        <w:rPr>
          <w:b/>
          <w:sz w:val="28"/>
        </w:rPr>
        <w:t xml:space="preserve"> </w:t>
      </w:r>
      <w:r w:rsidR="00FB7C75">
        <w:rPr>
          <w:b/>
          <w:sz w:val="28"/>
        </w:rPr>
        <w:t>т</w:t>
      </w:r>
      <w:r w:rsidR="00FB7C75">
        <w:rPr>
          <w:b/>
          <w:sz w:val="28"/>
        </w:rPr>
        <w:t>о</w:t>
      </w:r>
      <w:r w:rsidR="00FB7C75">
        <w:rPr>
          <w:b/>
          <w:sz w:val="28"/>
        </w:rPr>
        <w:t xml:space="preserve">гда как их </w:t>
      </w:r>
      <w:r w:rsidR="00F06506" w:rsidRPr="00F06506">
        <w:rPr>
          <w:b/>
          <w:sz w:val="28"/>
        </w:rPr>
        <w:t>следует отразить по</w:t>
      </w:r>
      <w:r w:rsidR="00F16B9A" w:rsidRPr="00F06506">
        <w:rPr>
          <w:b/>
          <w:sz w:val="28"/>
        </w:rPr>
        <w:t xml:space="preserve"> КБК 1 11 </w:t>
      </w:r>
      <w:r w:rsidR="00F16B9A" w:rsidRPr="00F06506">
        <w:rPr>
          <w:b/>
          <w:sz w:val="28"/>
          <w:szCs w:val="28"/>
        </w:rPr>
        <w:t>05034 04 0000 120</w:t>
      </w:r>
      <w:r w:rsidR="000B3084" w:rsidRPr="00F06506">
        <w:rPr>
          <w:b/>
          <w:sz w:val="28"/>
        </w:rPr>
        <w:t>;</w:t>
      </w:r>
      <w:r w:rsidR="00341E52" w:rsidRPr="009D2884">
        <w:rPr>
          <w:sz w:val="28"/>
        </w:rPr>
        <w:t xml:space="preserve"> </w:t>
      </w:r>
    </w:p>
    <w:p w:rsidR="006122C7" w:rsidRPr="00812B34" w:rsidRDefault="006122C7" w:rsidP="00681338">
      <w:pPr>
        <w:widowControl w:val="0"/>
        <w:numPr>
          <w:ilvl w:val="12"/>
          <w:numId w:val="0"/>
        </w:numPr>
        <w:ind w:firstLine="709"/>
        <w:jc w:val="both"/>
        <w:rPr>
          <w:sz w:val="28"/>
        </w:rPr>
      </w:pPr>
      <w:r w:rsidRPr="000B3084">
        <w:rPr>
          <w:sz w:val="28"/>
        </w:rPr>
        <w:t>4)</w:t>
      </w:r>
      <w:r w:rsidR="00D40EAD" w:rsidRPr="000B3084">
        <w:rPr>
          <w:sz w:val="28"/>
        </w:rPr>
        <w:t>Доходы от перечисления части прибыли, остающейся после уплаты</w:t>
      </w:r>
      <w:r w:rsidR="00D40EAD" w:rsidRPr="000B3084">
        <w:rPr>
          <w:sz w:val="28"/>
          <w:szCs w:val="28"/>
        </w:rPr>
        <w:t xml:space="preserve"> налогов и иных обязательных платежей,  муниципальных унитарных предприятий (</w:t>
      </w:r>
      <w:r w:rsidR="00632944" w:rsidRPr="000B3084">
        <w:rPr>
          <w:sz w:val="28"/>
          <w:szCs w:val="28"/>
        </w:rPr>
        <w:t xml:space="preserve">Код БК </w:t>
      </w:r>
      <w:r w:rsidR="00D40EAD" w:rsidRPr="000B3084">
        <w:rPr>
          <w:sz w:val="28"/>
          <w:szCs w:val="28"/>
        </w:rPr>
        <w:t>1 11</w:t>
      </w:r>
      <w:r w:rsidR="00632944" w:rsidRPr="000B3084">
        <w:rPr>
          <w:sz w:val="28"/>
          <w:szCs w:val="28"/>
        </w:rPr>
        <w:t xml:space="preserve"> </w:t>
      </w:r>
      <w:r w:rsidR="00D40EAD" w:rsidRPr="000B3084">
        <w:rPr>
          <w:sz w:val="28"/>
          <w:szCs w:val="28"/>
        </w:rPr>
        <w:t>07014</w:t>
      </w:r>
      <w:r w:rsidR="00632944" w:rsidRPr="000B3084">
        <w:rPr>
          <w:sz w:val="28"/>
          <w:szCs w:val="28"/>
        </w:rPr>
        <w:t xml:space="preserve"> </w:t>
      </w:r>
      <w:r w:rsidR="00D40EAD" w:rsidRPr="000B3084">
        <w:rPr>
          <w:sz w:val="28"/>
          <w:szCs w:val="28"/>
        </w:rPr>
        <w:t>04</w:t>
      </w:r>
      <w:r w:rsidR="00632944" w:rsidRPr="000B3084">
        <w:rPr>
          <w:sz w:val="28"/>
          <w:szCs w:val="28"/>
        </w:rPr>
        <w:t xml:space="preserve"> </w:t>
      </w:r>
      <w:r w:rsidR="00D40EAD" w:rsidRPr="000B3084">
        <w:rPr>
          <w:sz w:val="28"/>
          <w:szCs w:val="28"/>
        </w:rPr>
        <w:t>0000</w:t>
      </w:r>
      <w:r w:rsidR="00632944" w:rsidRPr="000B3084">
        <w:rPr>
          <w:sz w:val="28"/>
          <w:szCs w:val="28"/>
        </w:rPr>
        <w:t xml:space="preserve"> </w:t>
      </w:r>
      <w:r w:rsidR="00D40EAD" w:rsidRPr="000B3084">
        <w:rPr>
          <w:sz w:val="28"/>
          <w:szCs w:val="28"/>
        </w:rPr>
        <w:t>120)</w:t>
      </w:r>
      <w:r w:rsidR="00D40EAD" w:rsidRPr="009D2884">
        <w:rPr>
          <w:sz w:val="28"/>
          <w:szCs w:val="28"/>
        </w:rPr>
        <w:t xml:space="preserve"> </w:t>
      </w:r>
      <w:r w:rsidR="00681338">
        <w:rPr>
          <w:sz w:val="28"/>
        </w:rPr>
        <w:t xml:space="preserve">предусматриваются Проектом на 2016 год </w:t>
      </w:r>
      <w:r w:rsidR="00681338" w:rsidRPr="00601908">
        <w:rPr>
          <w:sz w:val="28"/>
        </w:rPr>
        <w:t xml:space="preserve">в сумме </w:t>
      </w:r>
      <w:r w:rsidR="00681338">
        <w:rPr>
          <w:sz w:val="28"/>
        </w:rPr>
        <w:t>1135</w:t>
      </w:r>
      <w:r w:rsidR="00681338" w:rsidRPr="00601908">
        <w:rPr>
          <w:sz w:val="28"/>
        </w:rPr>
        <w:t xml:space="preserve">тыс.руб. или </w:t>
      </w:r>
      <w:r w:rsidR="00215BB4">
        <w:rPr>
          <w:sz w:val="28"/>
        </w:rPr>
        <w:t>106,3</w:t>
      </w:r>
      <w:r w:rsidR="00681338">
        <w:rPr>
          <w:sz w:val="28"/>
        </w:rPr>
        <w:t xml:space="preserve">% к </w:t>
      </w:r>
      <w:r w:rsidR="00681338" w:rsidRPr="00601908">
        <w:rPr>
          <w:sz w:val="28"/>
        </w:rPr>
        <w:t>ожидаемо</w:t>
      </w:r>
      <w:r w:rsidR="00681338">
        <w:rPr>
          <w:sz w:val="28"/>
        </w:rPr>
        <w:t>му исполнению местного бюджета за</w:t>
      </w:r>
      <w:r w:rsidR="00681338" w:rsidRPr="00601908">
        <w:rPr>
          <w:sz w:val="28"/>
        </w:rPr>
        <w:t xml:space="preserve"> 201</w:t>
      </w:r>
      <w:r w:rsidR="00681338">
        <w:rPr>
          <w:sz w:val="28"/>
        </w:rPr>
        <w:t>5</w:t>
      </w:r>
      <w:r w:rsidR="00681338" w:rsidRPr="00601908">
        <w:rPr>
          <w:sz w:val="28"/>
        </w:rPr>
        <w:t>г</w:t>
      </w:r>
      <w:r w:rsidR="00681338">
        <w:rPr>
          <w:sz w:val="28"/>
        </w:rPr>
        <w:t>. (10</w:t>
      </w:r>
      <w:r w:rsidR="00215BB4">
        <w:rPr>
          <w:sz w:val="28"/>
        </w:rPr>
        <w:t>68</w:t>
      </w:r>
      <w:r w:rsidR="00681338">
        <w:rPr>
          <w:sz w:val="28"/>
        </w:rPr>
        <w:t>тыс.руб.).</w:t>
      </w:r>
      <w:r w:rsidR="00D40EAD" w:rsidRPr="009D2884">
        <w:rPr>
          <w:sz w:val="28"/>
          <w:szCs w:val="28"/>
        </w:rPr>
        <w:t xml:space="preserve">  </w:t>
      </w:r>
    </w:p>
    <w:p w:rsidR="00E74BE7" w:rsidRPr="00812B34" w:rsidRDefault="00681338" w:rsidP="00C62912">
      <w:pPr>
        <w:widowControl w:val="0"/>
        <w:ind w:right="43" w:firstLine="567"/>
        <w:jc w:val="both"/>
        <w:rPr>
          <w:sz w:val="28"/>
        </w:rPr>
      </w:pPr>
      <w:r>
        <w:rPr>
          <w:sz w:val="28"/>
        </w:rPr>
        <w:t>Поступление данного вида доходов планируется в 2016 году от следующих м</w:t>
      </w:r>
      <w:r>
        <w:rPr>
          <w:sz w:val="28"/>
        </w:rPr>
        <w:t>у</w:t>
      </w:r>
      <w:r>
        <w:rPr>
          <w:sz w:val="28"/>
        </w:rPr>
        <w:t>ниципальных унитарных предприятий</w:t>
      </w:r>
      <w:r w:rsidR="00E74BE7" w:rsidRPr="00812B34">
        <w:rPr>
          <w:sz w:val="28"/>
        </w:rPr>
        <w:t>:</w:t>
      </w:r>
    </w:p>
    <w:p w:rsidR="00E74BE7" w:rsidRPr="00812B34" w:rsidRDefault="00E74BE7" w:rsidP="00C62912">
      <w:pPr>
        <w:widowControl w:val="0"/>
        <w:ind w:right="43" w:firstLine="567"/>
        <w:jc w:val="both"/>
        <w:rPr>
          <w:sz w:val="28"/>
        </w:rPr>
      </w:pPr>
      <w:r w:rsidRPr="00812B34">
        <w:rPr>
          <w:sz w:val="28"/>
        </w:rPr>
        <w:t>-МУП «Саянское тепл</w:t>
      </w:r>
      <w:r w:rsidR="00E409A4" w:rsidRPr="00812B34">
        <w:rPr>
          <w:sz w:val="28"/>
        </w:rPr>
        <w:t>о</w:t>
      </w:r>
      <w:r w:rsidR="0032617A" w:rsidRPr="00812B34">
        <w:rPr>
          <w:sz w:val="28"/>
        </w:rPr>
        <w:t>э</w:t>
      </w:r>
      <w:r w:rsidR="00812B34" w:rsidRPr="00812B34">
        <w:rPr>
          <w:sz w:val="28"/>
        </w:rPr>
        <w:t xml:space="preserve">нергетическое предприятие» - </w:t>
      </w:r>
      <w:r w:rsidR="00681338">
        <w:rPr>
          <w:sz w:val="28"/>
        </w:rPr>
        <w:t>62</w:t>
      </w:r>
      <w:r w:rsidRPr="00812B34">
        <w:rPr>
          <w:sz w:val="28"/>
        </w:rPr>
        <w:t>тыс.руб.</w:t>
      </w:r>
      <w:r w:rsidR="00403C09" w:rsidRPr="00812B34">
        <w:rPr>
          <w:sz w:val="28"/>
        </w:rPr>
        <w:t xml:space="preserve"> (5% части прибыли)</w:t>
      </w:r>
      <w:r w:rsidRPr="00812B34">
        <w:rPr>
          <w:sz w:val="28"/>
        </w:rPr>
        <w:t>;</w:t>
      </w:r>
    </w:p>
    <w:p w:rsidR="00E74BE7" w:rsidRPr="00812B34" w:rsidRDefault="00E74BE7" w:rsidP="00C62912">
      <w:pPr>
        <w:widowControl w:val="0"/>
        <w:ind w:right="43" w:firstLine="567"/>
        <w:jc w:val="both"/>
        <w:rPr>
          <w:sz w:val="28"/>
        </w:rPr>
      </w:pPr>
      <w:r w:rsidRPr="00812B34">
        <w:rPr>
          <w:sz w:val="28"/>
        </w:rPr>
        <w:t xml:space="preserve">-МУП «Водоканал-Сервис» - </w:t>
      </w:r>
      <w:r w:rsidR="00681338">
        <w:rPr>
          <w:sz w:val="28"/>
        </w:rPr>
        <w:t>6</w:t>
      </w:r>
      <w:r w:rsidRPr="00812B34">
        <w:rPr>
          <w:sz w:val="28"/>
        </w:rPr>
        <w:t>тыс.руб.</w:t>
      </w:r>
      <w:r w:rsidR="00403C09" w:rsidRPr="00812B34">
        <w:rPr>
          <w:sz w:val="28"/>
        </w:rPr>
        <w:t xml:space="preserve"> (5% части прибыли)</w:t>
      </w:r>
      <w:r w:rsidRPr="00812B34">
        <w:rPr>
          <w:sz w:val="28"/>
        </w:rPr>
        <w:t>;</w:t>
      </w:r>
    </w:p>
    <w:p w:rsidR="00ED4165" w:rsidRPr="00156F54" w:rsidRDefault="00ED4165" w:rsidP="00C62912">
      <w:pPr>
        <w:widowControl w:val="0"/>
        <w:ind w:right="43" w:firstLine="567"/>
        <w:jc w:val="both"/>
        <w:rPr>
          <w:sz w:val="28"/>
        </w:rPr>
      </w:pPr>
      <w:r w:rsidRPr="00156F54">
        <w:rPr>
          <w:sz w:val="28"/>
        </w:rPr>
        <w:t xml:space="preserve">-СМУП «Рыночный комплекс» - </w:t>
      </w:r>
      <w:r w:rsidR="00681338">
        <w:rPr>
          <w:sz w:val="28"/>
        </w:rPr>
        <w:t>1017</w:t>
      </w:r>
      <w:r w:rsidR="0032617A" w:rsidRPr="00156F54">
        <w:rPr>
          <w:sz w:val="28"/>
        </w:rPr>
        <w:t>т</w:t>
      </w:r>
      <w:r w:rsidR="00E409A4" w:rsidRPr="00156F54">
        <w:rPr>
          <w:sz w:val="28"/>
        </w:rPr>
        <w:t>ыс.руб</w:t>
      </w:r>
      <w:r w:rsidR="002A44AE" w:rsidRPr="00156F54">
        <w:rPr>
          <w:sz w:val="28"/>
        </w:rPr>
        <w:t xml:space="preserve">. </w:t>
      </w:r>
      <w:r w:rsidR="00403C09" w:rsidRPr="00156F54">
        <w:rPr>
          <w:sz w:val="28"/>
        </w:rPr>
        <w:t>(95% части прибыли)</w:t>
      </w:r>
      <w:r w:rsidR="00E409A4" w:rsidRPr="00156F54">
        <w:rPr>
          <w:sz w:val="28"/>
        </w:rPr>
        <w:t>;</w:t>
      </w:r>
    </w:p>
    <w:p w:rsidR="00E409A4" w:rsidRDefault="0032617A" w:rsidP="00C62912">
      <w:pPr>
        <w:widowControl w:val="0"/>
        <w:ind w:right="43" w:firstLine="567"/>
        <w:jc w:val="both"/>
        <w:rPr>
          <w:sz w:val="28"/>
        </w:rPr>
      </w:pPr>
      <w:r w:rsidRPr="00156F54">
        <w:rPr>
          <w:sz w:val="28"/>
        </w:rPr>
        <w:t>-МУП «Аптека №243» - 50</w:t>
      </w:r>
      <w:r w:rsidR="00E409A4" w:rsidRPr="00156F54">
        <w:rPr>
          <w:sz w:val="28"/>
        </w:rPr>
        <w:t>тыс.руб.</w:t>
      </w:r>
      <w:r w:rsidR="00403C09" w:rsidRPr="00156F54">
        <w:rPr>
          <w:sz w:val="28"/>
        </w:rPr>
        <w:t xml:space="preserve"> (95% части прибыли).</w:t>
      </w:r>
    </w:p>
    <w:p w:rsidR="00FE0044" w:rsidRPr="002C22BB" w:rsidRDefault="00FE0044" w:rsidP="00C62912">
      <w:pPr>
        <w:widowControl w:val="0"/>
        <w:numPr>
          <w:ilvl w:val="12"/>
          <w:numId w:val="0"/>
        </w:numPr>
        <w:ind w:firstLine="720"/>
        <w:jc w:val="both"/>
        <w:rPr>
          <w:sz w:val="28"/>
          <w:szCs w:val="28"/>
        </w:rPr>
      </w:pPr>
      <w:r>
        <w:rPr>
          <w:sz w:val="28"/>
          <w:szCs w:val="28"/>
        </w:rPr>
        <w:t xml:space="preserve">Информация о поступивших доходах </w:t>
      </w:r>
      <w:r w:rsidRPr="00FE0044">
        <w:rPr>
          <w:sz w:val="28"/>
          <w:szCs w:val="28"/>
        </w:rPr>
        <w:t>от перечисления части прибыли, оста</w:t>
      </w:r>
      <w:r w:rsidRPr="00FE0044">
        <w:rPr>
          <w:sz w:val="28"/>
          <w:szCs w:val="28"/>
        </w:rPr>
        <w:t>ю</w:t>
      </w:r>
      <w:r w:rsidRPr="00FE0044">
        <w:rPr>
          <w:sz w:val="28"/>
          <w:szCs w:val="28"/>
        </w:rPr>
        <w:t>щейся после уплаты налогов и иных обязательных платежей,  муниципальных ун</w:t>
      </w:r>
      <w:r w:rsidRPr="00FE0044">
        <w:rPr>
          <w:sz w:val="28"/>
          <w:szCs w:val="28"/>
        </w:rPr>
        <w:t>и</w:t>
      </w:r>
      <w:r w:rsidRPr="00FE0044">
        <w:rPr>
          <w:sz w:val="28"/>
          <w:szCs w:val="28"/>
        </w:rPr>
        <w:t xml:space="preserve">тарных предприятий </w:t>
      </w:r>
      <w:r w:rsidRPr="002C22BB">
        <w:rPr>
          <w:sz w:val="28"/>
          <w:szCs w:val="28"/>
        </w:rPr>
        <w:t>в</w:t>
      </w:r>
      <w:r>
        <w:rPr>
          <w:sz w:val="28"/>
          <w:szCs w:val="28"/>
        </w:rPr>
        <w:t xml:space="preserve"> </w:t>
      </w:r>
      <w:r w:rsidRPr="002C22BB">
        <w:rPr>
          <w:sz w:val="28"/>
          <w:szCs w:val="28"/>
        </w:rPr>
        <w:t xml:space="preserve"> </w:t>
      </w:r>
      <w:r>
        <w:rPr>
          <w:sz w:val="28"/>
          <w:szCs w:val="28"/>
        </w:rPr>
        <w:t xml:space="preserve">период </w:t>
      </w:r>
      <w:r w:rsidRPr="002C22BB">
        <w:rPr>
          <w:sz w:val="28"/>
          <w:szCs w:val="28"/>
        </w:rPr>
        <w:t>201</w:t>
      </w:r>
      <w:r w:rsidR="00215BB4">
        <w:rPr>
          <w:sz w:val="28"/>
          <w:szCs w:val="28"/>
        </w:rPr>
        <w:t>3</w:t>
      </w:r>
      <w:r>
        <w:rPr>
          <w:sz w:val="28"/>
          <w:szCs w:val="28"/>
        </w:rPr>
        <w:t>-201</w:t>
      </w:r>
      <w:r w:rsidR="00215BB4">
        <w:rPr>
          <w:sz w:val="28"/>
          <w:szCs w:val="28"/>
        </w:rPr>
        <w:t>5</w:t>
      </w:r>
      <w:r w:rsidRPr="002C22BB">
        <w:rPr>
          <w:sz w:val="28"/>
          <w:szCs w:val="28"/>
        </w:rPr>
        <w:t xml:space="preserve">годах </w:t>
      </w:r>
      <w:r>
        <w:rPr>
          <w:sz w:val="28"/>
          <w:szCs w:val="28"/>
        </w:rPr>
        <w:t xml:space="preserve"> и прогнозируемых в 201</w:t>
      </w:r>
      <w:r w:rsidR="00215BB4">
        <w:rPr>
          <w:sz w:val="28"/>
          <w:szCs w:val="28"/>
        </w:rPr>
        <w:t>6</w:t>
      </w:r>
      <w:r>
        <w:rPr>
          <w:sz w:val="28"/>
          <w:szCs w:val="28"/>
        </w:rPr>
        <w:t xml:space="preserve"> году,</w:t>
      </w:r>
      <w:r w:rsidRPr="002C22BB">
        <w:rPr>
          <w:sz w:val="28"/>
          <w:szCs w:val="28"/>
        </w:rPr>
        <w:t xml:space="preserve"> пр</w:t>
      </w:r>
      <w:r w:rsidRPr="002C22BB">
        <w:rPr>
          <w:sz w:val="28"/>
          <w:szCs w:val="28"/>
        </w:rPr>
        <w:t>и</w:t>
      </w:r>
      <w:r w:rsidRPr="002C22BB">
        <w:rPr>
          <w:sz w:val="28"/>
          <w:szCs w:val="28"/>
        </w:rPr>
        <w:t xml:space="preserve">ведена в таблице № </w:t>
      </w:r>
      <w:r w:rsidR="0004470B">
        <w:rPr>
          <w:sz w:val="28"/>
          <w:szCs w:val="28"/>
        </w:rPr>
        <w:t>11</w:t>
      </w:r>
      <w:r w:rsidR="004D7901">
        <w:rPr>
          <w:sz w:val="28"/>
          <w:szCs w:val="28"/>
        </w:rPr>
        <w:t>.</w:t>
      </w:r>
    </w:p>
    <w:p w:rsidR="00FE0044" w:rsidRPr="002C22BB" w:rsidRDefault="00FE0044" w:rsidP="00C62912">
      <w:pPr>
        <w:widowControl w:val="0"/>
        <w:numPr>
          <w:ilvl w:val="12"/>
          <w:numId w:val="0"/>
        </w:numPr>
        <w:ind w:firstLine="720"/>
        <w:jc w:val="right"/>
        <w:rPr>
          <w:sz w:val="28"/>
        </w:rPr>
      </w:pPr>
      <w:r w:rsidRPr="002C22BB">
        <w:rPr>
          <w:sz w:val="28"/>
        </w:rPr>
        <w:t xml:space="preserve">Таблица № </w:t>
      </w:r>
      <w:r w:rsidR="0004470B">
        <w:rPr>
          <w:sz w:val="28"/>
        </w:rPr>
        <w:t>11</w:t>
      </w:r>
      <w:r w:rsidRPr="002C22BB">
        <w:rPr>
          <w:sz w:val="28"/>
        </w:rPr>
        <w:t>(тыс.руб.)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1"/>
        <w:gridCol w:w="851"/>
        <w:gridCol w:w="1134"/>
        <w:gridCol w:w="1417"/>
        <w:gridCol w:w="1559"/>
        <w:gridCol w:w="993"/>
        <w:gridCol w:w="850"/>
      </w:tblGrid>
      <w:tr w:rsidR="00EB6C73" w:rsidRPr="002C22BB" w:rsidTr="004A6B9B">
        <w:tc>
          <w:tcPr>
            <w:tcW w:w="2660" w:type="dxa"/>
          </w:tcPr>
          <w:p w:rsidR="00EB6C73" w:rsidRPr="002C22BB" w:rsidRDefault="00EB6C73" w:rsidP="00C62912">
            <w:pPr>
              <w:widowControl w:val="0"/>
              <w:numPr>
                <w:ilvl w:val="12"/>
                <w:numId w:val="0"/>
              </w:numPr>
              <w:jc w:val="center"/>
              <w:rPr>
                <w:sz w:val="24"/>
                <w:szCs w:val="24"/>
              </w:rPr>
            </w:pPr>
            <w:r>
              <w:rPr>
                <w:sz w:val="24"/>
                <w:szCs w:val="24"/>
              </w:rPr>
              <w:t>Плательщик</w:t>
            </w:r>
          </w:p>
        </w:tc>
        <w:tc>
          <w:tcPr>
            <w:tcW w:w="851" w:type="dxa"/>
          </w:tcPr>
          <w:p w:rsidR="00EB6C73" w:rsidRPr="002C22BB" w:rsidRDefault="00EB6C73" w:rsidP="00C21152">
            <w:pPr>
              <w:widowControl w:val="0"/>
              <w:numPr>
                <w:ilvl w:val="12"/>
                <w:numId w:val="0"/>
              </w:numPr>
              <w:jc w:val="center"/>
              <w:rPr>
                <w:sz w:val="24"/>
                <w:szCs w:val="24"/>
              </w:rPr>
            </w:pPr>
            <w:r w:rsidRPr="002C22BB">
              <w:rPr>
                <w:sz w:val="24"/>
                <w:szCs w:val="24"/>
              </w:rPr>
              <w:t xml:space="preserve"> </w:t>
            </w:r>
            <w:r>
              <w:rPr>
                <w:sz w:val="24"/>
                <w:szCs w:val="24"/>
              </w:rPr>
              <w:t>Факт 201</w:t>
            </w:r>
            <w:r w:rsidR="00C21152">
              <w:rPr>
                <w:sz w:val="24"/>
                <w:szCs w:val="24"/>
              </w:rPr>
              <w:t>3</w:t>
            </w:r>
            <w:r>
              <w:rPr>
                <w:sz w:val="24"/>
                <w:szCs w:val="24"/>
              </w:rPr>
              <w:t xml:space="preserve"> год</w:t>
            </w:r>
          </w:p>
        </w:tc>
        <w:tc>
          <w:tcPr>
            <w:tcW w:w="851" w:type="dxa"/>
          </w:tcPr>
          <w:p w:rsidR="00EB6C73" w:rsidRPr="002C22BB" w:rsidRDefault="00EB6C73" w:rsidP="00C21152">
            <w:pPr>
              <w:widowControl w:val="0"/>
              <w:numPr>
                <w:ilvl w:val="12"/>
                <w:numId w:val="0"/>
              </w:numPr>
              <w:jc w:val="center"/>
              <w:rPr>
                <w:sz w:val="24"/>
                <w:szCs w:val="24"/>
              </w:rPr>
            </w:pPr>
            <w:r>
              <w:rPr>
                <w:sz w:val="24"/>
                <w:szCs w:val="24"/>
              </w:rPr>
              <w:t>Факт 201</w:t>
            </w:r>
            <w:r w:rsidR="00C21152">
              <w:rPr>
                <w:sz w:val="24"/>
                <w:szCs w:val="24"/>
              </w:rPr>
              <w:t>4</w:t>
            </w:r>
            <w:r>
              <w:rPr>
                <w:sz w:val="24"/>
                <w:szCs w:val="24"/>
              </w:rPr>
              <w:t xml:space="preserve"> год</w:t>
            </w:r>
          </w:p>
        </w:tc>
        <w:tc>
          <w:tcPr>
            <w:tcW w:w="1134" w:type="dxa"/>
          </w:tcPr>
          <w:p w:rsidR="00EB6C73" w:rsidRPr="002C22BB" w:rsidRDefault="00EB6C73" w:rsidP="00C21152">
            <w:pPr>
              <w:widowControl w:val="0"/>
              <w:numPr>
                <w:ilvl w:val="12"/>
                <w:numId w:val="0"/>
              </w:numPr>
              <w:jc w:val="center"/>
              <w:rPr>
                <w:sz w:val="24"/>
                <w:szCs w:val="24"/>
              </w:rPr>
            </w:pPr>
            <w:r>
              <w:rPr>
                <w:sz w:val="24"/>
                <w:szCs w:val="24"/>
              </w:rPr>
              <w:t>План 201</w:t>
            </w:r>
            <w:r w:rsidR="00C21152">
              <w:rPr>
                <w:sz w:val="24"/>
                <w:szCs w:val="24"/>
              </w:rPr>
              <w:t>5</w:t>
            </w:r>
            <w:r>
              <w:rPr>
                <w:sz w:val="24"/>
                <w:szCs w:val="24"/>
              </w:rPr>
              <w:t xml:space="preserve"> </w:t>
            </w:r>
            <w:r w:rsidRPr="006B73E5">
              <w:t>года (первон</w:t>
            </w:r>
            <w:r w:rsidRPr="006B73E5">
              <w:t>а</w:t>
            </w:r>
            <w:r w:rsidRPr="006B73E5">
              <w:t>чальный)</w:t>
            </w:r>
          </w:p>
        </w:tc>
        <w:tc>
          <w:tcPr>
            <w:tcW w:w="1417" w:type="dxa"/>
          </w:tcPr>
          <w:p w:rsidR="00EB6C73" w:rsidRPr="002C22BB" w:rsidRDefault="00EB6C73" w:rsidP="00C21152">
            <w:pPr>
              <w:widowControl w:val="0"/>
              <w:numPr>
                <w:ilvl w:val="12"/>
                <w:numId w:val="0"/>
              </w:numPr>
              <w:jc w:val="center"/>
              <w:rPr>
                <w:sz w:val="24"/>
                <w:szCs w:val="24"/>
              </w:rPr>
            </w:pPr>
            <w:r>
              <w:rPr>
                <w:sz w:val="24"/>
                <w:szCs w:val="24"/>
              </w:rPr>
              <w:t>План 201</w:t>
            </w:r>
            <w:r w:rsidR="00C21152">
              <w:rPr>
                <w:sz w:val="24"/>
                <w:szCs w:val="24"/>
              </w:rPr>
              <w:t>5</w:t>
            </w:r>
            <w:r>
              <w:rPr>
                <w:sz w:val="24"/>
                <w:szCs w:val="24"/>
              </w:rPr>
              <w:t xml:space="preserve"> </w:t>
            </w:r>
            <w:r w:rsidRPr="004A6B9B">
              <w:rPr>
                <w:sz w:val="24"/>
                <w:szCs w:val="24"/>
              </w:rPr>
              <w:t>год (в ред.</w:t>
            </w:r>
            <w:r w:rsidR="004A6B9B" w:rsidRPr="004A6B9B">
              <w:rPr>
                <w:sz w:val="24"/>
                <w:szCs w:val="24"/>
              </w:rPr>
              <w:t xml:space="preserve"> от</w:t>
            </w:r>
            <w:r w:rsidR="004A6B9B">
              <w:rPr>
                <w:sz w:val="24"/>
                <w:szCs w:val="24"/>
              </w:rPr>
              <w:t xml:space="preserve"> </w:t>
            </w:r>
            <w:r w:rsidR="00C21152">
              <w:t>18.09.15г</w:t>
            </w:r>
            <w:r w:rsidR="004A6B9B" w:rsidRPr="004A6B9B">
              <w:t xml:space="preserve"> №61-67-1</w:t>
            </w:r>
            <w:r w:rsidR="00C21152">
              <w:t>5</w:t>
            </w:r>
            <w:r w:rsidR="004A6B9B" w:rsidRPr="004A6B9B">
              <w:t>-</w:t>
            </w:r>
            <w:r w:rsidR="00C21152">
              <w:t>64</w:t>
            </w:r>
            <w:r w:rsidR="004A6B9B" w:rsidRPr="004A6B9B">
              <w:t>)</w:t>
            </w:r>
          </w:p>
        </w:tc>
        <w:tc>
          <w:tcPr>
            <w:tcW w:w="1559" w:type="dxa"/>
          </w:tcPr>
          <w:p w:rsidR="00EB6C73" w:rsidRPr="002C22BB" w:rsidRDefault="00C21152" w:rsidP="00C62912">
            <w:pPr>
              <w:widowControl w:val="0"/>
              <w:numPr>
                <w:ilvl w:val="12"/>
                <w:numId w:val="0"/>
              </w:numPr>
              <w:jc w:val="center"/>
              <w:rPr>
                <w:sz w:val="24"/>
                <w:szCs w:val="24"/>
              </w:rPr>
            </w:pPr>
            <w:r>
              <w:rPr>
                <w:sz w:val="22"/>
                <w:szCs w:val="22"/>
              </w:rPr>
              <w:t>Ожидаемое исполнение 2015</w:t>
            </w:r>
            <w:r w:rsidR="00EB6C73" w:rsidRPr="00FB323F">
              <w:rPr>
                <w:sz w:val="22"/>
                <w:szCs w:val="22"/>
              </w:rPr>
              <w:t xml:space="preserve">г. </w:t>
            </w:r>
            <w:r w:rsidR="00EB6C73" w:rsidRPr="00277F89">
              <w:t>(оценка Управления по финансам)</w:t>
            </w:r>
          </w:p>
        </w:tc>
        <w:tc>
          <w:tcPr>
            <w:tcW w:w="993" w:type="dxa"/>
          </w:tcPr>
          <w:p w:rsidR="00EB6C73" w:rsidRDefault="00EB6C73" w:rsidP="00C62912">
            <w:pPr>
              <w:widowControl w:val="0"/>
              <w:numPr>
                <w:ilvl w:val="12"/>
                <w:numId w:val="0"/>
              </w:numPr>
              <w:jc w:val="center"/>
              <w:rPr>
                <w:sz w:val="24"/>
                <w:szCs w:val="24"/>
              </w:rPr>
            </w:pPr>
            <w:r>
              <w:rPr>
                <w:sz w:val="24"/>
                <w:szCs w:val="24"/>
              </w:rPr>
              <w:t>Факт 201</w:t>
            </w:r>
            <w:r w:rsidR="00C21152">
              <w:rPr>
                <w:sz w:val="24"/>
                <w:szCs w:val="24"/>
              </w:rPr>
              <w:t>5</w:t>
            </w:r>
            <w:r>
              <w:rPr>
                <w:sz w:val="24"/>
                <w:szCs w:val="24"/>
              </w:rPr>
              <w:t xml:space="preserve"> год</w:t>
            </w:r>
          </w:p>
          <w:p w:rsidR="00EB6C73" w:rsidRPr="002C22BB" w:rsidRDefault="00EB6C73" w:rsidP="00C62912">
            <w:pPr>
              <w:widowControl w:val="0"/>
              <w:numPr>
                <w:ilvl w:val="12"/>
                <w:numId w:val="0"/>
              </w:numPr>
              <w:jc w:val="center"/>
              <w:rPr>
                <w:sz w:val="24"/>
                <w:szCs w:val="24"/>
              </w:rPr>
            </w:pPr>
            <w:r>
              <w:rPr>
                <w:sz w:val="24"/>
                <w:szCs w:val="24"/>
              </w:rPr>
              <w:t xml:space="preserve"> </w:t>
            </w:r>
            <w:r w:rsidRPr="006B73E5">
              <w:t>(январь-октябрь)</w:t>
            </w:r>
            <w:r w:rsidRPr="002C22BB">
              <w:rPr>
                <w:sz w:val="24"/>
                <w:szCs w:val="24"/>
              </w:rPr>
              <w:t xml:space="preserve"> </w:t>
            </w:r>
          </w:p>
        </w:tc>
        <w:tc>
          <w:tcPr>
            <w:tcW w:w="850" w:type="dxa"/>
          </w:tcPr>
          <w:p w:rsidR="00EB6C73" w:rsidRPr="002C22BB" w:rsidRDefault="00EB6C73" w:rsidP="00C21152">
            <w:pPr>
              <w:widowControl w:val="0"/>
              <w:numPr>
                <w:ilvl w:val="12"/>
                <w:numId w:val="0"/>
              </w:numPr>
              <w:jc w:val="center"/>
              <w:rPr>
                <w:sz w:val="24"/>
                <w:szCs w:val="24"/>
              </w:rPr>
            </w:pPr>
            <w:r>
              <w:rPr>
                <w:sz w:val="24"/>
                <w:szCs w:val="24"/>
              </w:rPr>
              <w:t>Пр</w:t>
            </w:r>
            <w:r>
              <w:rPr>
                <w:sz w:val="24"/>
                <w:szCs w:val="24"/>
              </w:rPr>
              <w:t>о</w:t>
            </w:r>
            <w:r>
              <w:rPr>
                <w:sz w:val="24"/>
                <w:szCs w:val="24"/>
              </w:rPr>
              <w:t>ект 201</w:t>
            </w:r>
            <w:r w:rsidR="00C21152">
              <w:rPr>
                <w:sz w:val="24"/>
                <w:szCs w:val="24"/>
              </w:rPr>
              <w:t>6</w:t>
            </w:r>
            <w:r w:rsidRPr="002C22BB">
              <w:rPr>
                <w:sz w:val="24"/>
                <w:szCs w:val="24"/>
              </w:rPr>
              <w:t>г</w:t>
            </w:r>
          </w:p>
        </w:tc>
      </w:tr>
      <w:tr w:rsidR="00EB6C73" w:rsidRPr="002C22BB" w:rsidTr="004A6B9B">
        <w:tc>
          <w:tcPr>
            <w:tcW w:w="2660" w:type="dxa"/>
          </w:tcPr>
          <w:p w:rsidR="00EB6C73" w:rsidRPr="002C22BB" w:rsidRDefault="00EB6C73" w:rsidP="00C62912">
            <w:pPr>
              <w:widowControl w:val="0"/>
              <w:numPr>
                <w:ilvl w:val="12"/>
                <w:numId w:val="0"/>
              </w:numPr>
              <w:jc w:val="center"/>
            </w:pPr>
            <w:r w:rsidRPr="002C22BB">
              <w:t>1</w:t>
            </w:r>
          </w:p>
        </w:tc>
        <w:tc>
          <w:tcPr>
            <w:tcW w:w="851" w:type="dxa"/>
          </w:tcPr>
          <w:p w:rsidR="00EB6C73" w:rsidRPr="002C22BB" w:rsidRDefault="00EB6C73" w:rsidP="00C62912">
            <w:pPr>
              <w:widowControl w:val="0"/>
              <w:numPr>
                <w:ilvl w:val="12"/>
                <w:numId w:val="0"/>
              </w:numPr>
              <w:jc w:val="center"/>
            </w:pPr>
            <w:r w:rsidRPr="002C22BB">
              <w:t>3</w:t>
            </w:r>
          </w:p>
        </w:tc>
        <w:tc>
          <w:tcPr>
            <w:tcW w:w="851" w:type="dxa"/>
          </w:tcPr>
          <w:p w:rsidR="00EB6C73" w:rsidRPr="002C22BB" w:rsidRDefault="00EB6C73" w:rsidP="00C62912">
            <w:pPr>
              <w:widowControl w:val="0"/>
              <w:numPr>
                <w:ilvl w:val="12"/>
                <w:numId w:val="0"/>
              </w:numPr>
              <w:jc w:val="center"/>
            </w:pPr>
            <w:r w:rsidRPr="002C22BB">
              <w:t>4</w:t>
            </w:r>
          </w:p>
        </w:tc>
        <w:tc>
          <w:tcPr>
            <w:tcW w:w="1134" w:type="dxa"/>
          </w:tcPr>
          <w:p w:rsidR="00EB6C73" w:rsidRPr="002C22BB" w:rsidRDefault="00EB6C73" w:rsidP="00C62912">
            <w:pPr>
              <w:widowControl w:val="0"/>
              <w:numPr>
                <w:ilvl w:val="12"/>
                <w:numId w:val="0"/>
              </w:numPr>
              <w:jc w:val="center"/>
            </w:pPr>
            <w:r>
              <w:t>5</w:t>
            </w:r>
          </w:p>
        </w:tc>
        <w:tc>
          <w:tcPr>
            <w:tcW w:w="1417" w:type="dxa"/>
          </w:tcPr>
          <w:p w:rsidR="00EB6C73" w:rsidRPr="002C22BB" w:rsidRDefault="00EB6C73" w:rsidP="00C62912">
            <w:pPr>
              <w:widowControl w:val="0"/>
              <w:numPr>
                <w:ilvl w:val="12"/>
                <w:numId w:val="0"/>
              </w:numPr>
              <w:jc w:val="center"/>
            </w:pPr>
            <w:r w:rsidRPr="002C22BB">
              <w:t>6</w:t>
            </w:r>
          </w:p>
        </w:tc>
        <w:tc>
          <w:tcPr>
            <w:tcW w:w="1559" w:type="dxa"/>
          </w:tcPr>
          <w:p w:rsidR="00EB6C73" w:rsidRPr="002C22BB" w:rsidRDefault="00EB6C73" w:rsidP="00C62912">
            <w:pPr>
              <w:widowControl w:val="0"/>
              <w:numPr>
                <w:ilvl w:val="12"/>
                <w:numId w:val="0"/>
              </w:numPr>
              <w:jc w:val="center"/>
            </w:pPr>
            <w:r>
              <w:t>7</w:t>
            </w:r>
          </w:p>
        </w:tc>
        <w:tc>
          <w:tcPr>
            <w:tcW w:w="993" w:type="dxa"/>
          </w:tcPr>
          <w:p w:rsidR="00EB6C73" w:rsidRPr="002C22BB" w:rsidRDefault="00EB6C73" w:rsidP="00C62912">
            <w:pPr>
              <w:widowControl w:val="0"/>
              <w:numPr>
                <w:ilvl w:val="12"/>
                <w:numId w:val="0"/>
              </w:numPr>
              <w:jc w:val="center"/>
            </w:pPr>
            <w:r>
              <w:t>8</w:t>
            </w:r>
          </w:p>
        </w:tc>
        <w:tc>
          <w:tcPr>
            <w:tcW w:w="850" w:type="dxa"/>
          </w:tcPr>
          <w:p w:rsidR="00EB6C73" w:rsidRPr="002C22BB" w:rsidRDefault="00EB6C73" w:rsidP="00C62912">
            <w:pPr>
              <w:widowControl w:val="0"/>
              <w:numPr>
                <w:ilvl w:val="12"/>
                <w:numId w:val="0"/>
              </w:numPr>
              <w:jc w:val="center"/>
            </w:pPr>
            <w:r>
              <w:t>9</w:t>
            </w:r>
          </w:p>
        </w:tc>
      </w:tr>
      <w:tr w:rsidR="00C21152" w:rsidRPr="002C22BB" w:rsidTr="004A6B9B">
        <w:tc>
          <w:tcPr>
            <w:tcW w:w="2660" w:type="dxa"/>
          </w:tcPr>
          <w:p w:rsidR="00C21152" w:rsidRPr="00FE0044" w:rsidRDefault="00C21152" w:rsidP="00C62912">
            <w:pPr>
              <w:widowControl w:val="0"/>
              <w:numPr>
                <w:ilvl w:val="12"/>
                <w:numId w:val="0"/>
              </w:numPr>
              <w:jc w:val="both"/>
              <w:rPr>
                <w:sz w:val="24"/>
                <w:szCs w:val="24"/>
              </w:rPr>
            </w:pPr>
            <w:r w:rsidRPr="00FE0044">
              <w:rPr>
                <w:sz w:val="24"/>
                <w:szCs w:val="24"/>
              </w:rPr>
              <w:t>МУП «Саянское тепл</w:t>
            </w:r>
            <w:r w:rsidRPr="00FE0044">
              <w:rPr>
                <w:sz w:val="24"/>
                <w:szCs w:val="24"/>
              </w:rPr>
              <w:t>о</w:t>
            </w:r>
            <w:r w:rsidRPr="00FE0044">
              <w:rPr>
                <w:sz w:val="24"/>
                <w:szCs w:val="24"/>
              </w:rPr>
              <w:t>энергетическое пре</w:t>
            </w:r>
            <w:r w:rsidRPr="00FE0044">
              <w:rPr>
                <w:sz w:val="24"/>
                <w:szCs w:val="24"/>
              </w:rPr>
              <w:t>д</w:t>
            </w:r>
            <w:r w:rsidRPr="00FE0044">
              <w:rPr>
                <w:sz w:val="24"/>
                <w:szCs w:val="24"/>
              </w:rPr>
              <w:t>приятие»</w:t>
            </w:r>
          </w:p>
        </w:tc>
        <w:tc>
          <w:tcPr>
            <w:tcW w:w="851" w:type="dxa"/>
          </w:tcPr>
          <w:p w:rsidR="00C21152" w:rsidRPr="00FE0044" w:rsidRDefault="00C21152" w:rsidP="00B81632">
            <w:pPr>
              <w:widowControl w:val="0"/>
              <w:numPr>
                <w:ilvl w:val="12"/>
                <w:numId w:val="0"/>
              </w:numPr>
              <w:jc w:val="center"/>
              <w:rPr>
                <w:sz w:val="24"/>
                <w:szCs w:val="24"/>
              </w:rPr>
            </w:pPr>
            <w:r>
              <w:rPr>
                <w:sz w:val="24"/>
                <w:szCs w:val="24"/>
              </w:rPr>
              <w:t>78</w:t>
            </w:r>
          </w:p>
        </w:tc>
        <w:tc>
          <w:tcPr>
            <w:tcW w:w="851" w:type="dxa"/>
          </w:tcPr>
          <w:p w:rsidR="00C21152" w:rsidRDefault="009235FF" w:rsidP="00C62912">
            <w:pPr>
              <w:widowControl w:val="0"/>
              <w:numPr>
                <w:ilvl w:val="12"/>
                <w:numId w:val="0"/>
              </w:numPr>
              <w:jc w:val="center"/>
              <w:rPr>
                <w:sz w:val="24"/>
                <w:szCs w:val="24"/>
              </w:rPr>
            </w:pPr>
            <w:r>
              <w:rPr>
                <w:sz w:val="24"/>
                <w:szCs w:val="24"/>
              </w:rPr>
              <w:t>100</w:t>
            </w:r>
          </w:p>
          <w:p w:rsidR="009235FF" w:rsidRPr="00FE0044" w:rsidRDefault="009235FF" w:rsidP="00C62912">
            <w:pPr>
              <w:widowControl w:val="0"/>
              <w:numPr>
                <w:ilvl w:val="12"/>
                <w:numId w:val="0"/>
              </w:numPr>
              <w:jc w:val="center"/>
              <w:rPr>
                <w:sz w:val="24"/>
                <w:szCs w:val="24"/>
              </w:rPr>
            </w:pPr>
          </w:p>
        </w:tc>
        <w:tc>
          <w:tcPr>
            <w:tcW w:w="1134" w:type="dxa"/>
          </w:tcPr>
          <w:p w:rsidR="00C21152" w:rsidRPr="00FE0044" w:rsidRDefault="00215BB4" w:rsidP="00C62912">
            <w:pPr>
              <w:widowControl w:val="0"/>
              <w:numPr>
                <w:ilvl w:val="12"/>
                <w:numId w:val="0"/>
              </w:numPr>
              <w:jc w:val="center"/>
              <w:rPr>
                <w:sz w:val="24"/>
                <w:szCs w:val="24"/>
              </w:rPr>
            </w:pPr>
            <w:r>
              <w:rPr>
                <w:sz w:val="24"/>
                <w:szCs w:val="24"/>
              </w:rPr>
              <w:t>46</w:t>
            </w:r>
          </w:p>
        </w:tc>
        <w:tc>
          <w:tcPr>
            <w:tcW w:w="1417" w:type="dxa"/>
          </w:tcPr>
          <w:p w:rsidR="00C21152" w:rsidRPr="00FE0044" w:rsidRDefault="00215BB4" w:rsidP="00C62912">
            <w:pPr>
              <w:widowControl w:val="0"/>
              <w:numPr>
                <w:ilvl w:val="12"/>
                <w:numId w:val="0"/>
              </w:numPr>
              <w:jc w:val="center"/>
              <w:rPr>
                <w:sz w:val="24"/>
                <w:szCs w:val="24"/>
              </w:rPr>
            </w:pPr>
            <w:r>
              <w:rPr>
                <w:sz w:val="24"/>
                <w:szCs w:val="24"/>
              </w:rPr>
              <w:t>46</w:t>
            </w:r>
          </w:p>
        </w:tc>
        <w:tc>
          <w:tcPr>
            <w:tcW w:w="1559" w:type="dxa"/>
          </w:tcPr>
          <w:p w:rsidR="00C21152" w:rsidRPr="00FE0044" w:rsidRDefault="00215BB4" w:rsidP="00C62912">
            <w:pPr>
              <w:widowControl w:val="0"/>
              <w:numPr>
                <w:ilvl w:val="12"/>
                <w:numId w:val="0"/>
              </w:numPr>
              <w:jc w:val="center"/>
              <w:rPr>
                <w:sz w:val="24"/>
                <w:szCs w:val="24"/>
              </w:rPr>
            </w:pPr>
            <w:r>
              <w:rPr>
                <w:sz w:val="24"/>
                <w:szCs w:val="24"/>
              </w:rPr>
              <w:t>78</w:t>
            </w:r>
          </w:p>
        </w:tc>
        <w:tc>
          <w:tcPr>
            <w:tcW w:w="993" w:type="dxa"/>
          </w:tcPr>
          <w:p w:rsidR="00C21152" w:rsidRPr="00FE0044" w:rsidRDefault="009235FF" w:rsidP="00C62912">
            <w:pPr>
              <w:widowControl w:val="0"/>
              <w:numPr>
                <w:ilvl w:val="12"/>
                <w:numId w:val="0"/>
              </w:numPr>
              <w:jc w:val="center"/>
              <w:rPr>
                <w:sz w:val="24"/>
                <w:szCs w:val="24"/>
              </w:rPr>
            </w:pPr>
            <w:r>
              <w:rPr>
                <w:sz w:val="24"/>
                <w:szCs w:val="24"/>
              </w:rPr>
              <w:t>0</w:t>
            </w:r>
          </w:p>
        </w:tc>
        <w:tc>
          <w:tcPr>
            <w:tcW w:w="850" w:type="dxa"/>
          </w:tcPr>
          <w:p w:rsidR="00C21152" w:rsidRPr="00FE0044" w:rsidRDefault="00C21152" w:rsidP="00C62912">
            <w:pPr>
              <w:widowControl w:val="0"/>
              <w:numPr>
                <w:ilvl w:val="12"/>
                <w:numId w:val="0"/>
              </w:numPr>
              <w:jc w:val="center"/>
              <w:rPr>
                <w:sz w:val="24"/>
                <w:szCs w:val="24"/>
              </w:rPr>
            </w:pPr>
            <w:r>
              <w:rPr>
                <w:sz w:val="24"/>
                <w:szCs w:val="24"/>
              </w:rPr>
              <w:t>62</w:t>
            </w:r>
          </w:p>
        </w:tc>
      </w:tr>
      <w:tr w:rsidR="00C21152" w:rsidRPr="002C22BB" w:rsidTr="004A6B9B">
        <w:tc>
          <w:tcPr>
            <w:tcW w:w="2660" w:type="dxa"/>
          </w:tcPr>
          <w:p w:rsidR="00C21152" w:rsidRPr="00FE0044" w:rsidRDefault="00C21152" w:rsidP="00C62912">
            <w:pPr>
              <w:widowControl w:val="0"/>
              <w:numPr>
                <w:ilvl w:val="12"/>
                <w:numId w:val="0"/>
              </w:numPr>
              <w:jc w:val="both"/>
              <w:rPr>
                <w:sz w:val="24"/>
                <w:szCs w:val="24"/>
              </w:rPr>
            </w:pPr>
            <w:r w:rsidRPr="00FE0044">
              <w:rPr>
                <w:sz w:val="24"/>
                <w:szCs w:val="24"/>
              </w:rPr>
              <w:t>МУП «Водоканал-Сервис»</w:t>
            </w:r>
          </w:p>
        </w:tc>
        <w:tc>
          <w:tcPr>
            <w:tcW w:w="851" w:type="dxa"/>
          </w:tcPr>
          <w:p w:rsidR="00C21152" w:rsidRPr="00FE0044" w:rsidRDefault="00C21152" w:rsidP="00B81632">
            <w:pPr>
              <w:widowControl w:val="0"/>
              <w:numPr>
                <w:ilvl w:val="12"/>
                <w:numId w:val="0"/>
              </w:numPr>
              <w:jc w:val="center"/>
              <w:rPr>
                <w:sz w:val="24"/>
                <w:szCs w:val="24"/>
              </w:rPr>
            </w:pPr>
            <w:r>
              <w:rPr>
                <w:sz w:val="24"/>
                <w:szCs w:val="24"/>
              </w:rPr>
              <w:t>30</w:t>
            </w:r>
          </w:p>
        </w:tc>
        <w:tc>
          <w:tcPr>
            <w:tcW w:w="851" w:type="dxa"/>
          </w:tcPr>
          <w:p w:rsidR="00C21152" w:rsidRPr="00FE0044" w:rsidRDefault="009235FF" w:rsidP="00C62912">
            <w:pPr>
              <w:widowControl w:val="0"/>
              <w:numPr>
                <w:ilvl w:val="12"/>
                <w:numId w:val="0"/>
              </w:numPr>
              <w:jc w:val="center"/>
              <w:rPr>
                <w:sz w:val="24"/>
                <w:szCs w:val="24"/>
              </w:rPr>
            </w:pPr>
            <w:r>
              <w:rPr>
                <w:sz w:val="24"/>
                <w:szCs w:val="24"/>
              </w:rPr>
              <w:t>50</w:t>
            </w:r>
          </w:p>
        </w:tc>
        <w:tc>
          <w:tcPr>
            <w:tcW w:w="1134" w:type="dxa"/>
          </w:tcPr>
          <w:p w:rsidR="00C21152" w:rsidRPr="00FE0044" w:rsidRDefault="00215BB4" w:rsidP="00C62912">
            <w:pPr>
              <w:widowControl w:val="0"/>
              <w:numPr>
                <w:ilvl w:val="12"/>
                <w:numId w:val="0"/>
              </w:numPr>
              <w:jc w:val="center"/>
              <w:rPr>
                <w:sz w:val="24"/>
                <w:szCs w:val="24"/>
              </w:rPr>
            </w:pPr>
            <w:r>
              <w:rPr>
                <w:sz w:val="24"/>
                <w:szCs w:val="24"/>
              </w:rPr>
              <w:t>27</w:t>
            </w:r>
          </w:p>
        </w:tc>
        <w:tc>
          <w:tcPr>
            <w:tcW w:w="1417" w:type="dxa"/>
          </w:tcPr>
          <w:p w:rsidR="00C21152" w:rsidRPr="00FE0044" w:rsidRDefault="00215BB4" w:rsidP="00C62912">
            <w:pPr>
              <w:widowControl w:val="0"/>
              <w:numPr>
                <w:ilvl w:val="12"/>
                <w:numId w:val="0"/>
              </w:numPr>
              <w:jc w:val="center"/>
              <w:rPr>
                <w:sz w:val="24"/>
                <w:szCs w:val="24"/>
              </w:rPr>
            </w:pPr>
            <w:r>
              <w:rPr>
                <w:sz w:val="24"/>
                <w:szCs w:val="24"/>
              </w:rPr>
              <w:t>27</w:t>
            </w:r>
          </w:p>
        </w:tc>
        <w:tc>
          <w:tcPr>
            <w:tcW w:w="1559" w:type="dxa"/>
          </w:tcPr>
          <w:p w:rsidR="00C21152" w:rsidRPr="00FE0044" w:rsidRDefault="00215BB4" w:rsidP="00C62912">
            <w:pPr>
              <w:widowControl w:val="0"/>
              <w:numPr>
                <w:ilvl w:val="12"/>
                <w:numId w:val="0"/>
              </w:numPr>
              <w:jc w:val="center"/>
              <w:rPr>
                <w:sz w:val="24"/>
                <w:szCs w:val="24"/>
              </w:rPr>
            </w:pPr>
            <w:r>
              <w:rPr>
                <w:sz w:val="24"/>
                <w:szCs w:val="24"/>
              </w:rPr>
              <w:t>4</w:t>
            </w:r>
          </w:p>
        </w:tc>
        <w:tc>
          <w:tcPr>
            <w:tcW w:w="993" w:type="dxa"/>
          </w:tcPr>
          <w:p w:rsidR="00C21152" w:rsidRPr="00FE0044" w:rsidRDefault="009235FF" w:rsidP="00C62912">
            <w:pPr>
              <w:widowControl w:val="0"/>
              <w:numPr>
                <w:ilvl w:val="12"/>
                <w:numId w:val="0"/>
              </w:numPr>
              <w:jc w:val="center"/>
              <w:rPr>
                <w:sz w:val="24"/>
                <w:szCs w:val="24"/>
              </w:rPr>
            </w:pPr>
            <w:r>
              <w:rPr>
                <w:sz w:val="24"/>
                <w:szCs w:val="24"/>
              </w:rPr>
              <w:t>0</w:t>
            </w:r>
          </w:p>
        </w:tc>
        <w:tc>
          <w:tcPr>
            <w:tcW w:w="850" w:type="dxa"/>
          </w:tcPr>
          <w:p w:rsidR="00C21152" w:rsidRPr="00FE0044" w:rsidRDefault="00C21152" w:rsidP="00C62912">
            <w:pPr>
              <w:widowControl w:val="0"/>
              <w:numPr>
                <w:ilvl w:val="12"/>
                <w:numId w:val="0"/>
              </w:numPr>
              <w:jc w:val="center"/>
              <w:rPr>
                <w:sz w:val="24"/>
                <w:szCs w:val="24"/>
              </w:rPr>
            </w:pPr>
            <w:r>
              <w:rPr>
                <w:sz w:val="24"/>
                <w:szCs w:val="24"/>
              </w:rPr>
              <w:t>6</w:t>
            </w:r>
          </w:p>
        </w:tc>
      </w:tr>
      <w:tr w:rsidR="00C21152" w:rsidRPr="002C22BB" w:rsidTr="004A6B9B">
        <w:tc>
          <w:tcPr>
            <w:tcW w:w="2660" w:type="dxa"/>
          </w:tcPr>
          <w:p w:rsidR="00C21152" w:rsidRPr="00FE0044" w:rsidRDefault="00C21152" w:rsidP="00C62912">
            <w:pPr>
              <w:widowControl w:val="0"/>
              <w:numPr>
                <w:ilvl w:val="12"/>
                <w:numId w:val="0"/>
              </w:numPr>
              <w:jc w:val="both"/>
              <w:rPr>
                <w:sz w:val="24"/>
                <w:szCs w:val="24"/>
              </w:rPr>
            </w:pPr>
            <w:r w:rsidRPr="00FE0044">
              <w:rPr>
                <w:sz w:val="24"/>
                <w:szCs w:val="24"/>
              </w:rPr>
              <w:t>СМУП «Рыночный комплекс»</w:t>
            </w:r>
          </w:p>
        </w:tc>
        <w:tc>
          <w:tcPr>
            <w:tcW w:w="851" w:type="dxa"/>
          </w:tcPr>
          <w:p w:rsidR="00C21152" w:rsidRPr="00FE0044" w:rsidRDefault="00C21152" w:rsidP="00B81632">
            <w:pPr>
              <w:widowControl w:val="0"/>
              <w:numPr>
                <w:ilvl w:val="12"/>
                <w:numId w:val="0"/>
              </w:numPr>
              <w:jc w:val="center"/>
              <w:rPr>
                <w:sz w:val="24"/>
                <w:szCs w:val="24"/>
              </w:rPr>
            </w:pPr>
            <w:r>
              <w:rPr>
                <w:sz w:val="24"/>
                <w:szCs w:val="24"/>
              </w:rPr>
              <w:t>6255</w:t>
            </w:r>
          </w:p>
        </w:tc>
        <w:tc>
          <w:tcPr>
            <w:tcW w:w="851" w:type="dxa"/>
          </w:tcPr>
          <w:p w:rsidR="00C21152" w:rsidRPr="00FE0044" w:rsidRDefault="009235FF" w:rsidP="00C62912">
            <w:pPr>
              <w:widowControl w:val="0"/>
              <w:numPr>
                <w:ilvl w:val="12"/>
                <w:numId w:val="0"/>
              </w:numPr>
              <w:jc w:val="center"/>
              <w:rPr>
                <w:sz w:val="24"/>
                <w:szCs w:val="24"/>
              </w:rPr>
            </w:pPr>
            <w:r>
              <w:rPr>
                <w:sz w:val="24"/>
                <w:szCs w:val="24"/>
              </w:rPr>
              <w:t>4146</w:t>
            </w:r>
          </w:p>
        </w:tc>
        <w:tc>
          <w:tcPr>
            <w:tcW w:w="1134" w:type="dxa"/>
          </w:tcPr>
          <w:p w:rsidR="00C21152" w:rsidRPr="00FE0044" w:rsidRDefault="00215BB4" w:rsidP="00C62912">
            <w:pPr>
              <w:widowControl w:val="0"/>
              <w:numPr>
                <w:ilvl w:val="12"/>
                <w:numId w:val="0"/>
              </w:numPr>
              <w:jc w:val="center"/>
              <w:rPr>
                <w:sz w:val="24"/>
                <w:szCs w:val="24"/>
              </w:rPr>
            </w:pPr>
            <w:r>
              <w:rPr>
                <w:sz w:val="24"/>
                <w:szCs w:val="24"/>
              </w:rPr>
              <w:t>4177</w:t>
            </w:r>
          </w:p>
        </w:tc>
        <w:tc>
          <w:tcPr>
            <w:tcW w:w="1417" w:type="dxa"/>
          </w:tcPr>
          <w:p w:rsidR="00C21152" w:rsidRPr="00FE0044" w:rsidRDefault="00215BB4" w:rsidP="00C62912">
            <w:pPr>
              <w:widowControl w:val="0"/>
              <w:numPr>
                <w:ilvl w:val="12"/>
                <w:numId w:val="0"/>
              </w:numPr>
              <w:jc w:val="center"/>
              <w:rPr>
                <w:sz w:val="24"/>
                <w:szCs w:val="24"/>
              </w:rPr>
            </w:pPr>
            <w:r>
              <w:rPr>
                <w:sz w:val="24"/>
                <w:szCs w:val="24"/>
              </w:rPr>
              <w:t>4177</w:t>
            </w:r>
          </w:p>
        </w:tc>
        <w:tc>
          <w:tcPr>
            <w:tcW w:w="1559" w:type="dxa"/>
          </w:tcPr>
          <w:p w:rsidR="00C21152" w:rsidRPr="00FE0044" w:rsidRDefault="00215BB4" w:rsidP="00C62912">
            <w:pPr>
              <w:widowControl w:val="0"/>
              <w:numPr>
                <w:ilvl w:val="12"/>
                <w:numId w:val="0"/>
              </w:numPr>
              <w:jc w:val="center"/>
              <w:rPr>
                <w:sz w:val="24"/>
                <w:szCs w:val="24"/>
              </w:rPr>
            </w:pPr>
            <w:r>
              <w:rPr>
                <w:sz w:val="24"/>
                <w:szCs w:val="24"/>
              </w:rPr>
              <w:t>936</w:t>
            </w:r>
          </w:p>
        </w:tc>
        <w:tc>
          <w:tcPr>
            <w:tcW w:w="993" w:type="dxa"/>
          </w:tcPr>
          <w:p w:rsidR="00C21152" w:rsidRPr="00FE0044" w:rsidRDefault="009235FF" w:rsidP="00C62912">
            <w:pPr>
              <w:widowControl w:val="0"/>
              <w:numPr>
                <w:ilvl w:val="12"/>
                <w:numId w:val="0"/>
              </w:numPr>
              <w:jc w:val="center"/>
              <w:rPr>
                <w:sz w:val="24"/>
                <w:szCs w:val="24"/>
              </w:rPr>
            </w:pPr>
            <w:r>
              <w:rPr>
                <w:sz w:val="24"/>
                <w:szCs w:val="24"/>
              </w:rPr>
              <w:t>966</w:t>
            </w:r>
          </w:p>
        </w:tc>
        <w:tc>
          <w:tcPr>
            <w:tcW w:w="850" w:type="dxa"/>
          </w:tcPr>
          <w:p w:rsidR="00C21152" w:rsidRPr="00FE0044" w:rsidRDefault="00C21152" w:rsidP="00C62912">
            <w:pPr>
              <w:widowControl w:val="0"/>
              <w:numPr>
                <w:ilvl w:val="12"/>
                <w:numId w:val="0"/>
              </w:numPr>
              <w:jc w:val="center"/>
              <w:rPr>
                <w:sz w:val="24"/>
                <w:szCs w:val="24"/>
              </w:rPr>
            </w:pPr>
            <w:r>
              <w:rPr>
                <w:sz w:val="24"/>
                <w:szCs w:val="24"/>
              </w:rPr>
              <w:t>1017</w:t>
            </w:r>
          </w:p>
        </w:tc>
      </w:tr>
      <w:tr w:rsidR="00C21152" w:rsidRPr="002C22BB" w:rsidTr="004A6B9B">
        <w:tc>
          <w:tcPr>
            <w:tcW w:w="2660" w:type="dxa"/>
          </w:tcPr>
          <w:p w:rsidR="00C21152" w:rsidRPr="00FE0044" w:rsidRDefault="00C21152" w:rsidP="00C62912">
            <w:pPr>
              <w:widowControl w:val="0"/>
              <w:numPr>
                <w:ilvl w:val="12"/>
                <w:numId w:val="0"/>
              </w:numPr>
              <w:jc w:val="both"/>
              <w:rPr>
                <w:sz w:val="24"/>
                <w:szCs w:val="24"/>
              </w:rPr>
            </w:pPr>
            <w:r w:rsidRPr="00FE0044">
              <w:rPr>
                <w:sz w:val="24"/>
                <w:szCs w:val="24"/>
              </w:rPr>
              <w:t>МУП «Аптека №243»</w:t>
            </w:r>
          </w:p>
        </w:tc>
        <w:tc>
          <w:tcPr>
            <w:tcW w:w="851" w:type="dxa"/>
          </w:tcPr>
          <w:p w:rsidR="00C21152" w:rsidRPr="00FE0044" w:rsidRDefault="00C21152" w:rsidP="00B81632">
            <w:pPr>
              <w:widowControl w:val="0"/>
              <w:numPr>
                <w:ilvl w:val="12"/>
                <w:numId w:val="0"/>
              </w:numPr>
              <w:jc w:val="center"/>
              <w:rPr>
                <w:sz w:val="24"/>
                <w:szCs w:val="24"/>
              </w:rPr>
            </w:pPr>
            <w:r>
              <w:rPr>
                <w:sz w:val="24"/>
                <w:szCs w:val="24"/>
              </w:rPr>
              <w:t>50</w:t>
            </w:r>
          </w:p>
        </w:tc>
        <w:tc>
          <w:tcPr>
            <w:tcW w:w="851" w:type="dxa"/>
          </w:tcPr>
          <w:p w:rsidR="00C21152" w:rsidRPr="00FE0044" w:rsidRDefault="009235FF" w:rsidP="00C62912">
            <w:pPr>
              <w:widowControl w:val="0"/>
              <w:numPr>
                <w:ilvl w:val="12"/>
                <w:numId w:val="0"/>
              </w:numPr>
              <w:jc w:val="center"/>
              <w:rPr>
                <w:sz w:val="24"/>
                <w:szCs w:val="24"/>
              </w:rPr>
            </w:pPr>
            <w:r>
              <w:rPr>
                <w:sz w:val="24"/>
                <w:szCs w:val="24"/>
              </w:rPr>
              <w:t>50</w:t>
            </w:r>
          </w:p>
        </w:tc>
        <w:tc>
          <w:tcPr>
            <w:tcW w:w="1134" w:type="dxa"/>
          </w:tcPr>
          <w:p w:rsidR="00C21152" w:rsidRPr="00FE0044" w:rsidRDefault="00215BB4" w:rsidP="00C62912">
            <w:pPr>
              <w:widowControl w:val="0"/>
              <w:numPr>
                <w:ilvl w:val="12"/>
                <w:numId w:val="0"/>
              </w:numPr>
              <w:jc w:val="center"/>
              <w:rPr>
                <w:sz w:val="24"/>
                <w:szCs w:val="24"/>
              </w:rPr>
            </w:pPr>
            <w:r>
              <w:rPr>
                <w:sz w:val="24"/>
                <w:szCs w:val="24"/>
              </w:rPr>
              <w:t>50</w:t>
            </w:r>
          </w:p>
        </w:tc>
        <w:tc>
          <w:tcPr>
            <w:tcW w:w="1417" w:type="dxa"/>
          </w:tcPr>
          <w:p w:rsidR="00C21152" w:rsidRPr="00FE0044" w:rsidRDefault="00215BB4" w:rsidP="00C62912">
            <w:pPr>
              <w:widowControl w:val="0"/>
              <w:numPr>
                <w:ilvl w:val="12"/>
                <w:numId w:val="0"/>
              </w:numPr>
              <w:jc w:val="center"/>
              <w:rPr>
                <w:sz w:val="24"/>
                <w:szCs w:val="24"/>
              </w:rPr>
            </w:pPr>
            <w:r>
              <w:rPr>
                <w:sz w:val="24"/>
                <w:szCs w:val="24"/>
              </w:rPr>
              <w:t>50</w:t>
            </w:r>
          </w:p>
        </w:tc>
        <w:tc>
          <w:tcPr>
            <w:tcW w:w="1559" w:type="dxa"/>
          </w:tcPr>
          <w:p w:rsidR="00C21152" w:rsidRPr="00FE0044" w:rsidRDefault="00215BB4" w:rsidP="00C62912">
            <w:pPr>
              <w:widowControl w:val="0"/>
              <w:numPr>
                <w:ilvl w:val="12"/>
                <w:numId w:val="0"/>
              </w:numPr>
              <w:jc w:val="center"/>
              <w:rPr>
                <w:sz w:val="24"/>
                <w:szCs w:val="24"/>
              </w:rPr>
            </w:pPr>
            <w:r>
              <w:rPr>
                <w:sz w:val="24"/>
                <w:szCs w:val="24"/>
              </w:rPr>
              <w:t>50</w:t>
            </w:r>
          </w:p>
        </w:tc>
        <w:tc>
          <w:tcPr>
            <w:tcW w:w="993" w:type="dxa"/>
          </w:tcPr>
          <w:p w:rsidR="00C21152" w:rsidRPr="00FE0044" w:rsidRDefault="009235FF" w:rsidP="00C62912">
            <w:pPr>
              <w:widowControl w:val="0"/>
              <w:numPr>
                <w:ilvl w:val="12"/>
                <w:numId w:val="0"/>
              </w:numPr>
              <w:ind w:left="-221"/>
              <w:jc w:val="center"/>
              <w:rPr>
                <w:sz w:val="24"/>
                <w:szCs w:val="24"/>
              </w:rPr>
            </w:pPr>
            <w:r>
              <w:rPr>
                <w:sz w:val="24"/>
                <w:szCs w:val="24"/>
              </w:rPr>
              <w:t>38</w:t>
            </w:r>
          </w:p>
        </w:tc>
        <w:tc>
          <w:tcPr>
            <w:tcW w:w="850" w:type="dxa"/>
          </w:tcPr>
          <w:p w:rsidR="00C21152" w:rsidRPr="00FE0044" w:rsidRDefault="00C21152" w:rsidP="00C62912">
            <w:pPr>
              <w:widowControl w:val="0"/>
              <w:numPr>
                <w:ilvl w:val="12"/>
                <w:numId w:val="0"/>
              </w:numPr>
              <w:jc w:val="center"/>
              <w:rPr>
                <w:sz w:val="24"/>
                <w:szCs w:val="24"/>
              </w:rPr>
            </w:pPr>
            <w:r>
              <w:rPr>
                <w:sz w:val="24"/>
                <w:szCs w:val="24"/>
              </w:rPr>
              <w:t>50</w:t>
            </w:r>
          </w:p>
        </w:tc>
      </w:tr>
      <w:tr w:rsidR="00C21152" w:rsidRPr="002C22BB" w:rsidTr="004A6B9B">
        <w:tc>
          <w:tcPr>
            <w:tcW w:w="2660" w:type="dxa"/>
          </w:tcPr>
          <w:p w:rsidR="00C21152" w:rsidRPr="009C30DA" w:rsidRDefault="00C21152" w:rsidP="00C62912">
            <w:pPr>
              <w:widowControl w:val="0"/>
              <w:numPr>
                <w:ilvl w:val="12"/>
                <w:numId w:val="0"/>
              </w:numPr>
              <w:jc w:val="both"/>
              <w:rPr>
                <w:b/>
                <w:sz w:val="24"/>
                <w:szCs w:val="24"/>
              </w:rPr>
            </w:pPr>
            <w:r w:rsidRPr="009C30DA">
              <w:rPr>
                <w:b/>
                <w:sz w:val="24"/>
                <w:szCs w:val="24"/>
              </w:rPr>
              <w:t>Всего</w:t>
            </w:r>
          </w:p>
        </w:tc>
        <w:tc>
          <w:tcPr>
            <w:tcW w:w="851" w:type="dxa"/>
          </w:tcPr>
          <w:p w:rsidR="00C21152" w:rsidRPr="009C30DA" w:rsidRDefault="00C21152" w:rsidP="00B81632">
            <w:pPr>
              <w:widowControl w:val="0"/>
              <w:numPr>
                <w:ilvl w:val="12"/>
                <w:numId w:val="0"/>
              </w:numPr>
              <w:jc w:val="center"/>
              <w:rPr>
                <w:b/>
                <w:sz w:val="24"/>
                <w:szCs w:val="24"/>
              </w:rPr>
            </w:pPr>
            <w:r>
              <w:rPr>
                <w:b/>
                <w:sz w:val="24"/>
                <w:szCs w:val="24"/>
              </w:rPr>
              <w:t>6413</w:t>
            </w:r>
          </w:p>
        </w:tc>
        <w:tc>
          <w:tcPr>
            <w:tcW w:w="851" w:type="dxa"/>
          </w:tcPr>
          <w:p w:rsidR="00C21152" w:rsidRPr="009C30DA" w:rsidRDefault="00215BB4" w:rsidP="00C62912">
            <w:pPr>
              <w:widowControl w:val="0"/>
              <w:numPr>
                <w:ilvl w:val="12"/>
                <w:numId w:val="0"/>
              </w:numPr>
              <w:jc w:val="center"/>
              <w:rPr>
                <w:b/>
                <w:sz w:val="24"/>
                <w:szCs w:val="24"/>
              </w:rPr>
            </w:pPr>
            <w:r>
              <w:rPr>
                <w:b/>
                <w:sz w:val="24"/>
                <w:szCs w:val="24"/>
              </w:rPr>
              <w:t>4346</w:t>
            </w:r>
          </w:p>
        </w:tc>
        <w:tc>
          <w:tcPr>
            <w:tcW w:w="1134" w:type="dxa"/>
          </w:tcPr>
          <w:p w:rsidR="00C21152" w:rsidRPr="009C30DA" w:rsidRDefault="009235FF" w:rsidP="00C62912">
            <w:pPr>
              <w:widowControl w:val="0"/>
              <w:numPr>
                <w:ilvl w:val="12"/>
                <w:numId w:val="0"/>
              </w:numPr>
              <w:jc w:val="center"/>
              <w:rPr>
                <w:b/>
                <w:sz w:val="24"/>
                <w:szCs w:val="24"/>
              </w:rPr>
            </w:pPr>
            <w:r>
              <w:rPr>
                <w:b/>
                <w:sz w:val="24"/>
                <w:szCs w:val="24"/>
              </w:rPr>
              <w:t>4300</w:t>
            </w:r>
          </w:p>
        </w:tc>
        <w:tc>
          <w:tcPr>
            <w:tcW w:w="1417" w:type="dxa"/>
          </w:tcPr>
          <w:p w:rsidR="00C21152" w:rsidRPr="009C30DA" w:rsidRDefault="009235FF" w:rsidP="00C62912">
            <w:pPr>
              <w:widowControl w:val="0"/>
              <w:numPr>
                <w:ilvl w:val="12"/>
                <w:numId w:val="0"/>
              </w:numPr>
              <w:jc w:val="center"/>
              <w:rPr>
                <w:b/>
                <w:sz w:val="24"/>
                <w:szCs w:val="24"/>
              </w:rPr>
            </w:pPr>
            <w:r>
              <w:rPr>
                <w:b/>
                <w:sz w:val="24"/>
                <w:szCs w:val="24"/>
              </w:rPr>
              <w:t>4300</w:t>
            </w:r>
          </w:p>
        </w:tc>
        <w:tc>
          <w:tcPr>
            <w:tcW w:w="1559" w:type="dxa"/>
          </w:tcPr>
          <w:p w:rsidR="00C21152" w:rsidRPr="009C30DA" w:rsidRDefault="00215BB4" w:rsidP="00C62912">
            <w:pPr>
              <w:widowControl w:val="0"/>
              <w:numPr>
                <w:ilvl w:val="12"/>
                <w:numId w:val="0"/>
              </w:numPr>
              <w:jc w:val="center"/>
              <w:rPr>
                <w:b/>
                <w:sz w:val="24"/>
                <w:szCs w:val="24"/>
              </w:rPr>
            </w:pPr>
            <w:r>
              <w:rPr>
                <w:b/>
                <w:sz w:val="24"/>
                <w:szCs w:val="24"/>
              </w:rPr>
              <w:t>1068</w:t>
            </w:r>
          </w:p>
        </w:tc>
        <w:tc>
          <w:tcPr>
            <w:tcW w:w="993" w:type="dxa"/>
          </w:tcPr>
          <w:p w:rsidR="00C21152" w:rsidRPr="009C30DA" w:rsidRDefault="009235FF" w:rsidP="00C62912">
            <w:pPr>
              <w:widowControl w:val="0"/>
              <w:numPr>
                <w:ilvl w:val="12"/>
                <w:numId w:val="0"/>
              </w:numPr>
              <w:jc w:val="center"/>
              <w:rPr>
                <w:b/>
                <w:sz w:val="24"/>
                <w:szCs w:val="24"/>
              </w:rPr>
            </w:pPr>
            <w:r>
              <w:rPr>
                <w:b/>
                <w:sz w:val="24"/>
                <w:szCs w:val="24"/>
              </w:rPr>
              <w:t>1004</w:t>
            </w:r>
          </w:p>
        </w:tc>
        <w:tc>
          <w:tcPr>
            <w:tcW w:w="850" w:type="dxa"/>
          </w:tcPr>
          <w:p w:rsidR="00C21152" w:rsidRPr="009C30DA" w:rsidRDefault="00C21152" w:rsidP="00C62912">
            <w:pPr>
              <w:widowControl w:val="0"/>
              <w:numPr>
                <w:ilvl w:val="12"/>
                <w:numId w:val="0"/>
              </w:numPr>
              <w:jc w:val="center"/>
              <w:rPr>
                <w:b/>
                <w:sz w:val="24"/>
                <w:szCs w:val="24"/>
              </w:rPr>
            </w:pPr>
            <w:r>
              <w:rPr>
                <w:b/>
                <w:sz w:val="24"/>
                <w:szCs w:val="24"/>
              </w:rPr>
              <w:t>1135</w:t>
            </w:r>
          </w:p>
        </w:tc>
      </w:tr>
    </w:tbl>
    <w:p w:rsidR="001C1ABF" w:rsidRDefault="00EB6C73" w:rsidP="00C62912">
      <w:pPr>
        <w:widowControl w:val="0"/>
        <w:ind w:right="43" w:firstLine="567"/>
        <w:jc w:val="both"/>
        <w:rPr>
          <w:sz w:val="28"/>
          <w:szCs w:val="28"/>
        </w:rPr>
      </w:pPr>
      <w:r>
        <w:rPr>
          <w:sz w:val="28"/>
          <w:szCs w:val="28"/>
        </w:rPr>
        <w:t>Как видно из таблицы фактическ</w:t>
      </w:r>
      <w:r w:rsidR="00965283">
        <w:rPr>
          <w:sz w:val="28"/>
          <w:szCs w:val="28"/>
        </w:rPr>
        <w:t>о</w:t>
      </w:r>
      <w:r>
        <w:rPr>
          <w:sz w:val="28"/>
          <w:szCs w:val="28"/>
        </w:rPr>
        <w:t>е поступлени</w:t>
      </w:r>
      <w:r w:rsidR="00965283">
        <w:rPr>
          <w:sz w:val="28"/>
          <w:szCs w:val="28"/>
        </w:rPr>
        <w:t>е</w:t>
      </w:r>
      <w:r>
        <w:rPr>
          <w:sz w:val="28"/>
          <w:szCs w:val="28"/>
        </w:rPr>
        <w:t xml:space="preserve"> доходов местного бюджета </w:t>
      </w:r>
      <w:r w:rsidRPr="00FE0044">
        <w:rPr>
          <w:sz w:val="28"/>
          <w:szCs w:val="28"/>
        </w:rPr>
        <w:t>от перечисле</w:t>
      </w:r>
      <w:r>
        <w:rPr>
          <w:sz w:val="28"/>
          <w:szCs w:val="28"/>
        </w:rPr>
        <w:t>ний</w:t>
      </w:r>
      <w:r w:rsidRPr="00FE0044">
        <w:rPr>
          <w:sz w:val="28"/>
          <w:szCs w:val="28"/>
        </w:rPr>
        <w:t xml:space="preserve"> части прибыли, остающейся после уплаты налогов и иных обязател</w:t>
      </w:r>
      <w:r w:rsidRPr="00FE0044">
        <w:rPr>
          <w:sz w:val="28"/>
          <w:szCs w:val="28"/>
        </w:rPr>
        <w:t>ь</w:t>
      </w:r>
      <w:r w:rsidRPr="00FE0044">
        <w:rPr>
          <w:sz w:val="28"/>
          <w:szCs w:val="28"/>
        </w:rPr>
        <w:t>ных платежей,  муниципальных унитарных предприятий</w:t>
      </w:r>
      <w:r>
        <w:rPr>
          <w:sz w:val="28"/>
          <w:szCs w:val="28"/>
        </w:rPr>
        <w:t xml:space="preserve"> за последние три года снижа</w:t>
      </w:r>
      <w:r w:rsidR="00965283">
        <w:rPr>
          <w:sz w:val="28"/>
          <w:szCs w:val="28"/>
        </w:rPr>
        <w:t>е</w:t>
      </w:r>
      <w:r>
        <w:rPr>
          <w:sz w:val="28"/>
          <w:szCs w:val="28"/>
        </w:rPr>
        <w:t>тся</w:t>
      </w:r>
      <w:r w:rsidR="000B3084">
        <w:rPr>
          <w:sz w:val="28"/>
          <w:szCs w:val="28"/>
        </w:rPr>
        <w:t>;</w:t>
      </w:r>
      <w:r w:rsidR="0024684A">
        <w:rPr>
          <w:sz w:val="28"/>
          <w:szCs w:val="28"/>
        </w:rPr>
        <w:t xml:space="preserve"> </w:t>
      </w:r>
    </w:p>
    <w:p w:rsidR="00EF35A2" w:rsidRDefault="0024684A" w:rsidP="00774AD6">
      <w:pPr>
        <w:widowControl w:val="0"/>
        <w:numPr>
          <w:ilvl w:val="12"/>
          <w:numId w:val="0"/>
        </w:numPr>
        <w:ind w:firstLine="720"/>
        <w:jc w:val="both"/>
        <w:rPr>
          <w:sz w:val="28"/>
        </w:rPr>
      </w:pPr>
      <w:r w:rsidRPr="000B3084">
        <w:rPr>
          <w:sz w:val="28"/>
          <w:szCs w:val="28"/>
        </w:rPr>
        <w:t xml:space="preserve">5)Прочие поступления от использования </w:t>
      </w:r>
      <w:r w:rsidR="00BB72FB" w:rsidRPr="000B3084">
        <w:rPr>
          <w:sz w:val="28"/>
          <w:szCs w:val="28"/>
        </w:rPr>
        <w:t>имущества, находящегося в собс</w:t>
      </w:r>
      <w:r w:rsidR="00BB72FB" w:rsidRPr="000B3084">
        <w:rPr>
          <w:sz w:val="28"/>
          <w:szCs w:val="28"/>
        </w:rPr>
        <w:t>т</w:t>
      </w:r>
      <w:r w:rsidR="00BB72FB" w:rsidRPr="000B3084">
        <w:rPr>
          <w:sz w:val="28"/>
          <w:szCs w:val="28"/>
        </w:rPr>
        <w:t>венности городских округов (за исключением имущества бюджетных и автономных учреждений, а также имущества муниципальных бюджетных и автономных учре</w:t>
      </w:r>
      <w:r w:rsidR="00BB72FB" w:rsidRPr="000B3084">
        <w:rPr>
          <w:sz w:val="28"/>
          <w:szCs w:val="28"/>
        </w:rPr>
        <w:t>ж</w:t>
      </w:r>
      <w:r w:rsidR="00BB72FB" w:rsidRPr="000B3084">
        <w:rPr>
          <w:sz w:val="28"/>
          <w:szCs w:val="28"/>
        </w:rPr>
        <w:t>дений, а также имущества муниципальных унитарных предприятий, в том числе к</w:t>
      </w:r>
      <w:r w:rsidR="00BB72FB" w:rsidRPr="000B3084">
        <w:rPr>
          <w:sz w:val="28"/>
          <w:szCs w:val="28"/>
        </w:rPr>
        <w:t>а</w:t>
      </w:r>
      <w:r w:rsidR="00BB72FB" w:rsidRPr="000B3084">
        <w:rPr>
          <w:sz w:val="28"/>
          <w:szCs w:val="28"/>
        </w:rPr>
        <w:t xml:space="preserve">зенных)  </w:t>
      </w:r>
      <w:r w:rsidRPr="000B3084">
        <w:rPr>
          <w:sz w:val="28"/>
          <w:szCs w:val="28"/>
        </w:rPr>
        <w:t>(Код БК 1 1</w:t>
      </w:r>
      <w:r w:rsidR="00BB72FB" w:rsidRPr="000B3084">
        <w:rPr>
          <w:sz w:val="28"/>
          <w:szCs w:val="28"/>
        </w:rPr>
        <w:t>1 09044 04 0000 120</w:t>
      </w:r>
      <w:r w:rsidR="00774AD6">
        <w:rPr>
          <w:sz w:val="28"/>
          <w:szCs w:val="28"/>
        </w:rPr>
        <w:t xml:space="preserve">)  предусмотрены в Проекте </w:t>
      </w:r>
      <w:r w:rsidR="00BB72FB" w:rsidRPr="00BB72FB">
        <w:rPr>
          <w:sz w:val="28"/>
        </w:rPr>
        <w:t>на 201</w:t>
      </w:r>
      <w:r w:rsidR="00774AD6">
        <w:rPr>
          <w:sz w:val="28"/>
        </w:rPr>
        <w:t>6</w:t>
      </w:r>
      <w:r w:rsidR="00BB72FB" w:rsidRPr="00BB72FB">
        <w:rPr>
          <w:sz w:val="28"/>
        </w:rPr>
        <w:t xml:space="preserve"> год в сумме </w:t>
      </w:r>
      <w:r w:rsidR="00774AD6">
        <w:rPr>
          <w:sz w:val="28"/>
        </w:rPr>
        <w:t>1440</w:t>
      </w:r>
      <w:r w:rsidR="00BB72FB" w:rsidRPr="00BB72FB">
        <w:rPr>
          <w:sz w:val="28"/>
        </w:rPr>
        <w:t xml:space="preserve">тыс.руб. или на </w:t>
      </w:r>
      <w:r w:rsidR="00774AD6">
        <w:rPr>
          <w:sz w:val="28"/>
        </w:rPr>
        <w:t>117</w:t>
      </w:r>
      <w:r w:rsidR="00BB72FB" w:rsidRPr="00BB72FB">
        <w:rPr>
          <w:sz w:val="28"/>
        </w:rPr>
        <w:t>тыс.руб. (</w:t>
      </w:r>
      <w:r w:rsidR="00774AD6">
        <w:rPr>
          <w:sz w:val="28"/>
        </w:rPr>
        <w:t>на 7,5%</w:t>
      </w:r>
      <w:r w:rsidR="00BB72FB" w:rsidRPr="00BB72FB">
        <w:rPr>
          <w:sz w:val="28"/>
        </w:rPr>
        <w:t xml:space="preserve">) </w:t>
      </w:r>
      <w:r w:rsidR="00774AD6">
        <w:rPr>
          <w:sz w:val="28"/>
        </w:rPr>
        <w:t>ниже</w:t>
      </w:r>
      <w:r w:rsidR="00BB72FB" w:rsidRPr="00BB72FB">
        <w:rPr>
          <w:sz w:val="28"/>
        </w:rPr>
        <w:t xml:space="preserve"> ожидаемой оценки 201</w:t>
      </w:r>
      <w:r w:rsidR="00774AD6">
        <w:rPr>
          <w:sz w:val="28"/>
        </w:rPr>
        <w:t>5</w:t>
      </w:r>
      <w:r w:rsidR="000B3084">
        <w:rPr>
          <w:sz w:val="28"/>
        </w:rPr>
        <w:t xml:space="preserve"> </w:t>
      </w:r>
      <w:r w:rsidR="00BB72FB" w:rsidRPr="00BB72FB">
        <w:rPr>
          <w:sz w:val="28"/>
        </w:rPr>
        <w:t>года</w:t>
      </w:r>
      <w:r w:rsidR="00774AD6">
        <w:rPr>
          <w:sz w:val="28"/>
        </w:rPr>
        <w:t xml:space="preserve"> </w:t>
      </w:r>
      <w:r w:rsidR="00774AD6">
        <w:rPr>
          <w:sz w:val="28"/>
        </w:rPr>
        <w:lastRenderedPageBreak/>
        <w:t>(1557 тыс.руб.).</w:t>
      </w:r>
    </w:p>
    <w:p w:rsidR="00BB72FB" w:rsidRPr="00EF35A2" w:rsidRDefault="00EF35A2" w:rsidP="00774AD6">
      <w:pPr>
        <w:widowControl w:val="0"/>
        <w:numPr>
          <w:ilvl w:val="12"/>
          <w:numId w:val="0"/>
        </w:numPr>
        <w:ind w:firstLine="720"/>
        <w:jc w:val="both"/>
        <w:rPr>
          <w:sz w:val="28"/>
          <w:szCs w:val="28"/>
        </w:rPr>
      </w:pPr>
      <w:r>
        <w:rPr>
          <w:sz w:val="28"/>
        </w:rPr>
        <w:t>Данные платежи поступают в виде платы за пользование жилыми помещ</w:t>
      </w:r>
      <w:r>
        <w:rPr>
          <w:sz w:val="28"/>
        </w:rPr>
        <w:t>е</w:t>
      </w:r>
      <w:r>
        <w:rPr>
          <w:sz w:val="28"/>
        </w:rPr>
        <w:t>ниями, находящимися в муниципальном жилищном фонде (плата за наём), наним</w:t>
      </w:r>
      <w:r>
        <w:rPr>
          <w:sz w:val="28"/>
        </w:rPr>
        <w:t>а</w:t>
      </w:r>
      <w:r>
        <w:rPr>
          <w:sz w:val="28"/>
        </w:rPr>
        <w:t xml:space="preserve">телями жилых помещений по договорам социального найма, договорам </w:t>
      </w:r>
      <w:r w:rsidRPr="00EF35A2">
        <w:rPr>
          <w:sz w:val="28"/>
        </w:rPr>
        <w:t>найма ж</w:t>
      </w:r>
      <w:r w:rsidRPr="00EF35A2">
        <w:rPr>
          <w:sz w:val="28"/>
        </w:rPr>
        <w:t>и</w:t>
      </w:r>
      <w:r w:rsidRPr="00EF35A2">
        <w:rPr>
          <w:sz w:val="28"/>
        </w:rPr>
        <w:t>лых помещений.</w:t>
      </w:r>
      <w:r w:rsidR="00BB72FB" w:rsidRPr="00EF35A2">
        <w:rPr>
          <w:sz w:val="28"/>
        </w:rPr>
        <w:t xml:space="preserve"> </w:t>
      </w:r>
    </w:p>
    <w:p w:rsidR="0024684A" w:rsidRPr="0024684A" w:rsidRDefault="00EF35A2" w:rsidP="00C62912">
      <w:pPr>
        <w:widowControl w:val="0"/>
        <w:ind w:firstLine="709"/>
        <w:jc w:val="both"/>
        <w:rPr>
          <w:sz w:val="28"/>
          <w:szCs w:val="28"/>
        </w:rPr>
      </w:pPr>
      <w:r w:rsidRPr="00EF35A2">
        <w:rPr>
          <w:sz w:val="28"/>
          <w:szCs w:val="28"/>
        </w:rPr>
        <w:t>О</w:t>
      </w:r>
      <w:r w:rsidR="00774AD6" w:rsidRPr="00EF35A2">
        <w:rPr>
          <w:sz w:val="28"/>
          <w:szCs w:val="28"/>
        </w:rPr>
        <w:t>сновным фактором снижения прогнозируемых объемов поступлений в мес</w:t>
      </w:r>
      <w:r w:rsidR="00774AD6" w:rsidRPr="00EF35A2">
        <w:rPr>
          <w:sz w:val="28"/>
          <w:szCs w:val="28"/>
        </w:rPr>
        <w:t>т</w:t>
      </w:r>
      <w:r w:rsidR="00774AD6" w:rsidRPr="00EF35A2">
        <w:rPr>
          <w:sz w:val="28"/>
          <w:szCs w:val="28"/>
        </w:rPr>
        <w:t>ный бюджет по данному виду доходов в 2016 году является</w:t>
      </w:r>
      <w:r w:rsidR="0018480A" w:rsidRPr="00EF35A2">
        <w:rPr>
          <w:sz w:val="28"/>
          <w:szCs w:val="28"/>
        </w:rPr>
        <w:t xml:space="preserve"> снижение объемов пл</w:t>
      </w:r>
      <w:r w:rsidR="0018480A" w:rsidRPr="00EF35A2">
        <w:rPr>
          <w:sz w:val="28"/>
          <w:szCs w:val="28"/>
        </w:rPr>
        <w:t>о</w:t>
      </w:r>
      <w:r w:rsidR="0018480A" w:rsidRPr="00EF35A2">
        <w:rPr>
          <w:sz w:val="28"/>
          <w:szCs w:val="28"/>
        </w:rPr>
        <w:t xml:space="preserve">щадей муниципального жилого фонда в связи </w:t>
      </w:r>
      <w:r w:rsidRPr="00EF35A2">
        <w:rPr>
          <w:sz w:val="28"/>
          <w:szCs w:val="28"/>
        </w:rPr>
        <w:t xml:space="preserve">с </w:t>
      </w:r>
      <w:r w:rsidR="0018480A" w:rsidRPr="00EF35A2">
        <w:rPr>
          <w:sz w:val="28"/>
          <w:szCs w:val="28"/>
        </w:rPr>
        <w:t>его приватизацией.</w:t>
      </w:r>
      <w:r w:rsidR="0018480A">
        <w:rPr>
          <w:sz w:val="28"/>
          <w:szCs w:val="28"/>
        </w:rPr>
        <w:t xml:space="preserve"> </w:t>
      </w:r>
    </w:p>
    <w:p w:rsidR="00A317D7" w:rsidRPr="00A317D7" w:rsidRDefault="004B5031" w:rsidP="0018480A">
      <w:pPr>
        <w:widowControl w:val="0"/>
        <w:numPr>
          <w:ilvl w:val="12"/>
          <w:numId w:val="0"/>
        </w:numPr>
        <w:ind w:firstLine="720"/>
        <w:jc w:val="both"/>
        <w:rPr>
          <w:sz w:val="28"/>
        </w:rPr>
      </w:pPr>
      <w:r w:rsidRPr="008106BF">
        <w:rPr>
          <w:sz w:val="28"/>
          <w:szCs w:val="28"/>
          <w:u w:val="single"/>
        </w:rPr>
        <w:t xml:space="preserve">Доходы от реализации </w:t>
      </w:r>
      <w:r w:rsidR="00490467" w:rsidRPr="008106BF">
        <w:rPr>
          <w:sz w:val="28"/>
          <w:szCs w:val="28"/>
          <w:u w:val="single"/>
        </w:rPr>
        <w:t xml:space="preserve">иного </w:t>
      </w:r>
      <w:r w:rsidRPr="008106BF">
        <w:rPr>
          <w:sz w:val="28"/>
          <w:szCs w:val="28"/>
          <w:u w:val="single"/>
        </w:rPr>
        <w:t>имущества, находящегося в  собственности г</w:t>
      </w:r>
      <w:r w:rsidRPr="008106BF">
        <w:rPr>
          <w:sz w:val="28"/>
          <w:szCs w:val="28"/>
          <w:u w:val="single"/>
        </w:rPr>
        <w:t>о</w:t>
      </w:r>
      <w:r w:rsidRPr="008106BF">
        <w:rPr>
          <w:sz w:val="28"/>
          <w:szCs w:val="28"/>
          <w:u w:val="single"/>
        </w:rPr>
        <w:t>родских округов (</w:t>
      </w:r>
      <w:r w:rsidR="00A6760F" w:rsidRPr="008106BF">
        <w:rPr>
          <w:sz w:val="28"/>
          <w:szCs w:val="28"/>
          <w:u w:val="single"/>
        </w:rPr>
        <w:t xml:space="preserve">Код БК </w:t>
      </w:r>
      <w:r w:rsidRPr="008106BF">
        <w:rPr>
          <w:sz w:val="28"/>
          <w:szCs w:val="28"/>
          <w:u w:val="single"/>
        </w:rPr>
        <w:t>1 14 020</w:t>
      </w:r>
      <w:r w:rsidR="00490467" w:rsidRPr="008106BF">
        <w:rPr>
          <w:sz w:val="28"/>
          <w:szCs w:val="28"/>
          <w:u w:val="single"/>
        </w:rPr>
        <w:t>4</w:t>
      </w:r>
      <w:r w:rsidRPr="008106BF">
        <w:rPr>
          <w:sz w:val="28"/>
          <w:szCs w:val="28"/>
          <w:u w:val="single"/>
        </w:rPr>
        <w:t>3 04 0000</w:t>
      </w:r>
      <w:r w:rsidR="00490467" w:rsidRPr="008106BF">
        <w:rPr>
          <w:sz w:val="28"/>
          <w:szCs w:val="28"/>
          <w:u w:val="single"/>
        </w:rPr>
        <w:t xml:space="preserve"> </w:t>
      </w:r>
      <w:r w:rsidRPr="008106BF">
        <w:rPr>
          <w:sz w:val="28"/>
          <w:szCs w:val="28"/>
          <w:u w:val="single"/>
        </w:rPr>
        <w:t>410</w:t>
      </w:r>
      <w:r w:rsidRPr="008106BF">
        <w:rPr>
          <w:sz w:val="28"/>
          <w:szCs w:val="28"/>
        </w:rPr>
        <w:t xml:space="preserve">) </w:t>
      </w:r>
      <w:r w:rsidR="0018480A">
        <w:rPr>
          <w:sz w:val="28"/>
        </w:rPr>
        <w:t xml:space="preserve">предусматриваются Проектом на 2016 год </w:t>
      </w:r>
      <w:r w:rsidR="0018480A" w:rsidRPr="00601908">
        <w:rPr>
          <w:sz w:val="28"/>
        </w:rPr>
        <w:t xml:space="preserve">в сумме </w:t>
      </w:r>
      <w:r w:rsidR="0018480A">
        <w:rPr>
          <w:sz w:val="28"/>
        </w:rPr>
        <w:t>4000</w:t>
      </w:r>
      <w:r w:rsidR="0018480A" w:rsidRPr="00601908">
        <w:rPr>
          <w:sz w:val="28"/>
        </w:rPr>
        <w:t xml:space="preserve">тыс.руб. или </w:t>
      </w:r>
      <w:r w:rsidR="0018480A">
        <w:rPr>
          <w:sz w:val="28"/>
        </w:rPr>
        <w:t xml:space="preserve">66,6% к </w:t>
      </w:r>
      <w:r w:rsidR="0018480A" w:rsidRPr="00601908">
        <w:rPr>
          <w:sz w:val="28"/>
        </w:rPr>
        <w:t>ожидаемо</w:t>
      </w:r>
      <w:r w:rsidR="0018480A">
        <w:rPr>
          <w:sz w:val="28"/>
        </w:rPr>
        <w:t>му исполнению местного бюджета за</w:t>
      </w:r>
      <w:r w:rsidR="0018480A" w:rsidRPr="00601908">
        <w:rPr>
          <w:sz w:val="28"/>
        </w:rPr>
        <w:t xml:space="preserve"> 201</w:t>
      </w:r>
      <w:r w:rsidR="0018480A">
        <w:rPr>
          <w:sz w:val="28"/>
        </w:rPr>
        <w:t>5</w:t>
      </w:r>
      <w:r w:rsidR="0018480A" w:rsidRPr="00601908">
        <w:rPr>
          <w:sz w:val="28"/>
        </w:rPr>
        <w:t>г</w:t>
      </w:r>
      <w:r w:rsidR="0018480A">
        <w:rPr>
          <w:sz w:val="28"/>
        </w:rPr>
        <w:t>. (6000тыс.руб.).</w:t>
      </w:r>
      <w:r w:rsidRPr="008106BF">
        <w:rPr>
          <w:sz w:val="28"/>
          <w:szCs w:val="28"/>
        </w:rPr>
        <w:t xml:space="preserve"> </w:t>
      </w:r>
    </w:p>
    <w:p w:rsidR="00A32FC3" w:rsidRDefault="00B81632" w:rsidP="00C62912">
      <w:pPr>
        <w:widowControl w:val="0"/>
        <w:autoSpaceDE w:val="0"/>
        <w:autoSpaceDN w:val="0"/>
        <w:adjustRightInd w:val="0"/>
        <w:ind w:firstLine="709"/>
        <w:jc w:val="both"/>
        <w:rPr>
          <w:sz w:val="28"/>
        </w:rPr>
      </w:pPr>
      <w:r>
        <w:rPr>
          <w:sz w:val="28"/>
        </w:rPr>
        <w:t xml:space="preserve">Главным администратором данного вида доходов местного бюджета </w:t>
      </w:r>
      <w:r w:rsidR="00D91041">
        <w:rPr>
          <w:sz w:val="28"/>
        </w:rPr>
        <w:t xml:space="preserve">является </w:t>
      </w:r>
      <w:r>
        <w:rPr>
          <w:sz w:val="28"/>
        </w:rPr>
        <w:t>Комитет по управлению имуществом</w:t>
      </w:r>
      <w:r w:rsidR="00EF35A2">
        <w:rPr>
          <w:sz w:val="28"/>
        </w:rPr>
        <w:t>.</w:t>
      </w:r>
      <w:r>
        <w:rPr>
          <w:sz w:val="28"/>
        </w:rPr>
        <w:t xml:space="preserve"> </w:t>
      </w:r>
      <w:r w:rsidR="00EF35A2">
        <w:rPr>
          <w:sz w:val="28"/>
        </w:rPr>
        <w:t>План приватизации</w:t>
      </w:r>
      <w:r>
        <w:rPr>
          <w:sz w:val="28"/>
        </w:rPr>
        <w:t xml:space="preserve"> </w:t>
      </w:r>
      <w:r w:rsidR="00EF35A2">
        <w:rPr>
          <w:sz w:val="28"/>
        </w:rPr>
        <w:t>муниципального имущ</w:t>
      </w:r>
      <w:r w:rsidR="00EF35A2">
        <w:rPr>
          <w:sz w:val="28"/>
        </w:rPr>
        <w:t>е</w:t>
      </w:r>
      <w:r w:rsidR="00EF35A2">
        <w:rPr>
          <w:sz w:val="28"/>
        </w:rPr>
        <w:t xml:space="preserve">ства муниципального образования «город Саянск» утвержден </w:t>
      </w:r>
      <w:r>
        <w:rPr>
          <w:sz w:val="28"/>
        </w:rPr>
        <w:t>решением Думы г</w:t>
      </w:r>
      <w:r>
        <w:rPr>
          <w:sz w:val="28"/>
        </w:rPr>
        <w:t>о</w:t>
      </w:r>
      <w:r>
        <w:rPr>
          <w:sz w:val="28"/>
        </w:rPr>
        <w:t>родского округа от 27.08.2015г. №61-67-15-5</w:t>
      </w:r>
      <w:r w:rsidR="00EF35A2">
        <w:rPr>
          <w:sz w:val="28"/>
        </w:rPr>
        <w:t>6</w:t>
      </w:r>
      <w:r>
        <w:rPr>
          <w:sz w:val="28"/>
        </w:rPr>
        <w:t xml:space="preserve"> «О</w:t>
      </w:r>
      <w:r w:rsidR="00421062">
        <w:rPr>
          <w:sz w:val="28"/>
        </w:rPr>
        <w:t>б утверждении</w:t>
      </w:r>
      <w:r>
        <w:rPr>
          <w:sz w:val="28"/>
        </w:rPr>
        <w:t xml:space="preserve"> прогнозн</w:t>
      </w:r>
      <w:r w:rsidR="00421062">
        <w:rPr>
          <w:sz w:val="28"/>
        </w:rPr>
        <w:t>ого</w:t>
      </w:r>
      <w:r>
        <w:rPr>
          <w:sz w:val="28"/>
        </w:rPr>
        <w:t xml:space="preserve"> план</w:t>
      </w:r>
      <w:r w:rsidR="00421062">
        <w:rPr>
          <w:sz w:val="28"/>
        </w:rPr>
        <w:t>а</w:t>
      </w:r>
      <w:r>
        <w:rPr>
          <w:sz w:val="28"/>
        </w:rPr>
        <w:t xml:space="preserve"> приватизации муниципального имущества муниципального образования «город С</w:t>
      </w:r>
      <w:r>
        <w:rPr>
          <w:sz w:val="28"/>
        </w:rPr>
        <w:t>а</w:t>
      </w:r>
      <w:r>
        <w:rPr>
          <w:sz w:val="28"/>
        </w:rPr>
        <w:t>янск» на 201</w:t>
      </w:r>
      <w:r w:rsidR="00421062">
        <w:rPr>
          <w:sz w:val="28"/>
        </w:rPr>
        <w:t>6</w:t>
      </w:r>
      <w:r>
        <w:rPr>
          <w:sz w:val="28"/>
        </w:rPr>
        <w:t>-201</w:t>
      </w:r>
      <w:r w:rsidR="00421062">
        <w:rPr>
          <w:sz w:val="28"/>
        </w:rPr>
        <w:t>8</w:t>
      </w:r>
      <w:r>
        <w:rPr>
          <w:sz w:val="28"/>
        </w:rPr>
        <w:t xml:space="preserve"> годы»</w:t>
      </w:r>
      <w:r w:rsidR="00421062">
        <w:rPr>
          <w:sz w:val="28"/>
        </w:rPr>
        <w:t>.</w:t>
      </w:r>
      <w:r>
        <w:rPr>
          <w:sz w:val="28"/>
        </w:rPr>
        <w:t xml:space="preserve"> </w:t>
      </w:r>
      <w:r w:rsidR="00C21EAC" w:rsidRPr="00A32FC3">
        <w:rPr>
          <w:sz w:val="28"/>
        </w:rPr>
        <w:t>В план приватизации муниципал</w:t>
      </w:r>
      <w:r w:rsidR="00A32FC3" w:rsidRPr="00A32FC3">
        <w:rPr>
          <w:sz w:val="28"/>
        </w:rPr>
        <w:t>ьного имущества на 201</w:t>
      </w:r>
      <w:r w:rsidR="00FE7AF6">
        <w:rPr>
          <w:sz w:val="28"/>
        </w:rPr>
        <w:t>6</w:t>
      </w:r>
      <w:r w:rsidR="00A32FC3" w:rsidRPr="00A32FC3">
        <w:rPr>
          <w:sz w:val="28"/>
        </w:rPr>
        <w:t xml:space="preserve"> год</w:t>
      </w:r>
      <w:r w:rsidR="005B193E">
        <w:rPr>
          <w:sz w:val="28"/>
        </w:rPr>
        <w:t xml:space="preserve"> </w:t>
      </w:r>
      <w:r w:rsidR="004D7901">
        <w:rPr>
          <w:sz w:val="28"/>
        </w:rPr>
        <w:t>в</w:t>
      </w:r>
      <w:r w:rsidR="00C21EAC" w:rsidRPr="00A32FC3">
        <w:rPr>
          <w:sz w:val="28"/>
        </w:rPr>
        <w:t>ключены</w:t>
      </w:r>
      <w:r w:rsidR="004D7901">
        <w:rPr>
          <w:sz w:val="28"/>
        </w:rPr>
        <w:t xml:space="preserve"> </w:t>
      </w:r>
      <w:r w:rsidR="005B193E">
        <w:rPr>
          <w:sz w:val="28"/>
        </w:rPr>
        <w:t xml:space="preserve">следующие </w:t>
      </w:r>
      <w:r w:rsidR="004D7901">
        <w:rPr>
          <w:sz w:val="28"/>
        </w:rPr>
        <w:t>объекты</w:t>
      </w:r>
      <w:r w:rsidR="00A32FC3">
        <w:rPr>
          <w:sz w:val="28"/>
        </w:rPr>
        <w:t>:</w:t>
      </w:r>
    </w:p>
    <w:p w:rsidR="00A32FC3" w:rsidRDefault="00A32FC3" w:rsidP="00C62912">
      <w:pPr>
        <w:widowControl w:val="0"/>
        <w:autoSpaceDE w:val="0"/>
        <w:autoSpaceDN w:val="0"/>
        <w:adjustRightInd w:val="0"/>
        <w:ind w:firstLine="709"/>
        <w:jc w:val="both"/>
        <w:rPr>
          <w:sz w:val="28"/>
        </w:rPr>
      </w:pPr>
      <w:r>
        <w:rPr>
          <w:sz w:val="28"/>
        </w:rPr>
        <w:t>-</w:t>
      </w:r>
      <w:r w:rsidR="00FE7AF6">
        <w:rPr>
          <w:sz w:val="28"/>
        </w:rPr>
        <w:t>5</w:t>
      </w:r>
      <w:r>
        <w:rPr>
          <w:sz w:val="28"/>
        </w:rPr>
        <w:t xml:space="preserve"> объект</w:t>
      </w:r>
      <w:r w:rsidR="00FE7AF6">
        <w:rPr>
          <w:sz w:val="28"/>
        </w:rPr>
        <w:t>ов</w:t>
      </w:r>
      <w:r w:rsidR="00C21EAC" w:rsidRPr="00A32FC3">
        <w:rPr>
          <w:sz w:val="28"/>
        </w:rPr>
        <w:t>,</w:t>
      </w:r>
      <w:r>
        <w:rPr>
          <w:sz w:val="28"/>
        </w:rPr>
        <w:t xml:space="preserve"> расположенных  в </w:t>
      </w:r>
      <w:r w:rsidR="00C21EAC" w:rsidRPr="00A32FC3">
        <w:rPr>
          <w:sz w:val="28"/>
        </w:rPr>
        <w:t xml:space="preserve"> </w:t>
      </w:r>
      <w:r w:rsidRPr="00A32FC3">
        <w:rPr>
          <w:sz w:val="28"/>
        </w:rPr>
        <w:t>Про</w:t>
      </w:r>
      <w:r>
        <w:rPr>
          <w:sz w:val="28"/>
        </w:rPr>
        <w:t>мышленно-коммунальной  зоне</w:t>
      </w:r>
      <w:r w:rsidRPr="00A32FC3">
        <w:rPr>
          <w:sz w:val="28"/>
        </w:rPr>
        <w:t xml:space="preserve"> </w:t>
      </w:r>
      <w:r>
        <w:rPr>
          <w:sz w:val="28"/>
        </w:rPr>
        <w:t>г.Саян</w:t>
      </w:r>
      <w:r w:rsidR="00FE7AF6">
        <w:rPr>
          <w:sz w:val="28"/>
        </w:rPr>
        <w:t>ска;</w:t>
      </w:r>
    </w:p>
    <w:p w:rsidR="003D6EB7" w:rsidRDefault="00A32FC3" w:rsidP="00C62912">
      <w:pPr>
        <w:widowControl w:val="0"/>
        <w:autoSpaceDE w:val="0"/>
        <w:autoSpaceDN w:val="0"/>
        <w:adjustRightInd w:val="0"/>
        <w:ind w:firstLine="709"/>
        <w:jc w:val="both"/>
        <w:rPr>
          <w:sz w:val="28"/>
        </w:rPr>
      </w:pPr>
      <w:r>
        <w:rPr>
          <w:sz w:val="28"/>
        </w:rPr>
        <w:t>-</w:t>
      </w:r>
      <w:r w:rsidR="00FE7AF6">
        <w:rPr>
          <w:sz w:val="28"/>
        </w:rPr>
        <w:t xml:space="preserve">нежилое помещение, </w:t>
      </w:r>
      <w:r w:rsidR="005B193E">
        <w:rPr>
          <w:sz w:val="28"/>
        </w:rPr>
        <w:t>находящееся</w:t>
      </w:r>
      <w:r w:rsidR="00FE7AF6">
        <w:rPr>
          <w:sz w:val="28"/>
        </w:rPr>
        <w:t xml:space="preserve"> на 1 этаже жилого дома, общей площадью 132,1кв.м.</w:t>
      </w:r>
      <w:r>
        <w:rPr>
          <w:sz w:val="28"/>
        </w:rPr>
        <w:t xml:space="preserve"> расположенн</w:t>
      </w:r>
      <w:r w:rsidR="005B193E">
        <w:rPr>
          <w:sz w:val="28"/>
        </w:rPr>
        <w:t>ое</w:t>
      </w:r>
      <w:r>
        <w:rPr>
          <w:sz w:val="28"/>
        </w:rPr>
        <w:t xml:space="preserve"> по адресу</w:t>
      </w:r>
      <w:r w:rsidR="003D6EB7">
        <w:rPr>
          <w:sz w:val="28"/>
        </w:rPr>
        <w:t>:</w:t>
      </w:r>
      <w:r>
        <w:rPr>
          <w:sz w:val="28"/>
        </w:rPr>
        <w:t xml:space="preserve"> </w:t>
      </w:r>
      <w:r w:rsidRPr="00A32FC3">
        <w:rPr>
          <w:sz w:val="28"/>
        </w:rPr>
        <w:t>г.Саянск,</w:t>
      </w:r>
      <w:r>
        <w:rPr>
          <w:sz w:val="28"/>
        </w:rPr>
        <w:t xml:space="preserve"> </w:t>
      </w:r>
      <w:r w:rsidRPr="00A32FC3">
        <w:rPr>
          <w:sz w:val="28"/>
        </w:rPr>
        <w:t>м</w:t>
      </w:r>
      <w:r w:rsidR="005B193E">
        <w:rPr>
          <w:sz w:val="28"/>
        </w:rPr>
        <w:t>-</w:t>
      </w:r>
      <w:r w:rsidRPr="00A32FC3">
        <w:rPr>
          <w:sz w:val="28"/>
        </w:rPr>
        <w:t xml:space="preserve">он </w:t>
      </w:r>
      <w:r w:rsidR="00FE7AF6">
        <w:rPr>
          <w:sz w:val="28"/>
        </w:rPr>
        <w:t>Молодежный, дом 1</w:t>
      </w:r>
      <w:r w:rsidR="003D6EB7">
        <w:rPr>
          <w:sz w:val="28"/>
        </w:rPr>
        <w:t>;</w:t>
      </w:r>
    </w:p>
    <w:p w:rsidR="00FE7AF6" w:rsidRDefault="00FE7AF6" w:rsidP="00C62912">
      <w:pPr>
        <w:widowControl w:val="0"/>
        <w:autoSpaceDE w:val="0"/>
        <w:autoSpaceDN w:val="0"/>
        <w:adjustRightInd w:val="0"/>
        <w:ind w:firstLine="709"/>
        <w:jc w:val="both"/>
        <w:rPr>
          <w:sz w:val="28"/>
        </w:rPr>
      </w:pPr>
      <w:r>
        <w:rPr>
          <w:sz w:val="28"/>
        </w:rPr>
        <w:t xml:space="preserve">-нежилое помещение, </w:t>
      </w:r>
      <w:r w:rsidR="005B193E">
        <w:rPr>
          <w:sz w:val="28"/>
        </w:rPr>
        <w:t>находящееся</w:t>
      </w:r>
      <w:r>
        <w:rPr>
          <w:sz w:val="28"/>
        </w:rPr>
        <w:t xml:space="preserve"> на 1 этаже жилого дома, общей площадью </w:t>
      </w:r>
      <w:r w:rsidR="005B193E">
        <w:rPr>
          <w:sz w:val="28"/>
        </w:rPr>
        <w:t>197,8</w:t>
      </w:r>
      <w:r>
        <w:rPr>
          <w:sz w:val="28"/>
        </w:rPr>
        <w:t>кв.м. расположенн</w:t>
      </w:r>
      <w:r w:rsidR="005B193E">
        <w:rPr>
          <w:sz w:val="28"/>
        </w:rPr>
        <w:t>ое</w:t>
      </w:r>
      <w:r>
        <w:rPr>
          <w:sz w:val="28"/>
        </w:rPr>
        <w:t xml:space="preserve"> по адресу: </w:t>
      </w:r>
      <w:r w:rsidRPr="00A32FC3">
        <w:rPr>
          <w:sz w:val="28"/>
        </w:rPr>
        <w:t>г.Саянск,</w:t>
      </w:r>
      <w:r>
        <w:rPr>
          <w:sz w:val="28"/>
        </w:rPr>
        <w:t xml:space="preserve"> </w:t>
      </w:r>
      <w:r w:rsidRPr="00A32FC3">
        <w:rPr>
          <w:sz w:val="28"/>
        </w:rPr>
        <w:t>м</w:t>
      </w:r>
      <w:r w:rsidR="005B193E">
        <w:rPr>
          <w:sz w:val="28"/>
        </w:rPr>
        <w:t>-</w:t>
      </w:r>
      <w:r w:rsidRPr="00A32FC3">
        <w:rPr>
          <w:sz w:val="28"/>
        </w:rPr>
        <w:t>он</w:t>
      </w:r>
      <w:r w:rsidR="005B193E">
        <w:rPr>
          <w:sz w:val="28"/>
        </w:rPr>
        <w:t xml:space="preserve"> Молодежный, дом 3;</w:t>
      </w:r>
    </w:p>
    <w:p w:rsidR="005B193E" w:rsidRDefault="005B193E" w:rsidP="00C62912">
      <w:pPr>
        <w:widowControl w:val="0"/>
        <w:autoSpaceDE w:val="0"/>
        <w:autoSpaceDN w:val="0"/>
        <w:adjustRightInd w:val="0"/>
        <w:ind w:firstLine="709"/>
        <w:jc w:val="both"/>
        <w:rPr>
          <w:sz w:val="28"/>
        </w:rPr>
      </w:pPr>
      <w:r>
        <w:rPr>
          <w:sz w:val="28"/>
        </w:rPr>
        <w:t>-одноэтажное кирпичное здание с подвалом общей площадью 368,1кв.м. с з</w:t>
      </w:r>
      <w:r>
        <w:rPr>
          <w:sz w:val="28"/>
        </w:rPr>
        <w:t>е</w:t>
      </w:r>
      <w:r>
        <w:rPr>
          <w:sz w:val="28"/>
        </w:rPr>
        <w:t>мельным участком, расположенное по адресу: г.Саянск, м-он Олимпийский, дом 20а.</w:t>
      </w:r>
    </w:p>
    <w:p w:rsidR="005C1AC0" w:rsidRDefault="00F37866" w:rsidP="005B193E">
      <w:pPr>
        <w:widowControl w:val="0"/>
        <w:numPr>
          <w:ilvl w:val="12"/>
          <w:numId w:val="0"/>
        </w:numPr>
        <w:ind w:firstLine="720"/>
        <w:jc w:val="both"/>
        <w:rPr>
          <w:sz w:val="28"/>
        </w:rPr>
      </w:pPr>
      <w:r w:rsidRPr="008106BF">
        <w:rPr>
          <w:sz w:val="28"/>
          <w:szCs w:val="28"/>
          <w:u w:val="single"/>
        </w:rPr>
        <w:t xml:space="preserve">Доходы от </w:t>
      </w:r>
      <w:r>
        <w:rPr>
          <w:sz w:val="28"/>
          <w:szCs w:val="28"/>
          <w:u w:val="single"/>
        </w:rPr>
        <w:t xml:space="preserve">продажи земельных участков, государственная собственность на которые не разграничена и которые расположены в границах городских округов  </w:t>
      </w:r>
      <w:r w:rsidRPr="008106BF">
        <w:rPr>
          <w:sz w:val="28"/>
          <w:szCs w:val="28"/>
          <w:u w:val="single"/>
        </w:rPr>
        <w:t xml:space="preserve">(Код БК 1 14 </w:t>
      </w:r>
      <w:r>
        <w:rPr>
          <w:sz w:val="28"/>
          <w:szCs w:val="28"/>
          <w:u w:val="single"/>
        </w:rPr>
        <w:t>06012 04 0000 430</w:t>
      </w:r>
      <w:r w:rsidR="005B193E">
        <w:rPr>
          <w:sz w:val="28"/>
          <w:szCs w:val="28"/>
        </w:rPr>
        <w:t xml:space="preserve">)  предусмотрены в Проекте </w:t>
      </w:r>
      <w:r w:rsidRPr="00F37866">
        <w:rPr>
          <w:sz w:val="28"/>
        </w:rPr>
        <w:t>на 201</w:t>
      </w:r>
      <w:r w:rsidR="005B193E">
        <w:rPr>
          <w:sz w:val="28"/>
        </w:rPr>
        <w:t>6</w:t>
      </w:r>
      <w:r w:rsidRPr="00F37866">
        <w:rPr>
          <w:sz w:val="28"/>
        </w:rPr>
        <w:t xml:space="preserve"> год в сумме </w:t>
      </w:r>
      <w:r w:rsidR="005B193E">
        <w:rPr>
          <w:sz w:val="28"/>
        </w:rPr>
        <w:t>400тыс.руб. или на 1613</w:t>
      </w:r>
      <w:r w:rsidRPr="00F37866">
        <w:rPr>
          <w:sz w:val="28"/>
        </w:rPr>
        <w:t>тыс.руб. (</w:t>
      </w:r>
      <w:r w:rsidR="005B193E">
        <w:rPr>
          <w:sz w:val="28"/>
        </w:rPr>
        <w:t>80,1%</w:t>
      </w:r>
      <w:r w:rsidRPr="00F37866">
        <w:rPr>
          <w:sz w:val="28"/>
        </w:rPr>
        <w:t>) ниже ожидаемой оценки 201</w:t>
      </w:r>
      <w:r w:rsidR="005B193E">
        <w:rPr>
          <w:sz w:val="28"/>
        </w:rPr>
        <w:t>5</w:t>
      </w:r>
      <w:r w:rsidRPr="00F37866">
        <w:rPr>
          <w:sz w:val="28"/>
        </w:rPr>
        <w:t>года</w:t>
      </w:r>
      <w:r w:rsidR="005B193E">
        <w:rPr>
          <w:sz w:val="28"/>
        </w:rPr>
        <w:t>.</w:t>
      </w:r>
    </w:p>
    <w:p w:rsidR="00F37866" w:rsidRPr="005B193E" w:rsidRDefault="005C1AC0" w:rsidP="005B193E">
      <w:pPr>
        <w:widowControl w:val="0"/>
        <w:numPr>
          <w:ilvl w:val="12"/>
          <w:numId w:val="0"/>
        </w:numPr>
        <w:ind w:firstLine="720"/>
        <w:jc w:val="both"/>
        <w:rPr>
          <w:sz w:val="28"/>
          <w:szCs w:val="28"/>
        </w:rPr>
      </w:pPr>
      <w:r>
        <w:rPr>
          <w:sz w:val="28"/>
        </w:rPr>
        <w:t xml:space="preserve">Значительное снижение прогнозируемых объемов поступлений в местный бюджет по данному виду доходов в 2016 году, согласно Пояснительной записке к Проекту, обусловлено недостаточным количеством сформированных земельных участков. </w:t>
      </w:r>
      <w:r w:rsidR="00F37866" w:rsidRPr="00F37866">
        <w:rPr>
          <w:sz w:val="28"/>
        </w:rPr>
        <w:t xml:space="preserve"> </w:t>
      </w:r>
    </w:p>
    <w:p w:rsidR="007E70B6" w:rsidRDefault="007E70B6" w:rsidP="005C1AC0">
      <w:pPr>
        <w:widowControl w:val="0"/>
        <w:numPr>
          <w:ilvl w:val="12"/>
          <w:numId w:val="0"/>
        </w:numPr>
        <w:ind w:firstLine="720"/>
        <w:jc w:val="both"/>
        <w:rPr>
          <w:sz w:val="28"/>
        </w:rPr>
      </w:pPr>
      <w:r w:rsidRPr="00CC5C87">
        <w:rPr>
          <w:sz w:val="28"/>
          <w:szCs w:val="28"/>
          <w:u w:val="single"/>
        </w:rPr>
        <w:t xml:space="preserve">Платежи при пользовании </w:t>
      </w:r>
      <w:r w:rsidR="00CC5C87" w:rsidRPr="00CC5C87">
        <w:rPr>
          <w:sz w:val="28"/>
          <w:szCs w:val="28"/>
          <w:u w:val="single"/>
        </w:rPr>
        <w:t xml:space="preserve"> природными ресурсами </w:t>
      </w:r>
      <w:r w:rsidRPr="00CC5C87">
        <w:rPr>
          <w:sz w:val="28"/>
          <w:szCs w:val="28"/>
          <w:u w:val="single"/>
        </w:rPr>
        <w:t>(Код БК 1</w:t>
      </w:r>
      <w:r w:rsidR="00CC5C87" w:rsidRPr="00CC5C87">
        <w:rPr>
          <w:sz w:val="28"/>
          <w:szCs w:val="28"/>
          <w:u w:val="single"/>
        </w:rPr>
        <w:t xml:space="preserve"> 12 00000 00 0000 000</w:t>
      </w:r>
      <w:r w:rsidRPr="00CC5C87">
        <w:rPr>
          <w:sz w:val="28"/>
          <w:szCs w:val="28"/>
        </w:rPr>
        <w:t xml:space="preserve">) </w:t>
      </w:r>
      <w:r w:rsidR="005C1AC0">
        <w:rPr>
          <w:sz w:val="28"/>
        </w:rPr>
        <w:t xml:space="preserve">предусматриваются Проектом на 2016 год </w:t>
      </w:r>
      <w:r w:rsidR="005C1AC0" w:rsidRPr="00601908">
        <w:rPr>
          <w:sz w:val="28"/>
        </w:rPr>
        <w:t xml:space="preserve">в сумме </w:t>
      </w:r>
      <w:r w:rsidR="005C1AC0">
        <w:rPr>
          <w:sz w:val="28"/>
        </w:rPr>
        <w:t>4150</w:t>
      </w:r>
      <w:r w:rsidR="005C1AC0" w:rsidRPr="00601908">
        <w:rPr>
          <w:sz w:val="28"/>
        </w:rPr>
        <w:t xml:space="preserve">тыс.руб. или </w:t>
      </w:r>
      <w:r w:rsidR="005C1AC0">
        <w:rPr>
          <w:sz w:val="28"/>
        </w:rPr>
        <w:t xml:space="preserve">125,8% к </w:t>
      </w:r>
      <w:r w:rsidR="005C1AC0" w:rsidRPr="00601908">
        <w:rPr>
          <w:sz w:val="28"/>
        </w:rPr>
        <w:t>ожидаемо</w:t>
      </w:r>
      <w:r w:rsidR="005C1AC0">
        <w:rPr>
          <w:sz w:val="28"/>
        </w:rPr>
        <w:t>му исполнению местного бюджета за</w:t>
      </w:r>
      <w:r w:rsidR="005C1AC0" w:rsidRPr="00601908">
        <w:rPr>
          <w:sz w:val="28"/>
        </w:rPr>
        <w:t xml:space="preserve"> 201</w:t>
      </w:r>
      <w:r w:rsidR="005C1AC0">
        <w:rPr>
          <w:sz w:val="28"/>
        </w:rPr>
        <w:t>5</w:t>
      </w:r>
      <w:r w:rsidR="005C1AC0" w:rsidRPr="00601908">
        <w:rPr>
          <w:sz w:val="28"/>
        </w:rPr>
        <w:t>г</w:t>
      </w:r>
      <w:r w:rsidR="005C1AC0">
        <w:rPr>
          <w:sz w:val="28"/>
        </w:rPr>
        <w:t>. (3300тыс.руб.).</w:t>
      </w:r>
    </w:p>
    <w:p w:rsidR="00C77250" w:rsidRPr="00BB72FB" w:rsidRDefault="00C77250" w:rsidP="005C1AC0">
      <w:pPr>
        <w:widowControl w:val="0"/>
        <w:numPr>
          <w:ilvl w:val="12"/>
          <w:numId w:val="0"/>
        </w:numPr>
        <w:ind w:firstLine="720"/>
        <w:jc w:val="both"/>
        <w:rPr>
          <w:sz w:val="28"/>
        </w:rPr>
      </w:pPr>
      <w:r>
        <w:rPr>
          <w:sz w:val="28"/>
        </w:rPr>
        <w:t>Прогноз составлен с учетом изменения норматива отчислений в местный бюджет по данному виду дохода с 40% до 55%.</w:t>
      </w:r>
    </w:p>
    <w:p w:rsidR="005C1AC0" w:rsidRDefault="00CC5C87" w:rsidP="00C62912">
      <w:pPr>
        <w:widowControl w:val="0"/>
        <w:jc w:val="both"/>
        <w:rPr>
          <w:sz w:val="28"/>
        </w:rPr>
      </w:pPr>
      <w:r>
        <w:rPr>
          <w:sz w:val="28"/>
        </w:rPr>
        <w:tab/>
        <w:t>В 201</w:t>
      </w:r>
      <w:r w:rsidR="005C1AC0">
        <w:rPr>
          <w:sz w:val="28"/>
        </w:rPr>
        <w:t>6</w:t>
      </w:r>
      <w:r>
        <w:rPr>
          <w:sz w:val="28"/>
        </w:rPr>
        <w:t xml:space="preserve"> году  из общего объема </w:t>
      </w:r>
      <w:r w:rsidR="005C1AC0">
        <w:rPr>
          <w:sz w:val="28"/>
        </w:rPr>
        <w:t>прогнозируемых доходов</w:t>
      </w:r>
      <w:r>
        <w:rPr>
          <w:sz w:val="28"/>
        </w:rPr>
        <w:t xml:space="preserve"> ожидаются </w:t>
      </w:r>
      <w:r w:rsidR="005C1AC0">
        <w:rPr>
          <w:sz w:val="28"/>
        </w:rPr>
        <w:t>следу</w:t>
      </w:r>
      <w:r w:rsidR="005C1AC0">
        <w:rPr>
          <w:sz w:val="28"/>
        </w:rPr>
        <w:t>ю</w:t>
      </w:r>
      <w:r w:rsidR="005C1AC0">
        <w:rPr>
          <w:sz w:val="28"/>
        </w:rPr>
        <w:t xml:space="preserve">щие </w:t>
      </w:r>
      <w:r>
        <w:rPr>
          <w:sz w:val="28"/>
        </w:rPr>
        <w:t>поступления</w:t>
      </w:r>
      <w:r w:rsidR="005C1AC0">
        <w:rPr>
          <w:sz w:val="28"/>
        </w:rPr>
        <w:t>:</w:t>
      </w:r>
      <w:r>
        <w:rPr>
          <w:sz w:val="28"/>
        </w:rPr>
        <w:t xml:space="preserve"> </w:t>
      </w:r>
    </w:p>
    <w:p w:rsidR="006A0CFD" w:rsidRDefault="006A0CFD" w:rsidP="006A0CFD">
      <w:pPr>
        <w:widowControl w:val="0"/>
        <w:ind w:firstLine="709"/>
        <w:jc w:val="both"/>
        <w:rPr>
          <w:sz w:val="28"/>
        </w:rPr>
      </w:pPr>
      <w:r>
        <w:rPr>
          <w:sz w:val="28"/>
        </w:rPr>
        <w:t>-</w:t>
      </w:r>
      <w:r w:rsidR="00CC5C87">
        <w:rPr>
          <w:sz w:val="28"/>
        </w:rPr>
        <w:t>плат</w:t>
      </w:r>
      <w:r>
        <w:rPr>
          <w:sz w:val="28"/>
        </w:rPr>
        <w:t>а</w:t>
      </w:r>
      <w:r w:rsidR="00CC5C87">
        <w:rPr>
          <w:sz w:val="28"/>
        </w:rPr>
        <w:t xml:space="preserve"> за выбросы загрязняющих веществ в атмосферный воз</w:t>
      </w:r>
      <w:r w:rsidR="005C1AC0">
        <w:rPr>
          <w:sz w:val="28"/>
        </w:rPr>
        <w:t>дух стациона</w:t>
      </w:r>
      <w:r w:rsidR="005C1AC0">
        <w:rPr>
          <w:sz w:val="28"/>
        </w:rPr>
        <w:t>р</w:t>
      </w:r>
      <w:r w:rsidR="005C1AC0">
        <w:rPr>
          <w:sz w:val="28"/>
        </w:rPr>
        <w:t>ными объектами – 1639</w:t>
      </w:r>
      <w:r>
        <w:rPr>
          <w:sz w:val="28"/>
        </w:rPr>
        <w:t>тыс.руб.;</w:t>
      </w:r>
    </w:p>
    <w:p w:rsidR="00FB7C75" w:rsidRDefault="006A0CFD" w:rsidP="006A0CFD">
      <w:pPr>
        <w:widowControl w:val="0"/>
        <w:ind w:firstLine="709"/>
        <w:jc w:val="both"/>
        <w:rPr>
          <w:sz w:val="28"/>
        </w:rPr>
      </w:pPr>
      <w:r>
        <w:rPr>
          <w:sz w:val="28"/>
        </w:rPr>
        <w:t>-плата за выбросы загрязняющих веществ в атмосферный воздух передви</w:t>
      </w:r>
      <w:r>
        <w:rPr>
          <w:sz w:val="28"/>
        </w:rPr>
        <w:t>ж</w:t>
      </w:r>
      <w:r>
        <w:rPr>
          <w:sz w:val="28"/>
        </w:rPr>
        <w:t>ными объектами – 66тыс.руб.;</w:t>
      </w:r>
    </w:p>
    <w:p w:rsidR="006A0CFD" w:rsidRDefault="006A0CFD" w:rsidP="006A0CFD">
      <w:pPr>
        <w:widowControl w:val="0"/>
        <w:ind w:firstLine="709"/>
        <w:jc w:val="both"/>
        <w:rPr>
          <w:sz w:val="28"/>
        </w:rPr>
      </w:pPr>
      <w:r>
        <w:rPr>
          <w:sz w:val="28"/>
        </w:rPr>
        <w:lastRenderedPageBreak/>
        <w:t>-плата за сбросы загрязняющих веществ в водные объекты – 428тыс.руб.;</w:t>
      </w:r>
      <w:r w:rsidR="00EC14F6">
        <w:rPr>
          <w:sz w:val="28"/>
        </w:rPr>
        <w:t xml:space="preserve"> </w:t>
      </w:r>
    </w:p>
    <w:p w:rsidR="006A0CFD" w:rsidRDefault="006A0CFD" w:rsidP="006A0CFD">
      <w:pPr>
        <w:widowControl w:val="0"/>
        <w:ind w:firstLine="709"/>
        <w:jc w:val="both"/>
        <w:rPr>
          <w:sz w:val="28"/>
        </w:rPr>
      </w:pPr>
      <w:r>
        <w:rPr>
          <w:sz w:val="28"/>
        </w:rPr>
        <w:t>-</w:t>
      </w:r>
      <w:r w:rsidR="00EC14F6">
        <w:rPr>
          <w:sz w:val="28"/>
        </w:rPr>
        <w:t>плат</w:t>
      </w:r>
      <w:r>
        <w:rPr>
          <w:sz w:val="28"/>
        </w:rPr>
        <w:t>а</w:t>
      </w:r>
      <w:r w:rsidR="00EC14F6">
        <w:rPr>
          <w:sz w:val="28"/>
        </w:rPr>
        <w:t xml:space="preserve"> за размещение отходов производства и потребления – </w:t>
      </w:r>
      <w:r>
        <w:rPr>
          <w:sz w:val="28"/>
        </w:rPr>
        <w:t>2015</w:t>
      </w:r>
      <w:r w:rsidR="00EC14F6">
        <w:rPr>
          <w:sz w:val="28"/>
        </w:rPr>
        <w:t>тыс.руб.</w:t>
      </w:r>
      <w:r>
        <w:rPr>
          <w:sz w:val="28"/>
        </w:rPr>
        <w:t>;</w:t>
      </w:r>
    </w:p>
    <w:p w:rsidR="00F37866" w:rsidRDefault="006A0CFD" w:rsidP="006A0CFD">
      <w:pPr>
        <w:widowControl w:val="0"/>
        <w:ind w:firstLine="709"/>
        <w:jc w:val="both"/>
        <w:rPr>
          <w:sz w:val="28"/>
        </w:rPr>
      </w:pPr>
      <w:r>
        <w:rPr>
          <w:sz w:val="28"/>
        </w:rPr>
        <w:t>-плата за иные виды негативного воздействия на окружающую среду – 2тыс.руб.</w:t>
      </w:r>
      <w:r w:rsidR="00EC14F6">
        <w:rPr>
          <w:sz w:val="28"/>
        </w:rPr>
        <w:t xml:space="preserve"> </w:t>
      </w:r>
    </w:p>
    <w:p w:rsidR="00EC14F6" w:rsidRPr="00D64EE4" w:rsidRDefault="00EC14F6" w:rsidP="00C23DE5">
      <w:pPr>
        <w:widowControl w:val="0"/>
        <w:numPr>
          <w:ilvl w:val="12"/>
          <w:numId w:val="0"/>
        </w:numPr>
        <w:ind w:firstLine="720"/>
        <w:jc w:val="both"/>
        <w:rPr>
          <w:sz w:val="28"/>
        </w:rPr>
      </w:pPr>
      <w:r w:rsidRPr="00D64EE4">
        <w:rPr>
          <w:sz w:val="28"/>
          <w:szCs w:val="28"/>
          <w:u w:val="single"/>
        </w:rPr>
        <w:t>Шт</w:t>
      </w:r>
      <w:r w:rsidR="00D64EE4" w:rsidRPr="00D64EE4">
        <w:rPr>
          <w:sz w:val="28"/>
          <w:szCs w:val="28"/>
          <w:u w:val="single"/>
        </w:rPr>
        <w:t>р</w:t>
      </w:r>
      <w:r w:rsidRPr="00D64EE4">
        <w:rPr>
          <w:sz w:val="28"/>
          <w:szCs w:val="28"/>
          <w:u w:val="single"/>
        </w:rPr>
        <w:t>афы, санкции, возмещение ущерба (Код БК 1</w:t>
      </w:r>
      <w:r w:rsidR="00D64EE4" w:rsidRPr="00D64EE4">
        <w:rPr>
          <w:sz w:val="28"/>
          <w:szCs w:val="28"/>
          <w:u w:val="single"/>
        </w:rPr>
        <w:t xml:space="preserve"> 16</w:t>
      </w:r>
      <w:r w:rsidRPr="00D64EE4">
        <w:rPr>
          <w:sz w:val="28"/>
          <w:szCs w:val="28"/>
          <w:u w:val="single"/>
        </w:rPr>
        <w:t xml:space="preserve"> 00000 00 0000 000</w:t>
      </w:r>
      <w:r w:rsidRPr="00D64EE4">
        <w:rPr>
          <w:sz w:val="28"/>
          <w:szCs w:val="28"/>
        </w:rPr>
        <w:t>)  пр</w:t>
      </w:r>
      <w:r w:rsidRPr="00D64EE4">
        <w:rPr>
          <w:sz w:val="28"/>
          <w:szCs w:val="28"/>
        </w:rPr>
        <w:t>е</w:t>
      </w:r>
      <w:r w:rsidRPr="00D64EE4">
        <w:rPr>
          <w:sz w:val="28"/>
          <w:szCs w:val="28"/>
        </w:rPr>
        <w:t>дусмотрены в Проекте</w:t>
      </w:r>
      <w:r w:rsidR="00C23DE5">
        <w:rPr>
          <w:sz w:val="28"/>
          <w:szCs w:val="28"/>
        </w:rPr>
        <w:t xml:space="preserve"> </w:t>
      </w:r>
      <w:r w:rsidRPr="00D64EE4">
        <w:rPr>
          <w:sz w:val="28"/>
        </w:rPr>
        <w:t>на 2016</w:t>
      </w:r>
      <w:r w:rsidR="000B3084">
        <w:rPr>
          <w:sz w:val="28"/>
        </w:rPr>
        <w:t xml:space="preserve"> </w:t>
      </w:r>
      <w:r w:rsidRPr="00D64EE4">
        <w:rPr>
          <w:sz w:val="28"/>
        </w:rPr>
        <w:t xml:space="preserve">год в сумме </w:t>
      </w:r>
      <w:r w:rsidR="00C23DE5">
        <w:rPr>
          <w:sz w:val="28"/>
        </w:rPr>
        <w:t>2530</w:t>
      </w:r>
      <w:r w:rsidR="00D64EE4" w:rsidRPr="00D64EE4">
        <w:rPr>
          <w:sz w:val="28"/>
        </w:rPr>
        <w:t xml:space="preserve">тыс.руб. или на </w:t>
      </w:r>
      <w:r w:rsidR="00C23DE5">
        <w:rPr>
          <w:sz w:val="28"/>
        </w:rPr>
        <w:t>132</w:t>
      </w:r>
      <w:r w:rsidR="00D64EE4" w:rsidRPr="00D64EE4">
        <w:rPr>
          <w:sz w:val="28"/>
        </w:rPr>
        <w:t>тыс.руб. (</w:t>
      </w:r>
      <w:r w:rsidR="00C23DE5">
        <w:rPr>
          <w:sz w:val="28"/>
        </w:rPr>
        <w:t>5,5</w:t>
      </w:r>
      <w:r w:rsidR="00D64EE4" w:rsidRPr="00D64EE4">
        <w:rPr>
          <w:sz w:val="28"/>
        </w:rPr>
        <w:t>%</w:t>
      </w:r>
      <w:r w:rsidRPr="00D64EE4">
        <w:rPr>
          <w:sz w:val="28"/>
        </w:rPr>
        <w:t xml:space="preserve">) </w:t>
      </w:r>
      <w:r w:rsidR="00C77250">
        <w:rPr>
          <w:sz w:val="28"/>
        </w:rPr>
        <w:t>выше</w:t>
      </w:r>
      <w:r w:rsidRPr="00D64EE4">
        <w:rPr>
          <w:sz w:val="28"/>
        </w:rPr>
        <w:t xml:space="preserve"> прогнозных поступлений  2015 года</w:t>
      </w:r>
      <w:r w:rsidR="00C23DE5">
        <w:rPr>
          <w:sz w:val="28"/>
        </w:rPr>
        <w:t xml:space="preserve"> (2398 тыс.руб.).</w:t>
      </w:r>
      <w:r w:rsidRPr="00D64EE4">
        <w:rPr>
          <w:sz w:val="28"/>
        </w:rPr>
        <w:t xml:space="preserve"> </w:t>
      </w:r>
    </w:p>
    <w:p w:rsidR="00C667C9" w:rsidRDefault="00C667C9" w:rsidP="00C62912">
      <w:pPr>
        <w:widowControl w:val="0"/>
        <w:numPr>
          <w:ilvl w:val="12"/>
          <w:numId w:val="0"/>
        </w:numPr>
        <w:ind w:firstLine="720"/>
        <w:jc w:val="both"/>
        <w:rPr>
          <w:sz w:val="28"/>
        </w:rPr>
      </w:pPr>
      <w:r>
        <w:rPr>
          <w:sz w:val="28"/>
          <w:szCs w:val="28"/>
          <w:u w:val="single"/>
        </w:rPr>
        <w:t>Д</w:t>
      </w:r>
      <w:r w:rsidRPr="00C667C9">
        <w:rPr>
          <w:sz w:val="28"/>
          <w:szCs w:val="28"/>
          <w:u w:val="single"/>
        </w:rPr>
        <w:t>оходы от оказания платных услуг (работ) и компенсации затрат государства</w:t>
      </w:r>
      <w:r>
        <w:rPr>
          <w:sz w:val="28"/>
          <w:szCs w:val="28"/>
          <w:u w:val="single"/>
        </w:rPr>
        <w:t xml:space="preserve"> (Код КБК 1 13 00000 00 0000 000)</w:t>
      </w:r>
      <w:r w:rsidRPr="00C667C9">
        <w:rPr>
          <w:sz w:val="28"/>
          <w:szCs w:val="28"/>
        </w:rPr>
        <w:t xml:space="preserve"> </w:t>
      </w:r>
      <w:r w:rsidRPr="00D64EE4">
        <w:rPr>
          <w:sz w:val="28"/>
          <w:szCs w:val="28"/>
        </w:rPr>
        <w:t>предусмотрены в Проекте</w:t>
      </w:r>
      <w:r>
        <w:rPr>
          <w:sz w:val="28"/>
          <w:szCs w:val="28"/>
        </w:rPr>
        <w:t xml:space="preserve"> </w:t>
      </w:r>
      <w:r w:rsidRPr="00D64EE4">
        <w:rPr>
          <w:sz w:val="28"/>
        </w:rPr>
        <w:t>на 2016</w:t>
      </w:r>
      <w:r w:rsidR="000B3084">
        <w:rPr>
          <w:sz w:val="28"/>
        </w:rPr>
        <w:t xml:space="preserve"> </w:t>
      </w:r>
      <w:r w:rsidRPr="00D64EE4">
        <w:rPr>
          <w:sz w:val="28"/>
        </w:rPr>
        <w:t xml:space="preserve">год в сумме </w:t>
      </w:r>
      <w:r>
        <w:rPr>
          <w:sz w:val="28"/>
        </w:rPr>
        <w:t>59210</w:t>
      </w:r>
      <w:r w:rsidRPr="00D64EE4">
        <w:rPr>
          <w:sz w:val="28"/>
        </w:rPr>
        <w:t xml:space="preserve">тыс.руб. или на </w:t>
      </w:r>
      <w:r>
        <w:rPr>
          <w:sz w:val="28"/>
        </w:rPr>
        <w:t>34986</w:t>
      </w:r>
      <w:r w:rsidRPr="00D64EE4">
        <w:rPr>
          <w:sz w:val="28"/>
        </w:rPr>
        <w:t>тыс.руб. (</w:t>
      </w:r>
      <w:r w:rsidR="001B235E">
        <w:rPr>
          <w:sz w:val="28"/>
        </w:rPr>
        <w:t>1</w:t>
      </w:r>
      <w:r>
        <w:rPr>
          <w:sz w:val="28"/>
        </w:rPr>
        <w:t>44,4</w:t>
      </w:r>
      <w:r w:rsidRPr="00D64EE4">
        <w:rPr>
          <w:sz w:val="28"/>
        </w:rPr>
        <w:t xml:space="preserve">%) </w:t>
      </w:r>
      <w:r>
        <w:rPr>
          <w:sz w:val="28"/>
        </w:rPr>
        <w:t>выше</w:t>
      </w:r>
      <w:r w:rsidRPr="00D64EE4">
        <w:rPr>
          <w:sz w:val="28"/>
        </w:rPr>
        <w:t xml:space="preserve"> прогнозных поступлений  2015 года</w:t>
      </w:r>
      <w:r>
        <w:rPr>
          <w:sz w:val="28"/>
        </w:rPr>
        <w:t xml:space="preserve"> (24224 тыс.руб.).</w:t>
      </w:r>
      <w:r w:rsidR="00933A75" w:rsidRPr="00933A75">
        <w:rPr>
          <w:sz w:val="28"/>
        </w:rPr>
        <w:t xml:space="preserve"> </w:t>
      </w:r>
      <w:r w:rsidR="00933A75">
        <w:rPr>
          <w:sz w:val="28"/>
        </w:rPr>
        <w:t xml:space="preserve">Данные </w:t>
      </w:r>
      <w:r w:rsidR="00933A75" w:rsidRPr="00933A75">
        <w:rPr>
          <w:b/>
          <w:sz w:val="28"/>
        </w:rPr>
        <w:t>доходы</w:t>
      </w:r>
      <w:r w:rsidR="00933A75">
        <w:rPr>
          <w:sz w:val="28"/>
        </w:rPr>
        <w:t xml:space="preserve"> </w:t>
      </w:r>
      <w:r w:rsidR="00933A75" w:rsidRPr="00933A75">
        <w:rPr>
          <w:b/>
          <w:sz w:val="28"/>
        </w:rPr>
        <w:t>в полном объеме отражены в Проекте по КБК 1 13 01994 04 0000 130</w:t>
      </w:r>
      <w:r w:rsidR="00933A75">
        <w:rPr>
          <w:sz w:val="28"/>
        </w:rPr>
        <w:t xml:space="preserve"> «</w:t>
      </w:r>
      <w:r w:rsidR="00933A75" w:rsidRPr="00933A75">
        <w:rPr>
          <w:sz w:val="28"/>
        </w:rPr>
        <w:t>Прочие доходы от оказания платных услуг (работ)  получателями средств бюджетов городских округов</w:t>
      </w:r>
      <w:r w:rsidR="00933A75">
        <w:rPr>
          <w:sz w:val="28"/>
        </w:rPr>
        <w:t>».</w:t>
      </w:r>
      <w:r w:rsidR="00933A75">
        <w:rPr>
          <w:sz w:val="28"/>
          <w:szCs w:val="28"/>
        </w:rPr>
        <w:t xml:space="preserve">  </w:t>
      </w:r>
    </w:p>
    <w:p w:rsidR="00D44272" w:rsidRDefault="009D6712" w:rsidP="00C62912">
      <w:pPr>
        <w:widowControl w:val="0"/>
        <w:numPr>
          <w:ilvl w:val="12"/>
          <w:numId w:val="0"/>
        </w:numPr>
        <w:ind w:firstLine="720"/>
        <w:jc w:val="both"/>
        <w:rPr>
          <w:sz w:val="28"/>
        </w:rPr>
      </w:pPr>
      <w:r>
        <w:rPr>
          <w:sz w:val="28"/>
        </w:rPr>
        <w:t>В связи с</w:t>
      </w:r>
      <w:r w:rsidRPr="006961D6">
        <w:rPr>
          <w:sz w:val="28"/>
        </w:rPr>
        <w:t xml:space="preserve"> из</w:t>
      </w:r>
      <w:r>
        <w:rPr>
          <w:sz w:val="28"/>
        </w:rPr>
        <w:t>менением</w:t>
      </w:r>
      <w:r w:rsidRPr="006961D6">
        <w:rPr>
          <w:sz w:val="28"/>
        </w:rPr>
        <w:t xml:space="preserve"> типа 20 муниципальных бюджетных учреждений на к</w:t>
      </w:r>
      <w:r w:rsidRPr="006961D6">
        <w:rPr>
          <w:sz w:val="28"/>
        </w:rPr>
        <w:t>а</w:t>
      </w:r>
      <w:r w:rsidRPr="006961D6">
        <w:rPr>
          <w:sz w:val="28"/>
        </w:rPr>
        <w:t>зенные учрежде</w:t>
      </w:r>
      <w:r>
        <w:rPr>
          <w:sz w:val="28"/>
        </w:rPr>
        <w:t>ния</w:t>
      </w:r>
      <w:r w:rsidR="008B3536">
        <w:rPr>
          <w:sz w:val="28"/>
        </w:rPr>
        <w:t>,</w:t>
      </w:r>
      <w:r>
        <w:rPr>
          <w:sz w:val="28"/>
        </w:rPr>
        <w:t xml:space="preserve"> доходы от оказания платных услуг поступают в местный бю</w:t>
      </w:r>
      <w:r>
        <w:rPr>
          <w:sz w:val="28"/>
        </w:rPr>
        <w:t>д</w:t>
      </w:r>
      <w:r>
        <w:rPr>
          <w:sz w:val="28"/>
        </w:rPr>
        <w:t>жет. В этой связи прогнозируется з</w:t>
      </w:r>
      <w:r w:rsidR="00613558">
        <w:rPr>
          <w:sz w:val="28"/>
        </w:rPr>
        <w:t xml:space="preserve">начительное увеличение объемов поступлений в местный бюджет по данному виду доходов </w:t>
      </w:r>
      <w:r>
        <w:rPr>
          <w:sz w:val="28"/>
        </w:rPr>
        <w:t>по сравнению с 2015 годом.</w:t>
      </w:r>
    </w:p>
    <w:p w:rsidR="00987F9B" w:rsidRDefault="00987F9B" w:rsidP="00C62912">
      <w:pPr>
        <w:widowControl w:val="0"/>
        <w:numPr>
          <w:ilvl w:val="12"/>
          <w:numId w:val="0"/>
        </w:numPr>
        <w:ind w:firstLine="720"/>
        <w:jc w:val="both"/>
        <w:rPr>
          <w:sz w:val="28"/>
        </w:rPr>
      </w:pPr>
      <w:r>
        <w:rPr>
          <w:sz w:val="28"/>
        </w:rPr>
        <w:t xml:space="preserve">Информация по </w:t>
      </w:r>
      <w:r w:rsidR="00BE14DE">
        <w:rPr>
          <w:sz w:val="28"/>
        </w:rPr>
        <w:t xml:space="preserve">прогнозным </w:t>
      </w:r>
      <w:r>
        <w:rPr>
          <w:sz w:val="28"/>
        </w:rPr>
        <w:t>поступлениям доходов от оказания платных у</w:t>
      </w:r>
      <w:r>
        <w:rPr>
          <w:sz w:val="28"/>
        </w:rPr>
        <w:t>с</w:t>
      </w:r>
      <w:r>
        <w:rPr>
          <w:sz w:val="28"/>
        </w:rPr>
        <w:t xml:space="preserve">луг </w:t>
      </w:r>
      <w:r w:rsidR="00BE14DE">
        <w:rPr>
          <w:sz w:val="28"/>
        </w:rPr>
        <w:t xml:space="preserve">в 2016 году </w:t>
      </w:r>
      <w:r>
        <w:rPr>
          <w:sz w:val="28"/>
        </w:rPr>
        <w:t>в разрезе администраторов доходов местного бюджета приведена в таблице №</w:t>
      </w:r>
      <w:r w:rsidR="0004470B">
        <w:rPr>
          <w:sz w:val="28"/>
        </w:rPr>
        <w:t>12.</w:t>
      </w:r>
    </w:p>
    <w:p w:rsidR="00987F9B" w:rsidRDefault="00987F9B" w:rsidP="00987F9B">
      <w:pPr>
        <w:widowControl w:val="0"/>
        <w:numPr>
          <w:ilvl w:val="12"/>
          <w:numId w:val="0"/>
        </w:numPr>
        <w:ind w:firstLine="720"/>
        <w:jc w:val="right"/>
        <w:rPr>
          <w:sz w:val="28"/>
        </w:rPr>
      </w:pPr>
      <w:r>
        <w:rPr>
          <w:sz w:val="28"/>
        </w:rPr>
        <w:t>Таблица №</w:t>
      </w:r>
      <w:r w:rsidR="0004470B">
        <w:rPr>
          <w:sz w:val="28"/>
        </w:rPr>
        <w:t xml:space="preserve">12 </w:t>
      </w:r>
      <w:r w:rsidR="00111304">
        <w:rPr>
          <w:sz w:val="28"/>
        </w:rPr>
        <w:t>(тыс.руб.)</w:t>
      </w:r>
    </w:p>
    <w:tbl>
      <w:tblPr>
        <w:tblStyle w:val="a8"/>
        <w:tblW w:w="10340" w:type="dxa"/>
        <w:tblLook w:val="04A0"/>
      </w:tblPr>
      <w:tblGrid>
        <w:gridCol w:w="4077"/>
        <w:gridCol w:w="1418"/>
        <w:gridCol w:w="1418"/>
        <w:gridCol w:w="1342"/>
        <w:gridCol w:w="2085"/>
      </w:tblGrid>
      <w:tr w:rsidR="000B3084" w:rsidRPr="00111304" w:rsidTr="000B3084">
        <w:trPr>
          <w:trHeight w:val="335"/>
        </w:trPr>
        <w:tc>
          <w:tcPr>
            <w:tcW w:w="4077" w:type="dxa"/>
            <w:vMerge w:val="restart"/>
          </w:tcPr>
          <w:p w:rsidR="000B3084" w:rsidRPr="00111304" w:rsidRDefault="000B3084" w:rsidP="00111304">
            <w:pPr>
              <w:widowControl w:val="0"/>
              <w:numPr>
                <w:ilvl w:val="12"/>
                <w:numId w:val="0"/>
              </w:numPr>
              <w:jc w:val="center"/>
              <w:rPr>
                <w:sz w:val="22"/>
                <w:szCs w:val="22"/>
              </w:rPr>
            </w:pPr>
            <w:r w:rsidRPr="00111304">
              <w:rPr>
                <w:sz w:val="22"/>
                <w:szCs w:val="22"/>
              </w:rPr>
              <w:t>Наименование</w:t>
            </w:r>
          </w:p>
        </w:tc>
        <w:tc>
          <w:tcPr>
            <w:tcW w:w="1418" w:type="dxa"/>
            <w:vMerge w:val="restart"/>
          </w:tcPr>
          <w:p w:rsidR="000B3084" w:rsidRPr="00111304" w:rsidRDefault="000B3084" w:rsidP="00111304">
            <w:pPr>
              <w:widowControl w:val="0"/>
              <w:numPr>
                <w:ilvl w:val="12"/>
                <w:numId w:val="0"/>
              </w:numPr>
              <w:jc w:val="center"/>
              <w:rPr>
                <w:sz w:val="22"/>
                <w:szCs w:val="22"/>
              </w:rPr>
            </w:pPr>
            <w:r w:rsidRPr="00111304">
              <w:rPr>
                <w:sz w:val="22"/>
                <w:szCs w:val="22"/>
              </w:rPr>
              <w:t>Прогноз д</w:t>
            </w:r>
            <w:r w:rsidRPr="00111304">
              <w:rPr>
                <w:sz w:val="22"/>
                <w:szCs w:val="22"/>
              </w:rPr>
              <w:t>о</w:t>
            </w:r>
            <w:r w:rsidRPr="00111304">
              <w:rPr>
                <w:sz w:val="22"/>
                <w:szCs w:val="22"/>
              </w:rPr>
              <w:t>ходов на 2016г всего:</w:t>
            </w:r>
          </w:p>
        </w:tc>
        <w:tc>
          <w:tcPr>
            <w:tcW w:w="4845" w:type="dxa"/>
            <w:gridSpan w:val="3"/>
          </w:tcPr>
          <w:p w:rsidR="000B3084" w:rsidRPr="00111304" w:rsidRDefault="000B3084" w:rsidP="00111304">
            <w:pPr>
              <w:widowControl w:val="0"/>
              <w:numPr>
                <w:ilvl w:val="12"/>
                <w:numId w:val="0"/>
              </w:numPr>
              <w:jc w:val="center"/>
              <w:rPr>
                <w:sz w:val="22"/>
                <w:szCs w:val="22"/>
              </w:rPr>
            </w:pPr>
            <w:r>
              <w:rPr>
                <w:sz w:val="22"/>
                <w:szCs w:val="22"/>
              </w:rPr>
              <w:t>в том числе:</w:t>
            </w:r>
          </w:p>
        </w:tc>
      </w:tr>
      <w:tr w:rsidR="000B3084" w:rsidRPr="00111304" w:rsidTr="00111304">
        <w:trPr>
          <w:trHeight w:val="335"/>
        </w:trPr>
        <w:tc>
          <w:tcPr>
            <w:tcW w:w="4077" w:type="dxa"/>
            <w:vMerge/>
          </w:tcPr>
          <w:p w:rsidR="000B3084" w:rsidRPr="00111304" w:rsidRDefault="000B3084" w:rsidP="00111304">
            <w:pPr>
              <w:widowControl w:val="0"/>
              <w:numPr>
                <w:ilvl w:val="12"/>
                <w:numId w:val="0"/>
              </w:numPr>
              <w:jc w:val="center"/>
              <w:rPr>
                <w:sz w:val="22"/>
                <w:szCs w:val="22"/>
              </w:rPr>
            </w:pPr>
          </w:p>
        </w:tc>
        <w:tc>
          <w:tcPr>
            <w:tcW w:w="1418" w:type="dxa"/>
            <w:vMerge/>
          </w:tcPr>
          <w:p w:rsidR="000B3084" w:rsidRPr="00111304" w:rsidRDefault="000B3084" w:rsidP="00111304">
            <w:pPr>
              <w:widowControl w:val="0"/>
              <w:numPr>
                <w:ilvl w:val="12"/>
                <w:numId w:val="0"/>
              </w:numPr>
              <w:jc w:val="center"/>
              <w:rPr>
                <w:sz w:val="22"/>
                <w:szCs w:val="22"/>
              </w:rPr>
            </w:pPr>
          </w:p>
        </w:tc>
        <w:tc>
          <w:tcPr>
            <w:tcW w:w="1418" w:type="dxa"/>
          </w:tcPr>
          <w:p w:rsidR="000B3084" w:rsidRPr="00111304" w:rsidRDefault="000B3084" w:rsidP="00111304">
            <w:pPr>
              <w:widowControl w:val="0"/>
              <w:numPr>
                <w:ilvl w:val="12"/>
                <w:numId w:val="0"/>
              </w:numPr>
              <w:jc w:val="center"/>
              <w:rPr>
                <w:sz w:val="22"/>
                <w:szCs w:val="22"/>
              </w:rPr>
            </w:pPr>
            <w:r w:rsidRPr="00111304">
              <w:rPr>
                <w:sz w:val="22"/>
                <w:szCs w:val="22"/>
              </w:rPr>
              <w:t>Управление образования</w:t>
            </w:r>
          </w:p>
        </w:tc>
        <w:tc>
          <w:tcPr>
            <w:tcW w:w="1342" w:type="dxa"/>
          </w:tcPr>
          <w:p w:rsidR="000B3084" w:rsidRPr="00111304" w:rsidRDefault="000B3084" w:rsidP="000B3084">
            <w:pPr>
              <w:widowControl w:val="0"/>
              <w:numPr>
                <w:ilvl w:val="12"/>
                <w:numId w:val="0"/>
              </w:numPr>
              <w:jc w:val="center"/>
              <w:rPr>
                <w:sz w:val="22"/>
                <w:szCs w:val="22"/>
              </w:rPr>
            </w:pPr>
            <w:r w:rsidRPr="00111304">
              <w:rPr>
                <w:sz w:val="22"/>
                <w:szCs w:val="22"/>
              </w:rPr>
              <w:t>Управление культуры</w:t>
            </w:r>
          </w:p>
        </w:tc>
        <w:tc>
          <w:tcPr>
            <w:tcW w:w="2085" w:type="dxa"/>
          </w:tcPr>
          <w:p w:rsidR="000B3084" w:rsidRPr="00111304" w:rsidRDefault="000B3084" w:rsidP="00111304">
            <w:pPr>
              <w:widowControl w:val="0"/>
              <w:numPr>
                <w:ilvl w:val="12"/>
                <w:numId w:val="0"/>
              </w:numPr>
              <w:jc w:val="center"/>
              <w:rPr>
                <w:sz w:val="22"/>
                <w:szCs w:val="22"/>
              </w:rPr>
            </w:pPr>
            <w:r w:rsidRPr="00111304">
              <w:rPr>
                <w:sz w:val="22"/>
                <w:szCs w:val="22"/>
              </w:rPr>
              <w:t>Служба подготовки и обеспечения гр</w:t>
            </w:r>
            <w:r w:rsidRPr="00111304">
              <w:rPr>
                <w:sz w:val="22"/>
                <w:szCs w:val="22"/>
              </w:rPr>
              <w:t>а</w:t>
            </w:r>
            <w:r w:rsidRPr="00111304">
              <w:rPr>
                <w:sz w:val="22"/>
                <w:szCs w:val="22"/>
              </w:rPr>
              <w:t>достроительной деятельности</w:t>
            </w:r>
          </w:p>
        </w:tc>
      </w:tr>
      <w:tr w:rsidR="000B3084" w:rsidRPr="00111304" w:rsidTr="007C03E0">
        <w:tc>
          <w:tcPr>
            <w:tcW w:w="4077" w:type="dxa"/>
          </w:tcPr>
          <w:p w:rsidR="000B3084" w:rsidRPr="00111304" w:rsidRDefault="000B3084" w:rsidP="00111304">
            <w:pPr>
              <w:widowControl w:val="0"/>
              <w:numPr>
                <w:ilvl w:val="12"/>
                <w:numId w:val="0"/>
              </w:numPr>
              <w:jc w:val="both"/>
              <w:rPr>
                <w:sz w:val="22"/>
                <w:szCs w:val="22"/>
              </w:rPr>
            </w:pPr>
            <w:r>
              <w:rPr>
                <w:sz w:val="22"/>
                <w:szCs w:val="22"/>
              </w:rPr>
              <w:t>Доходы, поступающие в порядке во</w:t>
            </w:r>
            <w:r>
              <w:rPr>
                <w:sz w:val="22"/>
                <w:szCs w:val="22"/>
              </w:rPr>
              <w:t>з</w:t>
            </w:r>
            <w:r>
              <w:rPr>
                <w:sz w:val="22"/>
                <w:szCs w:val="22"/>
              </w:rPr>
              <w:t xml:space="preserve">мещения расходов, понесенных в связи с эксплуатацией имущества </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684</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184</w:t>
            </w:r>
          </w:p>
        </w:tc>
        <w:tc>
          <w:tcPr>
            <w:tcW w:w="1342" w:type="dxa"/>
            <w:vAlign w:val="center"/>
          </w:tcPr>
          <w:p w:rsidR="000B3084" w:rsidRPr="00111304" w:rsidRDefault="000B3084" w:rsidP="007C03E0">
            <w:pPr>
              <w:widowControl w:val="0"/>
              <w:numPr>
                <w:ilvl w:val="12"/>
                <w:numId w:val="0"/>
              </w:numPr>
              <w:jc w:val="center"/>
              <w:rPr>
                <w:sz w:val="22"/>
                <w:szCs w:val="22"/>
              </w:rPr>
            </w:pPr>
            <w:r>
              <w:rPr>
                <w:sz w:val="22"/>
                <w:szCs w:val="22"/>
              </w:rPr>
              <w:t>500</w:t>
            </w:r>
          </w:p>
        </w:tc>
        <w:tc>
          <w:tcPr>
            <w:tcW w:w="2085" w:type="dxa"/>
            <w:vAlign w:val="center"/>
          </w:tcPr>
          <w:p w:rsidR="000B3084" w:rsidRPr="00111304" w:rsidRDefault="000B3084" w:rsidP="007C03E0">
            <w:pPr>
              <w:widowControl w:val="0"/>
              <w:numPr>
                <w:ilvl w:val="12"/>
                <w:numId w:val="0"/>
              </w:numPr>
              <w:jc w:val="center"/>
              <w:rPr>
                <w:sz w:val="22"/>
                <w:szCs w:val="22"/>
              </w:rPr>
            </w:pPr>
            <w:r>
              <w:rPr>
                <w:sz w:val="22"/>
                <w:szCs w:val="22"/>
              </w:rPr>
              <w:t>0</w:t>
            </w:r>
          </w:p>
        </w:tc>
      </w:tr>
      <w:tr w:rsidR="000B3084" w:rsidRPr="00111304" w:rsidTr="007C03E0">
        <w:tc>
          <w:tcPr>
            <w:tcW w:w="4077" w:type="dxa"/>
          </w:tcPr>
          <w:p w:rsidR="000B3084" w:rsidRPr="00111304" w:rsidRDefault="000B3084" w:rsidP="00C62912">
            <w:pPr>
              <w:widowControl w:val="0"/>
              <w:numPr>
                <w:ilvl w:val="12"/>
                <w:numId w:val="0"/>
              </w:numPr>
              <w:jc w:val="both"/>
              <w:rPr>
                <w:sz w:val="22"/>
                <w:szCs w:val="22"/>
              </w:rPr>
            </w:pPr>
            <w:r>
              <w:rPr>
                <w:sz w:val="22"/>
                <w:szCs w:val="22"/>
              </w:rPr>
              <w:t>Доходы от сдачи в аренду муниципал</w:t>
            </w:r>
            <w:r>
              <w:rPr>
                <w:sz w:val="22"/>
                <w:szCs w:val="22"/>
              </w:rPr>
              <w:t>ь</w:t>
            </w:r>
            <w:r>
              <w:rPr>
                <w:sz w:val="22"/>
                <w:szCs w:val="22"/>
              </w:rPr>
              <w:t>ного имущества</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750</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0</w:t>
            </w:r>
          </w:p>
        </w:tc>
        <w:tc>
          <w:tcPr>
            <w:tcW w:w="1342" w:type="dxa"/>
            <w:vAlign w:val="center"/>
          </w:tcPr>
          <w:p w:rsidR="000B3084" w:rsidRPr="00111304" w:rsidRDefault="000B3084" w:rsidP="007C03E0">
            <w:pPr>
              <w:widowControl w:val="0"/>
              <w:numPr>
                <w:ilvl w:val="12"/>
                <w:numId w:val="0"/>
              </w:numPr>
              <w:jc w:val="center"/>
              <w:rPr>
                <w:sz w:val="22"/>
                <w:szCs w:val="22"/>
              </w:rPr>
            </w:pPr>
            <w:r>
              <w:rPr>
                <w:sz w:val="22"/>
                <w:szCs w:val="22"/>
              </w:rPr>
              <w:t>750</w:t>
            </w:r>
          </w:p>
        </w:tc>
        <w:tc>
          <w:tcPr>
            <w:tcW w:w="2085" w:type="dxa"/>
            <w:vAlign w:val="center"/>
          </w:tcPr>
          <w:p w:rsidR="000B3084" w:rsidRPr="00111304" w:rsidRDefault="000B3084" w:rsidP="007C03E0">
            <w:pPr>
              <w:widowControl w:val="0"/>
              <w:numPr>
                <w:ilvl w:val="12"/>
                <w:numId w:val="0"/>
              </w:numPr>
              <w:jc w:val="center"/>
              <w:rPr>
                <w:sz w:val="22"/>
                <w:szCs w:val="22"/>
              </w:rPr>
            </w:pPr>
            <w:r>
              <w:rPr>
                <w:sz w:val="22"/>
                <w:szCs w:val="22"/>
              </w:rPr>
              <w:t>0</w:t>
            </w:r>
          </w:p>
        </w:tc>
      </w:tr>
      <w:tr w:rsidR="000B3084" w:rsidRPr="00111304" w:rsidTr="007C03E0">
        <w:tc>
          <w:tcPr>
            <w:tcW w:w="4077" w:type="dxa"/>
          </w:tcPr>
          <w:p w:rsidR="000B3084" w:rsidRPr="00111304" w:rsidRDefault="000B3084" w:rsidP="00C62912">
            <w:pPr>
              <w:widowControl w:val="0"/>
              <w:numPr>
                <w:ilvl w:val="12"/>
                <w:numId w:val="0"/>
              </w:numPr>
              <w:jc w:val="both"/>
              <w:rPr>
                <w:sz w:val="22"/>
                <w:szCs w:val="22"/>
              </w:rPr>
            </w:pPr>
            <w:r>
              <w:rPr>
                <w:sz w:val="22"/>
                <w:szCs w:val="22"/>
              </w:rPr>
              <w:t>Доходы от оказания платных услуг</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2096</w:t>
            </w:r>
          </w:p>
        </w:tc>
        <w:tc>
          <w:tcPr>
            <w:tcW w:w="1418" w:type="dxa"/>
            <w:vAlign w:val="center"/>
          </w:tcPr>
          <w:p w:rsidR="000B3084" w:rsidRPr="00111304" w:rsidRDefault="000B3084" w:rsidP="007C03E0">
            <w:pPr>
              <w:widowControl w:val="0"/>
              <w:numPr>
                <w:ilvl w:val="12"/>
                <w:numId w:val="0"/>
              </w:numPr>
              <w:jc w:val="center"/>
              <w:rPr>
                <w:sz w:val="22"/>
                <w:szCs w:val="22"/>
              </w:rPr>
            </w:pPr>
            <w:r>
              <w:rPr>
                <w:sz w:val="22"/>
                <w:szCs w:val="22"/>
              </w:rPr>
              <w:t>996</w:t>
            </w:r>
          </w:p>
        </w:tc>
        <w:tc>
          <w:tcPr>
            <w:tcW w:w="1342" w:type="dxa"/>
            <w:vAlign w:val="center"/>
          </w:tcPr>
          <w:p w:rsidR="000B3084" w:rsidRPr="00111304" w:rsidRDefault="000B3084" w:rsidP="007C03E0">
            <w:pPr>
              <w:widowControl w:val="0"/>
              <w:numPr>
                <w:ilvl w:val="12"/>
                <w:numId w:val="0"/>
              </w:numPr>
              <w:jc w:val="center"/>
              <w:rPr>
                <w:sz w:val="22"/>
                <w:szCs w:val="22"/>
              </w:rPr>
            </w:pPr>
            <w:r>
              <w:rPr>
                <w:sz w:val="22"/>
                <w:szCs w:val="22"/>
              </w:rPr>
              <w:t>100</w:t>
            </w:r>
          </w:p>
        </w:tc>
        <w:tc>
          <w:tcPr>
            <w:tcW w:w="2085" w:type="dxa"/>
            <w:vAlign w:val="center"/>
          </w:tcPr>
          <w:p w:rsidR="000B3084" w:rsidRPr="00111304" w:rsidRDefault="000B3084" w:rsidP="007C03E0">
            <w:pPr>
              <w:widowControl w:val="0"/>
              <w:numPr>
                <w:ilvl w:val="12"/>
                <w:numId w:val="0"/>
              </w:numPr>
              <w:jc w:val="center"/>
              <w:rPr>
                <w:sz w:val="22"/>
                <w:szCs w:val="22"/>
              </w:rPr>
            </w:pPr>
            <w:r>
              <w:rPr>
                <w:sz w:val="22"/>
                <w:szCs w:val="22"/>
              </w:rPr>
              <w:t>1000</w:t>
            </w:r>
          </w:p>
        </w:tc>
      </w:tr>
      <w:tr w:rsidR="000B3084" w:rsidRPr="00111304" w:rsidTr="007C03E0">
        <w:tc>
          <w:tcPr>
            <w:tcW w:w="4077" w:type="dxa"/>
          </w:tcPr>
          <w:p w:rsidR="000B3084" w:rsidRDefault="00522367" w:rsidP="00BE14DE">
            <w:pPr>
              <w:widowControl w:val="0"/>
              <w:numPr>
                <w:ilvl w:val="12"/>
                <w:numId w:val="0"/>
              </w:numPr>
              <w:jc w:val="both"/>
              <w:rPr>
                <w:sz w:val="22"/>
                <w:szCs w:val="22"/>
              </w:rPr>
            </w:pPr>
            <w:r>
              <w:rPr>
                <w:sz w:val="22"/>
                <w:szCs w:val="22"/>
              </w:rPr>
              <w:t>П</w:t>
            </w:r>
            <w:r w:rsidR="000B3084">
              <w:rPr>
                <w:sz w:val="22"/>
                <w:szCs w:val="22"/>
              </w:rPr>
              <w:t>лата за содержание ребенка, присмотр и уход за ребенком в детских садах, за питание в школе</w:t>
            </w:r>
          </w:p>
        </w:tc>
        <w:tc>
          <w:tcPr>
            <w:tcW w:w="1418" w:type="dxa"/>
            <w:vAlign w:val="center"/>
          </w:tcPr>
          <w:p w:rsidR="000B3084" w:rsidRDefault="000B3084" w:rsidP="007C03E0">
            <w:pPr>
              <w:widowControl w:val="0"/>
              <w:numPr>
                <w:ilvl w:val="12"/>
                <w:numId w:val="0"/>
              </w:numPr>
              <w:jc w:val="center"/>
              <w:rPr>
                <w:sz w:val="22"/>
                <w:szCs w:val="22"/>
              </w:rPr>
            </w:pPr>
            <w:r>
              <w:rPr>
                <w:sz w:val="22"/>
                <w:szCs w:val="22"/>
              </w:rPr>
              <w:t>55680</w:t>
            </w:r>
          </w:p>
        </w:tc>
        <w:tc>
          <w:tcPr>
            <w:tcW w:w="1418" w:type="dxa"/>
            <w:vAlign w:val="center"/>
          </w:tcPr>
          <w:p w:rsidR="000B3084" w:rsidRDefault="000B3084" w:rsidP="007C03E0">
            <w:pPr>
              <w:widowControl w:val="0"/>
              <w:numPr>
                <w:ilvl w:val="12"/>
                <w:numId w:val="0"/>
              </w:numPr>
              <w:jc w:val="center"/>
              <w:rPr>
                <w:sz w:val="22"/>
                <w:szCs w:val="22"/>
              </w:rPr>
            </w:pPr>
            <w:r>
              <w:rPr>
                <w:sz w:val="22"/>
                <w:szCs w:val="22"/>
              </w:rPr>
              <w:t>55680</w:t>
            </w:r>
          </w:p>
        </w:tc>
        <w:tc>
          <w:tcPr>
            <w:tcW w:w="1342" w:type="dxa"/>
            <w:vAlign w:val="center"/>
          </w:tcPr>
          <w:p w:rsidR="000B3084" w:rsidRDefault="000B3084" w:rsidP="007C03E0">
            <w:pPr>
              <w:widowControl w:val="0"/>
              <w:numPr>
                <w:ilvl w:val="12"/>
                <w:numId w:val="0"/>
              </w:numPr>
              <w:jc w:val="center"/>
              <w:rPr>
                <w:sz w:val="22"/>
                <w:szCs w:val="22"/>
              </w:rPr>
            </w:pPr>
            <w:r>
              <w:rPr>
                <w:sz w:val="22"/>
                <w:szCs w:val="22"/>
              </w:rPr>
              <w:t>0</w:t>
            </w:r>
          </w:p>
        </w:tc>
        <w:tc>
          <w:tcPr>
            <w:tcW w:w="2085" w:type="dxa"/>
            <w:vAlign w:val="center"/>
          </w:tcPr>
          <w:p w:rsidR="000B3084" w:rsidRDefault="000B3084" w:rsidP="007C03E0">
            <w:pPr>
              <w:widowControl w:val="0"/>
              <w:numPr>
                <w:ilvl w:val="12"/>
                <w:numId w:val="0"/>
              </w:numPr>
              <w:jc w:val="center"/>
              <w:rPr>
                <w:sz w:val="22"/>
                <w:szCs w:val="22"/>
              </w:rPr>
            </w:pPr>
            <w:r>
              <w:rPr>
                <w:sz w:val="22"/>
                <w:szCs w:val="22"/>
              </w:rPr>
              <w:t>0</w:t>
            </w:r>
          </w:p>
        </w:tc>
      </w:tr>
      <w:tr w:rsidR="000B3084" w:rsidRPr="00111304" w:rsidTr="007C03E0">
        <w:tc>
          <w:tcPr>
            <w:tcW w:w="4077" w:type="dxa"/>
          </w:tcPr>
          <w:p w:rsidR="000B3084" w:rsidRDefault="000B3084" w:rsidP="00BE14DE">
            <w:pPr>
              <w:widowControl w:val="0"/>
              <w:numPr>
                <w:ilvl w:val="12"/>
                <w:numId w:val="0"/>
              </w:numPr>
              <w:jc w:val="both"/>
              <w:rPr>
                <w:sz w:val="22"/>
                <w:szCs w:val="22"/>
              </w:rPr>
            </w:pPr>
            <w:r>
              <w:rPr>
                <w:sz w:val="22"/>
                <w:szCs w:val="22"/>
              </w:rPr>
              <w:t>Итого</w:t>
            </w:r>
          </w:p>
        </w:tc>
        <w:tc>
          <w:tcPr>
            <w:tcW w:w="1418" w:type="dxa"/>
            <w:vAlign w:val="center"/>
          </w:tcPr>
          <w:p w:rsidR="000B3084" w:rsidRDefault="000B3084" w:rsidP="007C03E0">
            <w:pPr>
              <w:widowControl w:val="0"/>
              <w:numPr>
                <w:ilvl w:val="12"/>
                <w:numId w:val="0"/>
              </w:numPr>
              <w:jc w:val="center"/>
              <w:rPr>
                <w:sz w:val="22"/>
                <w:szCs w:val="22"/>
              </w:rPr>
            </w:pPr>
            <w:r>
              <w:rPr>
                <w:sz w:val="22"/>
                <w:szCs w:val="22"/>
              </w:rPr>
              <w:t>59210</w:t>
            </w:r>
          </w:p>
        </w:tc>
        <w:tc>
          <w:tcPr>
            <w:tcW w:w="1418" w:type="dxa"/>
            <w:vAlign w:val="center"/>
          </w:tcPr>
          <w:p w:rsidR="000B3084" w:rsidRDefault="000B3084" w:rsidP="007C03E0">
            <w:pPr>
              <w:widowControl w:val="0"/>
              <w:numPr>
                <w:ilvl w:val="12"/>
                <w:numId w:val="0"/>
              </w:numPr>
              <w:jc w:val="center"/>
              <w:rPr>
                <w:sz w:val="22"/>
                <w:szCs w:val="22"/>
              </w:rPr>
            </w:pPr>
            <w:r>
              <w:rPr>
                <w:sz w:val="22"/>
                <w:szCs w:val="22"/>
              </w:rPr>
              <w:t>56860</w:t>
            </w:r>
          </w:p>
        </w:tc>
        <w:tc>
          <w:tcPr>
            <w:tcW w:w="1342" w:type="dxa"/>
            <w:vAlign w:val="center"/>
          </w:tcPr>
          <w:p w:rsidR="000B3084" w:rsidRDefault="000B3084" w:rsidP="007C03E0">
            <w:pPr>
              <w:widowControl w:val="0"/>
              <w:numPr>
                <w:ilvl w:val="12"/>
                <w:numId w:val="0"/>
              </w:numPr>
              <w:jc w:val="center"/>
              <w:rPr>
                <w:sz w:val="22"/>
                <w:szCs w:val="22"/>
              </w:rPr>
            </w:pPr>
            <w:r>
              <w:rPr>
                <w:sz w:val="22"/>
                <w:szCs w:val="22"/>
              </w:rPr>
              <w:t>1350</w:t>
            </w:r>
          </w:p>
        </w:tc>
        <w:tc>
          <w:tcPr>
            <w:tcW w:w="2085" w:type="dxa"/>
            <w:vAlign w:val="center"/>
          </w:tcPr>
          <w:p w:rsidR="000B3084" w:rsidRDefault="000B3084" w:rsidP="007C03E0">
            <w:pPr>
              <w:widowControl w:val="0"/>
              <w:numPr>
                <w:ilvl w:val="12"/>
                <w:numId w:val="0"/>
              </w:numPr>
              <w:jc w:val="center"/>
              <w:rPr>
                <w:sz w:val="22"/>
                <w:szCs w:val="22"/>
              </w:rPr>
            </w:pPr>
            <w:r>
              <w:rPr>
                <w:sz w:val="22"/>
                <w:szCs w:val="22"/>
              </w:rPr>
              <w:t>1000</w:t>
            </w:r>
          </w:p>
        </w:tc>
      </w:tr>
    </w:tbl>
    <w:p w:rsidR="000B3084" w:rsidRDefault="00E81667" w:rsidP="00C62912">
      <w:pPr>
        <w:widowControl w:val="0"/>
        <w:numPr>
          <w:ilvl w:val="12"/>
          <w:numId w:val="0"/>
        </w:numPr>
        <w:ind w:firstLine="720"/>
        <w:jc w:val="both"/>
        <w:rPr>
          <w:sz w:val="28"/>
        </w:rPr>
      </w:pPr>
      <w:r>
        <w:rPr>
          <w:sz w:val="28"/>
        </w:rPr>
        <w:t>Как видно из таблицы, основной объем прогнозируемых доходов от оказания платных услуг (96%) приходится на администратора доходов – Управление образ</w:t>
      </w:r>
      <w:r>
        <w:rPr>
          <w:sz w:val="28"/>
        </w:rPr>
        <w:t>о</w:t>
      </w:r>
      <w:r>
        <w:rPr>
          <w:sz w:val="28"/>
        </w:rPr>
        <w:t>вания.</w:t>
      </w:r>
    </w:p>
    <w:p w:rsidR="00987F9B" w:rsidRDefault="007C03E0" w:rsidP="00C62912">
      <w:pPr>
        <w:widowControl w:val="0"/>
        <w:numPr>
          <w:ilvl w:val="12"/>
          <w:numId w:val="0"/>
        </w:numPr>
        <w:ind w:firstLine="720"/>
        <w:jc w:val="both"/>
        <w:rPr>
          <w:sz w:val="28"/>
        </w:rPr>
      </w:pPr>
      <w:r>
        <w:rPr>
          <w:sz w:val="28"/>
        </w:rPr>
        <w:t>С</w:t>
      </w:r>
      <w:r w:rsidR="000B3084">
        <w:rPr>
          <w:sz w:val="28"/>
        </w:rPr>
        <w:t>огласно Указаниям о порядке применения бюджетной классификации, у</w:t>
      </w:r>
      <w:r w:rsidR="000B3084">
        <w:rPr>
          <w:sz w:val="28"/>
        </w:rPr>
        <w:t>т</w:t>
      </w:r>
      <w:r w:rsidR="000B3084">
        <w:rPr>
          <w:sz w:val="28"/>
        </w:rPr>
        <w:t>вержденными приказом Министерства финансов РФ от 01.07.2013 года № 65н</w:t>
      </w:r>
      <w:r w:rsidR="00522367">
        <w:rPr>
          <w:sz w:val="28"/>
        </w:rPr>
        <w:t>,</w:t>
      </w:r>
      <w:r w:rsidR="000B3084">
        <w:rPr>
          <w:sz w:val="28"/>
        </w:rPr>
        <w:t xml:space="preserve"> </w:t>
      </w:r>
      <w:r w:rsidR="000B3084" w:rsidRPr="00711403">
        <w:rPr>
          <w:b/>
          <w:sz w:val="28"/>
        </w:rPr>
        <w:t>средства, поступившие от арендаторов в счет возмещения коммунальных ра</w:t>
      </w:r>
      <w:r w:rsidR="000B3084" w:rsidRPr="00711403">
        <w:rPr>
          <w:b/>
          <w:sz w:val="28"/>
        </w:rPr>
        <w:t>с</w:t>
      </w:r>
      <w:r w:rsidR="000B3084" w:rsidRPr="00711403">
        <w:rPr>
          <w:b/>
          <w:sz w:val="28"/>
        </w:rPr>
        <w:t>ходов, потребляемых арендаторами, следует отражать по виду доходов 1 13 02064 04 0000 130</w:t>
      </w:r>
      <w:r w:rsidR="000B3084">
        <w:rPr>
          <w:sz w:val="28"/>
        </w:rPr>
        <w:t xml:space="preserve"> «Доходы, поступающие в порядке возмещения расходов, пон</w:t>
      </w:r>
      <w:r w:rsidR="000B3084">
        <w:rPr>
          <w:sz w:val="28"/>
        </w:rPr>
        <w:t>е</w:t>
      </w:r>
      <w:r w:rsidR="000B3084">
        <w:rPr>
          <w:sz w:val="28"/>
        </w:rPr>
        <w:t>сенных в связи с эксплуатацией имущества городских округов».</w:t>
      </w:r>
      <w:r w:rsidR="00E81667">
        <w:rPr>
          <w:sz w:val="28"/>
        </w:rPr>
        <w:t xml:space="preserve"> </w:t>
      </w:r>
      <w:r>
        <w:rPr>
          <w:sz w:val="28"/>
        </w:rPr>
        <w:t>В этой связи</w:t>
      </w:r>
      <w:r w:rsidR="00522367">
        <w:rPr>
          <w:sz w:val="28"/>
        </w:rPr>
        <w:t>,</w:t>
      </w:r>
      <w:r>
        <w:rPr>
          <w:sz w:val="28"/>
        </w:rPr>
        <w:t xml:space="preserve"> в Приложении №1</w:t>
      </w:r>
      <w:r w:rsidR="00711403">
        <w:rPr>
          <w:sz w:val="28"/>
        </w:rPr>
        <w:t xml:space="preserve">к Проекту решения </w:t>
      </w:r>
      <w:r w:rsidR="00711403" w:rsidRPr="00711403">
        <w:rPr>
          <w:b/>
          <w:sz w:val="28"/>
        </w:rPr>
        <w:t>необходимо</w:t>
      </w:r>
      <w:r w:rsidR="00711403">
        <w:rPr>
          <w:sz w:val="28"/>
        </w:rPr>
        <w:t xml:space="preserve"> по данным доходам </w:t>
      </w:r>
      <w:r w:rsidR="00711403" w:rsidRPr="00711403">
        <w:rPr>
          <w:b/>
          <w:sz w:val="28"/>
        </w:rPr>
        <w:t>произвести детализацию</w:t>
      </w:r>
      <w:r w:rsidR="00711403">
        <w:rPr>
          <w:sz w:val="28"/>
        </w:rPr>
        <w:t xml:space="preserve">. </w:t>
      </w:r>
    </w:p>
    <w:p w:rsidR="00D92438" w:rsidRDefault="00D92438" w:rsidP="00C62912">
      <w:pPr>
        <w:widowControl w:val="0"/>
        <w:numPr>
          <w:ilvl w:val="12"/>
          <w:numId w:val="0"/>
        </w:numPr>
        <w:ind w:firstLine="720"/>
        <w:jc w:val="both"/>
        <w:rPr>
          <w:sz w:val="28"/>
        </w:rPr>
      </w:pPr>
      <w:r w:rsidRPr="00D92438">
        <w:rPr>
          <w:sz w:val="28"/>
          <w:u w:val="single"/>
        </w:rPr>
        <w:t>Прочие неналоговые доходы (Код БК 1 17 00000 00 0000 000)</w:t>
      </w:r>
      <w:r w:rsidRPr="00D92438">
        <w:rPr>
          <w:sz w:val="28"/>
        </w:rPr>
        <w:t xml:space="preserve"> </w:t>
      </w:r>
      <w:r>
        <w:rPr>
          <w:sz w:val="28"/>
        </w:rPr>
        <w:t>предусматрив</w:t>
      </w:r>
      <w:r>
        <w:rPr>
          <w:sz w:val="28"/>
        </w:rPr>
        <w:t>а</w:t>
      </w:r>
      <w:r>
        <w:rPr>
          <w:sz w:val="28"/>
        </w:rPr>
        <w:lastRenderedPageBreak/>
        <w:t xml:space="preserve">ются Проектом на 2016 год </w:t>
      </w:r>
      <w:r w:rsidRPr="00601908">
        <w:rPr>
          <w:sz w:val="28"/>
        </w:rPr>
        <w:t xml:space="preserve">в сумме </w:t>
      </w:r>
      <w:r>
        <w:rPr>
          <w:sz w:val="28"/>
        </w:rPr>
        <w:t>700</w:t>
      </w:r>
      <w:r w:rsidRPr="00601908">
        <w:rPr>
          <w:sz w:val="28"/>
        </w:rPr>
        <w:t xml:space="preserve">тыс.руб. или </w:t>
      </w:r>
      <w:r>
        <w:rPr>
          <w:sz w:val="28"/>
        </w:rPr>
        <w:t xml:space="preserve">103,7% к </w:t>
      </w:r>
      <w:r w:rsidRPr="00601908">
        <w:rPr>
          <w:sz w:val="28"/>
        </w:rPr>
        <w:t>ожидаемо</w:t>
      </w:r>
      <w:r>
        <w:rPr>
          <w:sz w:val="28"/>
        </w:rPr>
        <w:t>му испо</w:t>
      </w:r>
      <w:r>
        <w:rPr>
          <w:sz w:val="28"/>
        </w:rPr>
        <w:t>л</w:t>
      </w:r>
      <w:r>
        <w:rPr>
          <w:sz w:val="28"/>
        </w:rPr>
        <w:t>нению местного бюджета за</w:t>
      </w:r>
      <w:r w:rsidRPr="00601908">
        <w:rPr>
          <w:sz w:val="28"/>
        </w:rPr>
        <w:t xml:space="preserve"> 201</w:t>
      </w:r>
      <w:r>
        <w:rPr>
          <w:sz w:val="28"/>
        </w:rPr>
        <w:t>5</w:t>
      </w:r>
      <w:r w:rsidRPr="00601908">
        <w:rPr>
          <w:sz w:val="28"/>
        </w:rPr>
        <w:t>г</w:t>
      </w:r>
      <w:r>
        <w:rPr>
          <w:sz w:val="28"/>
        </w:rPr>
        <w:t>. (675тыс.руб.).</w:t>
      </w:r>
    </w:p>
    <w:p w:rsidR="00E81667" w:rsidRDefault="00D92438" w:rsidP="00C62912">
      <w:pPr>
        <w:widowControl w:val="0"/>
        <w:numPr>
          <w:ilvl w:val="12"/>
          <w:numId w:val="0"/>
        </w:numPr>
        <w:ind w:firstLine="720"/>
        <w:jc w:val="both"/>
        <w:rPr>
          <w:sz w:val="28"/>
        </w:rPr>
      </w:pPr>
      <w:r>
        <w:rPr>
          <w:sz w:val="28"/>
        </w:rPr>
        <w:t>Поступление данного вида доходов планируется за счет проведения претенз</w:t>
      </w:r>
      <w:r>
        <w:rPr>
          <w:sz w:val="28"/>
        </w:rPr>
        <w:t>и</w:t>
      </w:r>
      <w:r>
        <w:rPr>
          <w:sz w:val="28"/>
        </w:rPr>
        <w:t>онной работы с поставщиками и подрядчиками при неисполнении условий догов</w:t>
      </w:r>
      <w:r>
        <w:rPr>
          <w:sz w:val="28"/>
        </w:rPr>
        <w:t>о</w:t>
      </w:r>
      <w:r>
        <w:rPr>
          <w:sz w:val="28"/>
        </w:rPr>
        <w:t>ров и муниципальных контрактов на оказание услуг и поставку материалов для м</w:t>
      </w:r>
      <w:r>
        <w:rPr>
          <w:sz w:val="28"/>
        </w:rPr>
        <w:t>у</w:t>
      </w:r>
      <w:r>
        <w:rPr>
          <w:sz w:val="28"/>
        </w:rPr>
        <w:t xml:space="preserve">ниципальных нужд.  </w:t>
      </w:r>
    </w:p>
    <w:p w:rsidR="00D92438" w:rsidRDefault="00933A75" w:rsidP="00C62912">
      <w:pPr>
        <w:widowControl w:val="0"/>
        <w:numPr>
          <w:ilvl w:val="12"/>
          <w:numId w:val="0"/>
        </w:numPr>
        <w:ind w:firstLine="720"/>
        <w:jc w:val="both"/>
        <w:rPr>
          <w:b/>
          <w:sz w:val="28"/>
        </w:rPr>
      </w:pPr>
      <w:r>
        <w:rPr>
          <w:sz w:val="28"/>
        </w:rPr>
        <w:t xml:space="preserve">Анализ </w:t>
      </w:r>
      <w:r w:rsidR="004354A8">
        <w:rPr>
          <w:sz w:val="28"/>
        </w:rPr>
        <w:t xml:space="preserve">прогнозируемых в 2016 году </w:t>
      </w:r>
      <w:r>
        <w:rPr>
          <w:sz w:val="28"/>
        </w:rPr>
        <w:t>неналоговых доходов, показал, что сущ</w:t>
      </w:r>
      <w:r>
        <w:rPr>
          <w:sz w:val="28"/>
        </w:rPr>
        <w:t>е</w:t>
      </w:r>
      <w:r>
        <w:rPr>
          <w:sz w:val="28"/>
        </w:rPr>
        <w:t>ственное увеличение объема их поступлений (на 60% больше оценки 2015 года) произошло за счет увеличения доходов от платных услуг</w:t>
      </w:r>
      <w:r w:rsidR="004354A8">
        <w:rPr>
          <w:sz w:val="28"/>
        </w:rPr>
        <w:t>, оказываемых муниц</w:t>
      </w:r>
      <w:r w:rsidR="004354A8">
        <w:rPr>
          <w:sz w:val="28"/>
        </w:rPr>
        <w:t>и</w:t>
      </w:r>
      <w:r w:rsidR="004354A8">
        <w:rPr>
          <w:sz w:val="28"/>
        </w:rPr>
        <w:t xml:space="preserve">пальными казенными учреждениями. Без учета доходов </w:t>
      </w:r>
      <w:r>
        <w:rPr>
          <w:sz w:val="28"/>
        </w:rPr>
        <w:t xml:space="preserve"> </w:t>
      </w:r>
      <w:r w:rsidR="004354A8">
        <w:rPr>
          <w:sz w:val="28"/>
        </w:rPr>
        <w:t xml:space="preserve">от платных услуг, </w:t>
      </w:r>
      <w:r w:rsidR="004354A8" w:rsidRPr="004354A8">
        <w:rPr>
          <w:b/>
          <w:sz w:val="28"/>
        </w:rPr>
        <w:t xml:space="preserve">объем поступлений других неналоговых доходов в целом прогнозируется в 2016 году со снижением на 8% к оценке 2015 года. </w:t>
      </w:r>
    </w:p>
    <w:p w:rsidR="00C26C77" w:rsidRPr="00C26C77" w:rsidRDefault="00C26C77" w:rsidP="00C26C77">
      <w:pPr>
        <w:widowControl w:val="0"/>
        <w:numPr>
          <w:ilvl w:val="12"/>
          <w:numId w:val="0"/>
        </w:numPr>
        <w:ind w:firstLine="720"/>
        <w:jc w:val="center"/>
        <w:rPr>
          <w:b/>
          <w:sz w:val="28"/>
        </w:rPr>
      </w:pPr>
      <w:r w:rsidRPr="00C26C77">
        <w:rPr>
          <w:b/>
          <w:sz w:val="28"/>
          <w:szCs w:val="28"/>
        </w:rPr>
        <w:t>Безвозмездные поступления</w:t>
      </w:r>
    </w:p>
    <w:p w:rsidR="00BB557F" w:rsidRPr="005F012C" w:rsidRDefault="00CA6922" w:rsidP="00C62912">
      <w:pPr>
        <w:widowControl w:val="0"/>
        <w:numPr>
          <w:ilvl w:val="12"/>
          <w:numId w:val="0"/>
        </w:numPr>
        <w:ind w:firstLine="720"/>
        <w:jc w:val="both"/>
        <w:rPr>
          <w:sz w:val="28"/>
          <w:szCs w:val="28"/>
        </w:rPr>
      </w:pPr>
      <w:r w:rsidRPr="00C26C77">
        <w:rPr>
          <w:sz w:val="28"/>
          <w:szCs w:val="28"/>
          <w:u w:val="single"/>
        </w:rPr>
        <w:t>Безвозмездные поступления (</w:t>
      </w:r>
      <w:r w:rsidR="00053BD7" w:rsidRPr="00C26C77">
        <w:rPr>
          <w:sz w:val="28"/>
          <w:szCs w:val="28"/>
          <w:u w:val="single"/>
        </w:rPr>
        <w:t xml:space="preserve">Код БК 2 </w:t>
      </w:r>
      <w:r w:rsidRPr="00C26C77">
        <w:rPr>
          <w:sz w:val="28"/>
          <w:szCs w:val="28"/>
          <w:u w:val="single"/>
        </w:rPr>
        <w:t>00 00000 00 0000</w:t>
      </w:r>
      <w:r w:rsidR="000F325D" w:rsidRPr="00C26C77">
        <w:rPr>
          <w:sz w:val="28"/>
          <w:szCs w:val="28"/>
          <w:u w:val="single"/>
        </w:rPr>
        <w:t xml:space="preserve"> </w:t>
      </w:r>
      <w:r w:rsidRPr="00C26C77">
        <w:rPr>
          <w:sz w:val="28"/>
          <w:szCs w:val="28"/>
          <w:u w:val="single"/>
        </w:rPr>
        <w:t>000)</w:t>
      </w:r>
      <w:r w:rsidR="005F2CDA" w:rsidRPr="005F2CDA">
        <w:rPr>
          <w:sz w:val="28"/>
        </w:rPr>
        <w:t xml:space="preserve"> </w:t>
      </w:r>
      <w:r w:rsidR="005F2CDA">
        <w:rPr>
          <w:sz w:val="28"/>
        </w:rPr>
        <w:t>предусматрив</w:t>
      </w:r>
      <w:r w:rsidR="005F2CDA">
        <w:rPr>
          <w:sz w:val="28"/>
        </w:rPr>
        <w:t>а</w:t>
      </w:r>
      <w:r w:rsidR="005F2CDA">
        <w:rPr>
          <w:sz w:val="28"/>
        </w:rPr>
        <w:t xml:space="preserve">ются Проектом на 2016 год </w:t>
      </w:r>
      <w:r w:rsidR="005F2CDA" w:rsidRPr="00601908">
        <w:rPr>
          <w:sz w:val="28"/>
        </w:rPr>
        <w:t xml:space="preserve">в сумме </w:t>
      </w:r>
      <w:r w:rsidR="005F2CDA">
        <w:rPr>
          <w:sz w:val="28"/>
        </w:rPr>
        <w:t>413164</w:t>
      </w:r>
      <w:r w:rsidR="005F2CDA" w:rsidRPr="00601908">
        <w:rPr>
          <w:sz w:val="28"/>
        </w:rPr>
        <w:t xml:space="preserve">тыс.руб. или </w:t>
      </w:r>
      <w:r w:rsidR="005F2CDA">
        <w:rPr>
          <w:sz w:val="28"/>
        </w:rPr>
        <w:t xml:space="preserve">79% к </w:t>
      </w:r>
      <w:r w:rsidR="005F2CDA" w:rsidRPr="00601908">
        <w:rPr>
          <w:sz w:val="28"/>
        </w:rPr>
        <w:t>ожидаемо</w:t>
      </w:r>
      <w:r w:rsidR="005F2CDA">
        <w:rPr>
          <w:sz w:val="28"/>
        </w:rPr>
        <w:t>му испо</w:t>
      </w:r>
      <w:r w:rsidR="005F2CDA">
        <w:rPr>
          <w:sz w:val="28"/>
        </w:rPr>
        <w:t>л</w:t>
      </w:r>
      <w:r w:rsidR="005F2CDA">
        <w:rPr>
          <w:sz w:val="28"/>
        </w:rPr>
        <w:t>нению местного бюджета за</w:t>
      </w:r>
      <w:r w:rsidR="005F2CDA" w:rsidRPr="00601908">
        <w:rPr>
          <w:sz w:val="28"/>
        </w:rPr>
        <w:t xml:space="preserve"> 201</w:t>
      </w:r>
      <w:r w:rsidR="005F2CDA">
        <w:rPr>
          <w:sz w:val="28"/>
        </w:rPr>
        <w:t>5</w:t>
      </w:r>
      <w:r w:rsidR="005F2CDA" w:rsidRPr="00601908">
        <w:rPr>
          <w:sz w:val="28"/>
        </w:rPr>
        <w:t>г</w:t>
      </w:r>
      <w:r w:rsidR="005F2CDA">
        <w:rPr>
          <w:sz w:val="28"/>
        </w:rPr>
        <w:t>. (523070тыс.руб.).</w:t>
      </w:r>
      <w:r w:rsidR="00BB557F" w:rsidRPr="005F012C">
        <w:rPr>
          <w:sz w:val="28"/>
          <w:szCs w:val="28"/>
        </w:rPr>
        <w:t xml:space="preserve">. </w:t>
      </w:r>
    </w:p>
    <w:p w:rsidR="005E1354" w:rsidRDefault="005F2CDA" w:rsidP="00AC4A4F">
      <w:pPr>
        <w:widowControl w:val="0"/>
        <w:numPr>
          <w:ilvl w:val="12"/>
          <w:numId w:val="0"/>
        </w:numPr>
        <w:ind w:firstLine="720"/>
        <w:jc w:val="both"/>
        <w:rPr>
          <w:sz w:val="28"/>
          <w:szCs w:val="28"/>
        </w:rPr>
      </w:pPr>
      <w:r>
        <w:rPr>
          <w:sz w:val="28"/>
          <w:szCs w:val="28"/>
        </w:rPr>
        <w:t>Бюджетные назначения по безвозмездным поступлениям от других бюджетов бюджетной системы РФ и прочие безвозмездные поступления</w:t>
      </w:r>
      <w:r w:rsidR="004354A8">
        <w:rPr>
          <w:sz w:val="28"/>
          <w:szCs w:val="28"/>
        </w:rPr>
        <w:t>,</w:t>
      </w:r>
      <w:r>
        <w:rPr>
          <w:sz w:val="28"/>
          <w:szCs w:val="28"/>
        </w:rPr>
        <w:t xml:space="preserve"> </w:t>
      </w:r>
      <w:r w:rsidR="000B3084">
        <w:rPr>
          <w:sz w:val="28"/>
          <w:szCs w:val="28"/>
        </w:rPr>
        <w:t xml:space="preserve">прогнозируемые </w:t>
      </w:r>
      <w:r>
        <w:rPr>
          <w:sz w:val="28"/>
          <w:szCs w:val="28"/>
        </w:rPr>
        <w:t>на 2016 год</w:t>
      </w:r>
      <w:r w:rsidR="004354A8">
        <w:rPr>
          <w:sz w:val="28"/>
          <w:szCs w:val="28"/>
        </w:rPr>
        <w:t>,</w:t>
      </w:r>
      <w:r>
        <w:rPr>
          <w:sz w:val="28"/>
          <w:szCs w:val="28"/>
        </w:rPr>
        <w:t xml:space="preserve"> </w:t>
      </w:r>
      <w:r w:rsidR="00557C20">
        <w:rPr>
          <w:sz w:val="28"/>
          <w:szCs w:val="28"/>
        </w:rPr>
        <w:t xml:space="preserve">приведены </w:t>
      </w:r>
      <w:r w:rsidR="00D760A1" w:rsidRPr="003F0F63">
        <w:rPr>
          <w:sz w:val="28"/>
          <w:szCs w:val="28"/>
        </w:rPr>
        <w:t xml:space="preserve">в </w:t>
      </w:r>
      <w:r w:rsidR="00DB5048" w:rsidRPr="003F0F63">
        <w:rPr>
          <w:sz w:val="28"/>
          <w:szCs w:val="28"/>
        </w:rPr>
        <w:t>т</w:t>
      </w:r>
      <w:r w:rsidR="00D760A1" w:rsidRPr="003F0F63">
        <w:rPr>
          <w:sz w:val="28"/>
          <w:szCs w:val="28"/>
        </w:rPr>
        <w:t xml:space="preserve">аблице </w:t>
      </w:r>
      <w:r w:rsidR="003408DF" w:rsidRPr="003F0F63">
        <w:rPr>
          <w:sz w:val="28"/>
          <w:szCs w:val="28"/>
        </w:rPr>
        <w:t>№</w:t>
      </w:r>
      <w:r w:rsidR="00BB557F" w:rsidRPr="003F0F63">
        <w:rPr>
          <w:sz w:val="28"/>
          <w:szCs w:val="28"/>
        </w:rPr>
        <w:t xml:space="preserve"> </w:t>
      </w:r>
      <w:r w:rsidR="004D7901">
        <w:rPr>
          <w:sz w:val="28"/>
          <w:szCs w:val="28"/>
        </w:rPr>
        <w:t>13</w:t>
      </w:r>
      <w:r w:rsidR="008639E8" w:rsidRPr="003F0F63">
        <w:rPr>
          <w:sz w:val="28"/>
          <w:szCs w:val="28"/>
        </w:rPr>
        <w:t>.</w:t>
      </w:r>
      <w:r w:rsidR="00AC4A4F">
        <w:rPr>
          <w:sz w:val="28"/>
          <w:szCs w:val="28"/>
        </w:rPr>
        <w:t xml:space="preserve"> </w:t>
      </w:r>
    </w:p>
    <w:p w:rsidR="00D760A1" w:rsidRPr="003F0F63" w:rsidRDefault="003408DF" w:rsidP="00C62912">
      <w:pPr>
        <w:widowControl w:val="0"/>
        <w:numPr>
          <w:ilvl w:val="12"/>
          <w:numId w:val="0"/>
        </w:numPr>
        <w:ind w:firstLine="720"/>
        <w:jc w:val="right"/>
        <w:rPr>
          <w:sz w:val="28"/>
          <w:szCs w:val="28"/>
        </w:rPr>
      </w:pPr>
      <w:r w:rsidRPr="003F0F63">
        <w:rPr>
          <w:sz w:val="28"/>
          <w:szCs w:val="28"/>
        </w:rPr>
        <w:t>Таблица №</w:t>
      </w:r>
      <w:r w:rsidR="00071A3A" w:rsidRPr="003F0F63">
        <w:rPr>
          <w:sz w:val="28"/>
          <w:szCs w:val="28"/>
        </w:rPr>
        <w:t xml:space="preserve"> </w:t>
      </w:r>
      <w:r w:rsidR="004D7901">
        <w:rPr>
          <w:sz w:val="28"/>
          <w:szCs w:val="28"/>
        </w:rPr>
        <w:t>13</w:t>
      </w:r>
      <w:r w:rsidR="00457BEB">
        <w:rPr>
          <w:sz w:val="28"/>
          <w:szCs w:val="28"/>
        </w:rPr>
        <w:t xml:space="preserve"> </w:t>
      </w:r>
      <w:r w:rsidR="00D760A1" w:rsidRPr="003F0F63">
        <w:rPr>
          <w:sz w:val="28"/>
          <w:szCs w:val="28"/>
        </w:rPr>
        <w:t>(тыс.руб.)</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915"/>
        <w:gridCol w:w="1149"/>
        <w:gridCol w:w="1134"/>
        <w:gridCol w:w="1134"/>
        <w:gridCol w:w="1134"/>
        <w:gridCol w:w="1134"/>
      </w:tblGrid>
      <w:tr w:rsidR="006976AA" w:rsidRPr="00025752" w:rsidTr="001F57AD">
        <w:tc>
          <w:tcPr>
            <w:tcW w:w="2660" w:type="dxa"/>
          </w:tcPr>
          <w:p w:rsidR="006976AA" w:rsidRPr="003F0F63" w:rsidRDefault="006976AA" w:rsidP="00C62912">
            <w:pPr>
              <w:widowControl w:val="0"/>
              <w:numPr>
                <w:ilvl w:val="12"/>
                <w:numId w:val="0"/>
              </w:numPr>
              <w:jc w:val="center"/>
              <w:rPr>
                <w:sz w:val="22"/>
                <w:szCs w:val="22"/>
              </w:rPr>
            </w:pPr>
            <w:r w:rsidRPr="003F0F63">
              <w:rPr>
                <w:sz w:val="22"/>
                <w:szCs w:val="22"/>
              </w:rPr>
              <w:t>Показатель</w:t>
            </w:r>
          </w:p>
        </w:tc>
        <w:tc>
          <w:tcPr>
            <w:tcW w:w="992" w:type="dxa"/>
          </w:tcPr>
          <w:p w:rsidR="006976AA" w:rsidRPr="003F0F63" w:rsidRDefault="006976AA" w:rsidP="00AC4A4F">
            <w:pPr>
              <w:widowControl w:val="0"/>
              <w:numPr>
                <w:ilvl w:val="12"/>
                <w:numId w:val="0"/>
              </w:numPr>
              <w:jc w:val="center"/>
              <w:rPr>
                <w:sz w:val="22"/>
                <w:szCs w:val="22"/>
              </w:rPr>
            </w:pPr>
            <w:r w:rsidRPr="003F0F63">
              <w:rPr>
                <w:sz w:val="22"/>
                <w:szCs w:val="22"/>
              </w:rPr>
              <w:t>201</w:t>
            </w:r>
            <w:r>
              <w:rPr>
                <w:sz w:val="22"/>
                <w:szCs w:val="22"/>
              </w:rPr>
              <w:t>3</w:t>
            </w:r>
            <w:r w:rsidRPr="003F0F63">
              <w:rPr>
                <w:sz w:val="22"/>
                <w:szCs w:val="22"/>
              </w:rPr>
              <w:t>г. факт</w:t>
            </w:r>
          </w:p>
        </w:tc>
        <w:tc>
          <w:tcPr>
            <w:tcW w:w="915" w:type="dxa"/>
          </w:tcPr>
          <w:p w:rsidR="006976AA" w:rsidRPr="00025752" w:rsidRDefault="006976AA" w:rsidP="00AC4A4F">
            <w:pPr>
              <w:widowControl w:val="0"/>
              <w:numPr>
                <w:ilvl w:val="12"/>
                <w:numId w:val="0"/>
              </w:numPr>
              <w:jc w:val="center"/>
              <w:rPr>
                <w:sz w:val="22"/>
                <w:szCs w:val="22"/>
                <w:highlight w:val="yellow"/>
              </w:rPr>
            </w:pPr>
            <w:r w:rsidRPr="003F0F63">
              <w:rPr>
                <w:sz w:val="22"/>
                <w:szCs w:val="22"/>
              </w:rPr>
              <w:t>201</w:t>
            </w:r>
            <w:r>
              <w:rPr>
                <w:sz w:val="22"/>
                <w:szCs w:val="22"/>
              </w:rPr>
              <w:t>4</w:t>
            </w:r>
            <w:r w:rsidRPr="003F0F63">
              <w:rPr>
                <w:sz w:val="22"/>
                <w:szCs w:val="22"/>
              </w:rPr>
              <w:t>г. факт</w:t>
            </w:r>
          </w:p>
        </w:tc>
        <w:tc>
          <w:tcPr>
            <w:tcW w:w="1149" w:type="dxa"/>
          </w:tcPr>
          <w:p w:rsidR="006976AA" w:rsidRPr="003F0F63" w:rsidRDefault="006976AA" w:rsidP="00C62912">
            <w:pPr>
              <w:widowControl w:val="0"/>
              <w:numPr>
                <w:ilvl w:val="12"/>
                <w:numId w:val="0"/>
              </w:numPr>
              <w:jc w:val="center"/>
              <w:rPr>
                <w:sz w:val="22"/>
                <w:szCs w:val="22"/>
              </w:rPr>
            </w:pPr>
            <w:r w:rsidRPr="003F0F63">
              <w:rPr>
                <w:sz w:val="22"/>
                <w:szCs w:val="22"/>
              </w:rPr>
              <w:t>%</w:t>
            </w:r>
            <w:r>
              <w:rPr>
                <w:sz w:val="22"/>
                <w:szCs w:val="22"/>
              </w:rPr>
              <w:t xml:space="preserve"> 2014г</w:t>
            </w:r>
            <w:r w:rsidRPr="003F0F63">
              <w:rPr>
                <w:sz w:val="22"/>
                <w:szCs w:val="22"/>
              </w:rPr>
              <w:t xml:space="preserve"> к 201</w:t>
            </w:r>
            <w:r>
              <w:rPr>
                <w:sz w:val="22"/>
                <w:szCs w:val="22"/>
              </w:rPr>
              <w:t>3</w:t>
            </w:r>
            <w:r w:rsidRPr="003F0F63">
              <w:rPr>
                <w:sz w:val="22"/>
                <w:szCs w:val="22"/>
              </w:rPr>
              <w:t>г</w:t>
            </w:r>
          </w:p>
          <w:p w:rsidR="006976AA" w:rsidRDefault="006976AA" w:rsidP="006976AA">
            <w:pPr>
              <w:widowControl w:val="0"/>
              <w:numPr>
                <w:ilvl w:val="12"/>
                <w:numId w:val="0"/>
              </w:numPr>
              <w:jc w:val="center"/>
              <w:rPr>
                <w:sz w:val="22"/>
                <w:szCs w:val="22"/>
              </w:rPr>
            </w:pPr>
            <w:r w:rsidRPr="003F0F63">
              <w:rPr>
                <w:sz w:val="22"/>
                <w:szCs w:val="22"/>
              </w:rPr>
              <w:t>гр3/гр2</w:t>
            </w:r>
            <w:r>
              <w:rPr>
                <w:sz w:val="22"/>
                <w:szCs w:val="22"/>
              </w:rPr>
              <w:t>*</w:t>
            </w:r>
          </w:p>
          <w:p w:rsidR="006976AA" w:rsidRPr="003F0F63" w:rsidRDefault="006976AA" w:rsidP="006976AA">
            <w:pPr>
              <w:widowControl w:val="0"/>
              <w:numPr>
                <w:ilvl w:val="12"/>
                <w:numId w:val="0"/>
              </w:numPr>
              <w:jc w:val="center"/>
              <w:rPr>
                <w:sz w:val="22"/>
                <w:szCs w:val="22"/>
              </w:rPr>
            </w:pPr>
            <w:r>
              <w:rPr>
                <w:sz w:val="22"/>
                <w:szCs w:val="22"/>
              </w:rPr>
              <w:t>100</w:t>
            </w:r>
            <w:r w:rsidRPr="003F0F63">
              <w:rPr>
                <w:sz w:val="22"/>
                <w:szCs w:val="22"/>
              </w:rPr>
              <w:t xml:space="preserve"> </w:t>
            </w:r>
          </w:p>
        </w:tc>
        <w:tc>
          <w:tcPr>
            <w:tcW w:w="1134" w:type="dxa"/>
          </w:tcPr>
          <w:p w:rsidR="006976AA" w:rsidRPr="00D85B41" w:rsidRDefault="006976AA" w:rsidP="00AC4A4F">
            <w:pPr>
              <w:widowControl w:val="0"/>
              <w:numPr>
                <w:ilvl w:val="12"/>
                <w:numId w:val="0"/>
              </w:numPr>
              <w:jc w:val="center"/>
              <w:rPr>
                <w:sz w:val="22"/>
                <w:szCs w:val="22"/>
              </w:rPr>
            </w:pPr>
            <w:r w:rsidRPr="00D85B41">
              <w:rPr>
                <w:sz w:val="22"/>
                <w:szCs w:val="22"/>
              </w:rPr>
              <w:t>Оценка 201</w:t>
            </w:r>
            <w:r>
              <w:rPr>
                <w:sz w:val="22"/>
                <w:szCs w:val="22"/>
              </w:rPr>
              <w:t>5</w:t>
            </w:r>
            <w:r w:rsidRPr="00D85B41">
              <w:rPr>
                <w:sz w:val="22"/>
                <w:szCs w:val="22"/>
              </w:rPr>
              <w:t>г.</w:t>
            </w:r>
          </w:p>
        </w:tc>
        <w:tc>
          <w:tcPr>
            <w:tcW w:w="1134" w:type="dxa"/>
          </w:tcPr>
          <w:p w:rsidR="006976AA" w:rsidRPr="00901B87" w:rsidRDefault="006976AA" w:rsidP="00C62912">
            <w:pPr>
              <w:widowControl w:val="0"/>
              <w:numPr>
                <w:ilvl w:val="12"/>
                <w:numId w:val="0"/>
              </w:numPr>
              <w:jc w:val="center"/>
              <w:rPr>
                <w:sz w:val="22"/>
                <w:szCs w:val="22"/>
              </w:rPr>
            </w:pPr>
            <w:r w:rsidRPr="00901B87">
              <w:rPr>
                <w:sz w:val="22"/>
                <w:szCs w:val="22"/>
              </w:rPr>
              <w:t xml:space="preserve">% </w:t>
            </w:r>
            <w:r>
              <w:rPr>
                <w:sz w:val="22"/>
                <w:szCs w:val="22"/>
              </w:rPr>
              <w:t xml:space="preserve">2015г </w:t>
            </w:r>
            <w:r w:rsidRPr="00901B87">
              <w:rPr>
                <w:sz w:val="22"/>
                <w:szCs w:val="22"/>
              </w:rPr>
              <w:t>к 201</w:t>
            </w:r>
            <w:r>
              <w:rPr>
                <w:sz w:val="22"/>
                <w:szCs w:val="22"/>
              </w:rPr>
              <w:t>4</w:t>
            </w:r>
            <w:r w:rsidRPr="00901B87">
              <w:rPr>
                <w:sz w:val="22"/>
                <w:szCs w:val="22"/>
              </w:rPr>
              <w:t>г</w:t>
            </w:r>
          </w:p>
          <w:p w:rsidR="006976AA" w:rsidRDefault="006976AA" w:rsidP="00C62912">
            <w:pPr>
              <w:widowControl w:val="0"/>
              <w:numPr>
                <w:ilvl w:val="12"/>
                <w:numId w:val="0"/>
              </w:numPr>
              <w:jc w:val="center"/>
              <w:rPr>
                <w:sz w:val="22"/>
                <w:szCs w:val="22"/>
              </w:rPr>
            </w:pPr>
            <w:r>
              <w:rPr>
                <w:sz w:val="22"/>
                <w:szCs w:val="22"/>
              </w:rPr>
              <w:t>гр5/гр</w:t>
            </w:r>
            <w:r w:rsidRPr="00901B87">
              <w:rPr>
                <w:sz w:val="22"/>
                <w:szCs w:val="22"/>
              </w:rPr>
              <w:t>3</w:t>
            </w:r>
            <w:r>
              <w:rPr>
                <w:sz w:val="22"/>
                <w:szCs w:val="22"/>
              </w:rPr>
              <w:t>*</w:t>
            </w:r>
          </w:p>
          <w:p w:rsidR="006976AA" w:rsidRPr="00901B87" w:rsidRDefault="006976AA" w:rsidP="00C62912">
            <w:pPr>
              <w:widowControl w:val="0"/>
              <w:numPr>
                <w:ilvl w:val="12"/>
                <w:numId w:val="0"/>
              </w:numPr>
              <w:jc w:val="center"/>
              <w:rPr>
                <w:sz w:val="22"/>
                <w:szCs w:val="22"/>
              </w:rPr>
            </w:pPr>
            <w:r>
              <w:rPr>
                <w:sz w:val="22"/>
                <w:szCs w:val="22"/>
              </w:rPr>
              <w:t>100</w:t>
            </w:r>
            <w:r w:rsidRPr="00901B87">
              <w:rPr>
                <w:sz w:val="22"/>
                <w:szCs w:val="22"/>
              </w:rPr>
              <w:t xml:space="preserve"> </w:t>
            </w:r>
          </w:p>
        </w:tc>
        <w:tc>
          <w:tcPr>
            <w:tcW w:w="1134" w:type="dxa"/>
          </w:tcPr>
          <w:p w:rsidR="006976AA" w:rsidRPr="001D1BDF" w:rsidRDefault="006976AA" w:rsidP="006976AA">
            <w:pPr>
              <w:widowControl w:val="0"/>
              <w:numPr>
                <w:ilvl w:val="12"/>
                <w:numId w:val="0"/>
              </w:numPr>
              <w:jc w:val="center"/>
              <w:rPr>
                <w:sz w:val="22"/>
                <w:szCs w:val="22"/>
              </w:rPr>
            </w:pPr>
            <w:r w:rsidRPr="001D1BDF">
              <w:rPr>
                <w:sz w:val="22"/>
                <w:szCs w:val="22"/>
              </w:rPr>
              <w:t>Прогноз 201</w:t>
            </w:r>
            <w:r>
              <w:rPr>
                <w:sz w:val="22"/>
                <w:szCs w:val="22"/>
              </w:rPr>
              <w:t>6</w:t>
            </w:r>
            <w:r w:rsidRPr="001D1BDF">
              <w:rPr>
                <w:sz w:val="22"/>
                <w:szCs w:val="22"/>
              </w:rPr>
              <w:t>г.</w:t>
            </w:r>
          </w:p>
        </w:tc>
        <w:tc>
          <w:tcPr>
            <w:tcW w:w="1134" w:type="dxa"/>
          </w:tcPr>
          <w:p w:rsidR="006976AA" w:rsidRPr="001D1BDF" w:rsidRDefault="006976AA" w:rsidP="00C62912">
            <w:pPr>
              <w:widowControl w:val="0"/>
              <w:numPr>
                <w:ilvl w:val="12"/>
                <w:numId w:val="0"/>
              </w:numPr>
              <w:jc w:val="center"/>
              <w:rPr>
                <w:sz w:val="22"/>
                <w:szCs w:val="22"/>
              </w:rPr>
            </w:pPr>
            <w:r w:rsidRPr="001D1BDF">
              <w:rPr>
                <w:sz w:val="22"/>
                <w:szCs w:val="22"/>
              </w:rPr>
              <w:t xml:space="preserve">% </w:t>
            </w:r>
            <w:r w:rsidR="00C92B54">
              <w:rPr>
                <w:sz w:val="22"/>
                <w:szCs w:val="22"/>
              </w:rPr>
              <w:t xml:space="preserve">2016г </w:t>
            </w:r>
            <w:r w:rsidRPr="001D1BDF">
              <w:rPr>
                <w:sz w:val="22"/>
                <w:szCs w:val="22"/>
              </w:rPr>
              <w:t>к 201</w:t>
            </w:r>
            <w:r w:rsidR="00C92B54">
              <w:rPr>
                <w:sz w:val="22"/>
                <w:szCs w:val="22"/>
              </w:rPr>
              <w:t>5</w:t>
            </w:r>
            <w:r w:rsidRPr="001D1BDF">
              <w:rPr>
                <w:sz w:val="22"/>
                <w:szCs w:val="22"/>
              </w:rPr>
              <w:t>г</w:t>
            </w:r>
          </w:p>
          <w:p w:rsidR="006976AA" w:rsidRPr="001D1BDF" w:rsidRDefault="006976AA" w:rsidP="00C62912">
            <w:pPr>
              <w:widowControl w:val="0"/>
              <w:numPr>
                <w:ilvl w:val="12"/>
                <w:numId w:val="0"/>
              </w:numPr>
              <w:jc w:val="center"/>
              <w:rPr>
                <w:sz w:val="22"/>
                <w:szCs w:val="22"/>
              </w:rPr>
            </w:pPr>
            <w:r w:rsidRPr="001D1BDF">
              <w:rPr>
                <w:sz w:val="22"/>
                <w:szCs w:val="22"/>
              </w:rPr>
              <w:t>гр.7/гр5</w:t>
            </w:r>
            <w:r>
              <w:rPr>
                <w:sz w:val="22"/>
                <w:szCs w:val="22"/>
              </w:rPr>
              <w:t>*100</w:t>
            </w:r>
            <w:r w:rsidRPr="001D1BDF">
              <w:rPr>
                <w:sz w:val="22"/>
                <w:szCs w:val="22"/>
              </w:rPr>
              <w:t xml:space="preserve">   </w:t>
            </w:r>
          </w:p>
        </w:tc>
      </w:tr>
      <w:tr w:rsidR="006976AA" w:rsidRPr="00025752" w:rsidTr="001F57AD">
        <w:tc>
          <w:tcPr>
            <w:tcW w:w="2660" w:type="dxa"/>
          </w:tcPr>
          <w:p w:rsidR="006976AA" w:rsidRPr="003F0F63" w:rsidRDefault="006976AA" w:rsidP="00C62912">
            <w:pPr>
              <w:widowControl w:val="0"/>
              <w:numPr>
                <w:ilvl w:val="12"/>
                <w:numId w:val="0"/>
              </w:numPr>
              <w:jc w:val="center"/>
              <w:rPr>
                <w:sz w:val="22"/>
                <w:szCs w:val="22"/>
              </w:rPr>
            </w:pPr>
            <w:r w:rsidRPr="003F0F63">
              <w:rPr>
                <w:sz w:val="22"/>
                <w:szCs w:val="22"/>
              </w:rPr>
              <w:t>1</w:t>
            </w:r>
          </w:p>
        </w:tc>
        <w:tc>
          <w:tcPr>
            <w:tcW w:w="992" w:type="dxa"/>
          </w:tcPr>
          <w:p w:rsidR="006976AA" w:rsidRPr="003F0F63" w:rsidRDefault="006976AA" w:rsidP="00C62912">
            <w:pPr>
              <w:widowControl w:val="0"/>
              <w:numPr>
                <w:ilvl w:val="12"/>
                <w:numId w:val="0"/>
              </w:numPr>
              <w:jc w:val="center"/>
              <w:rPr>
                <w:sz w:val="22"/>
                <w:szCs w:val="22"/>
              </w:rPr>
            </w:pPr>
            <w:r w:rsidRPr="003F0F63">
              <w:rPr>
                <w:sz w:val="22"/>
                <w:szCs w:val="22"/>
              </w:rPr>
              <w:t>2</w:t>
            </w:r>
          </w:p>
        </w:tc>
        <w:tc>
          <w:tcPr>
            <w:tcW w:w="915" w:type="dxa"/>
          </w:tcPr>
          <w:p w:rsidR="006976AA" w:rsidRPr="003F0F63" w:rsidRDefault="006976AA" w:rsidP="00C62912">
            <w:pPr>
              <w:widowControl w:val="0"/>
              <w:numPr>
                <w:ilvl w:val="12"/>
                <w:numId w:val="0"/>
              </w:numPr>
              <w:jc w:val="center"/>
              <w:rPr>
                <w:sz w:val="22"/>
                <w:szCs w:val="22"/>
              </w:rPr>
            </w:pPr>
            <w:r w:rsidRPr="003F0F63">
              <w:rPr>
                <w:sz w:val="22"/>
                <w:szCs w:val="22"/>
              </w:rPr>
              <w:t>3</w:t>
            </w:r>
          </w:p>
        </w:tc>
        <w:tc>
          <w:tcPr>
            <w:tcW w:w="1149" w:type="dxa"/>
          </w:tcPr>
          <w:p w:rsidR="006976AA" w:rsidRPr="003F0F63" w:rsidRDefault="006976AA" w:rsidP="00C62912">
            <w:pPr>
              <w:widowControl w:val="0"/>
              <w:numPr>
                <w:ilvl w:val="12"/>
                <w:numId w:val="0"/>
              </w:numPr>
              <w:jc w:val="center"/>
              <w:rPr>
                <w:sz w:val="22"/>
                <w:szCs w:val="22"/>
              </w:rPr>
            </w:pPr>
            <w:r w:rsidRPr="003F0F63">
              <w:rPr>
                <w:sz w:val="22"/>
                <w:szCs w:val="22"/>
              </w:rPr>
              <w:t>4</w:t>
            </w:r>
          </w:p>
        </w:tc>
        <w:tc>
          <w:tcPr>
            <w:tcW w:w="1134" w:type="dxa"/>
          </w:tcPr>
          <w:p w:rsidR="006976AA" w:rsidRPr="00D85B41" w:rsidRDefault="006976AA" w:rsidP="00C62912">
            <w:pPr>
              <w:widowControl w:val="0"/>
              <w:numPr>
                <w:ilvl w:val="12"/>
                <w:numId w:val="0"/>
              </w:numPr>
              <w:jc w:val="center"/>
              <w:rPr>
                <w:sz w:val="22"/>
                <w:szCs w:val="22"/>
              </w:rPr>
            </w:pPr>
            <w:r w:rsidRPr="00D85B41">
              <w:rPr>
                <w:sz w:val="22"/>
                <w:szCs w:val="22"/>
              </w:rPr>
              <w:t>5</w:t>
            </w:r>
          </w:p>
        </w:tc>
        <w:tc>
          <w:tcPr>
            <w:tcW w:w="1134" w:type="dxa"/>
          </w:tcPr>
          <w:p w:rsidR="006976AA" w:rsidRPr="00901B87" w:rsidRDefault="006976AA" w:rsidP="00C62912">
            <w:pPr>
              <w:widowControl w:val="0"/>
              <w:numPr>
                <w:ilvl w:val="12"/>
                <w:numId w:val="0"/>
              </w:numPr>
              <w:jc w:val="center"/>
              <w:rPr>
                <w:sz w:val="22"/>
                <w:szCs w:val="22"/>
              </w:rPr>
            </w:pPr>
            <w:r w:rsidRPr="00901B87">
              <w:rPr>
                <w:sz w:val="22"/>
                <w:szCs w:val="22"/>
              </w:rPr>
              <w:t>6</w:t>
            </w:r>
          </w:p>
        </w:tc>
        <w:tc>
          <w:tcPr>
            <w:tcW w:w="1134" w:type="dxa"/>
          </w:tcPr>
          <w:p w:rsidR="006976AA" w:rsidRPr="001D1BDF" w:rsidRDefault="006976AA" w:rsidP="00C62912">
            <w:pPr>
              <w:widowControl w:val="0"/>
              <w:numPr>
                <w:ilvl w:val="12"/>
                <w:numId w:val="0"/>
              </w:numPr>
              <w:jc w:val="center"/>
              <w:rPr>
                <w:sz w:val="22"/>
                <w:szCs w:val="22"/>
              </w:rPr>
            </w:pPr>
            <w:r w:rsidRPr="001D1BDF">
              <w:rPr>
                <w:sz w:val="22"/>
                <w:szCs w:val="22"/>
              </w:rPr>
              <w:t>7</w:t>
            </w:r>
          </w:p>
        </w:tc>
        <w:tc>
          <w:tcPr>
            <w:tcW w:w="1134" w:type="dxa"/>
          </w:tcPr>
          <w:p w:rsidR="006976AA" w:rsidRPr="001D1BDF" w:rsidRDefault="006976AA" w:rsidP="00C62912">
            <w:pPr>
              <w:widowControl w:val="0"/>
              <w:numPr>
                <w:ilvl w:val="12"/>
                <w:numId w:val="0"/>
              </w:numPr>
              <w:jc w:val="center"/>
              <w:rPr>
                <w:sz w:val="22"/>
                <w:szCs w:val="22"/>
              </w:rPr>
            </w:pPr>
            <w:r w:rsidRPr="001D1BDF">
              <w:rPr>
                <w:sz w:val="22"/>
                <w:szCs w:val="22"/>
              </w:rPr>
              <w:t>8</w:t>
            </w:r>
          </w:p>
        </w:tc>
      </w:tr>
      <w:tr w:rsidR="006976AA" w:rsidRPr="00025752" w:rsidTr="001F57AD">
        <w:tc>
          <w:tcPr>
            <w:tcW w:w="2660" w:type="dxa"/>
          </w:tcPr>
          <w:p w:rsidR="006976AA" w:rsidRPr="003F0F63" w:rsidRDefault="006976AA" w:rsidP="00C62912">
            <w:pPr>
              <w:widowControl w:val="0"/>
              <w:numPr>
                <w:ilvl w:val="12"/>
                <w:numId w:val="0"/>
              </w:numPr>
              <w:jc w:val="both"/>
              <w:rPr>
                <w:sz w:val="22"/>
                <w:szCs w:val="22"/>
              </w:rPr>
            </w:pPr>
            <w:r w:rsidRPr="003F0F63">
              <w:rPr>
                <w:sz w:val="22"/>
                <w:szCs w:val="22"/>
              </w:rPr>
              <w:t>Дотации</w:t>
            </w:r>
          </w:p>
        </w:tc>
        <w:tc>
          <w:tcPr>
            <w:tcW w:w="992" w:type="dxa"/>
          </w:tcPr>
          <w:p w:rsidR="006976AA" w:rsidRPr="003F0F63" w:rsidRDefault="006976AA" w:rsidP="00DC18E2">
            <w:pPr>
              <w:widowControl w:val="0"/>
              <w:numPr>
                <w:ilvl w:val="12"/>
                <w:numId w:val="0"/>
              </w:numPr>
              <w:jc w:val="center"/>
              <w:rPr>
                <w:sz w:val="22"/>
                <w:szCs w:val="22"/>
              </w:rPr>
            </w:pPr>
            <w:r w:rsidRPr="003F0F63">
              <w:rPr>
                <w:sz w:val="22"/>
                <w:szCs w:val="22"/>
              </w:rPr>
              <w:t>34498</w:t>
            </w:r>
          </w:p>
        </w:tc>
        <w:tc>
          <w:tcPr>
            <w:tcW w:w="915" w:type="dxa"/>
          </w:tcPr>
          <w:p w:rsidR="006976AA" w:rsidRPr="00AC4A4F" w:rsidRDefault="006976AA" w:rsidP="00C62912">
            <w:pPr>
              <w:widowControl w:val="0"/>
              <w:numPr>
                <w:ilvl w:val="12"/>
                <w:numId w:val="0"/>
              </w:numPr>
              <w:jc w:val="center"/>
              <w:rPr>
                <w:sz w:val="22"/>
                <w:szCs w:val="22"/>
              </w:rPr>
            </w:pPr>
            <w:r w:rsidRPr="00AC4A4F">
              <w:rPr>
                <w:sz w:val="22"/>
                <w:szCs w:val="22"/>
              </w:rPr>
              <w:t>35531</w:t>
            </w:r>
          </w:p>
        </w:tc>
        <w:tc>
          <w:tcPr>
            <w:tcW w:w="1149" w:type="dxa"/>
          </w:tcPr>
          <w:p w:rsidR="006976AA" w:rsidRPr="006976AA" w:rsidRDefault="006976AA" w:rsidP="00C62912">
            <w:pPr>
              <w:widowControl w:val="0"/>
              <w:numPr>
                <w:ilvl w:val="12"/>
                <w:numId w:val="0"/>
              </w:numPr>
              <w:jc w:val="center"/>
              <w:rPr>
                <w:sz w:val="22"/>
                <w:szCs w:val="22"/>
              </w:rPr>
            </w:pPr>
            <w:r w:rsidRPr="006976AA">
              <w:rPr>
                <w:sz w:val="22"/>
                <w:szCs w:val="22"/>
              </w:rPr>
              <w:t>103,0</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53525</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150,6</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0</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w:t>
            </w:r>
          </w:p>
        </w:tc>
      </w:tr>
      <w:tr w:rsidR="006976AA" w:rsidRPr="00025752" w:rsidTr="001F57AD">
        <w:tc>
          <w:tcPr>
            <w:tcW w:w="2660" w:type="dxa"/>
          </w:tcPr>
          <w:p w:rsidR="006976AA" w:rsidRPr="003F0F63" w:rsidRDefault="006976AA" w:rsidP="00C62912">
            <w:pPr>
              <w:widowControl w:val="0"/>
              <w:numPr>
                <w:ilvl w:val="12"/>
                <w:numId w:val="0"/>
              </w:numPr>
              <w:jc w:val="both"/>
              <w:rPr>
                <w:sz w:val="22"/>
                <w:szCs w:val="22"/>
              </w:rPr>
            </w:pPr>
            <w:r w:rsidRPr="003F0F63">
              <w:rPr>
                <w:sz w:val="22"/>
                <w:szCs w:val="22"/>
              </w:rPr>
              <w:t>Субсидии</w:t>
            </w:r>
          </w:p>
        </w:tc>
        <w:tc>
          <w:tcPr>
            <w:tcW w:w="992" w:type="dxa"/>
          </w:tcPr>
          <w:p w:rsidR="006976AA" w:rsidRPr="00025752" w:rsidRDefault="006976AA" w:rsidP="00DC18E2">
            <w:pPr>
              <w:widowControl w:val="0"/>
              <w:numPr>
                <w:ilvl w:val="12"/>
                <w:numId w:val="0"/>
              </w:numPr>
              <w:jc w:val="center"/>
              <w:rPr>
                <w:sz w:val="22"/>
                <w:szCs w:val="22"/>
                <w:highlight w:val="yellow"/>
              </w:rPr>
            </w:pPr>
            <w:r w:rsidRPr="003F0F63">
              <w:rPr>
                <w:sz w:val="22"/>
                <w:szCs w:val="22"/>
              </w:rPr>
              <w:t>260539</w:t>
            </w:r>
          </w:p>
        </w:tc>
        <w:tc>
          <w:tcPr>
            <w:tcW w:w="915" w:type="dxa"/>
          </w:tcPr>
          <w:p w:rsidR="006976AA" w:rsidRPr="00AC4A4F" w:rsidRDefault="006976AA" w:rsidP="00C62912">
            <w:pPr>
              <w:widowControl w:val="0"/>
              <w:numPr>
                <w:ilvl w:val="12"/>
                <w:numId w:val="0"/>
              </w:numPr>
              <w:jc w:val="center"/>
              <w:rPr>
                <w:sz w:val="22"/>
                <w:szCs w:val="22"/>
              </w:rPr>
            </w:pPr>
            <w:r w:rsidRPr="00AC4A4F">
              <w:rPr>
                <w:sz w:val="22"/>
                <w:szCs w:val="22"/>
              </w:rPr>
              <w:t>53308</w:t>
            </w:r>
          </w:p>
        </w:tc>
        <w:tc>
          <w:tcPr>
            <w:tcW w:w="1149" w:type="dxa"/>
          </w:tcPr>
          <w:p w:rsidR="006976AA" w:rsidRPr="006976AA" w:rsidRDefault="006976AA" w:rsidP="00C62912">
            <w:pPr>
              <w:widowControl w:val="0"/>
              <w:numPr>
                <w:ilvl w:val="12"/>
                <w:numId w:val="0"/>
              </w:numPr>
              <w:jc w:val="center"/>
              <w:rPr>
                <w:sz w:val="22"/>
                <w:szCs w:val="22"/>
              </w:rPr>
            </w:pPr>
            <w:r>
              <w:rPr>
                <w:sz w:val="22"/>
                <w:szCs w:val="22"/>
              </w:rPr>
              <w:t>20,5</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55465</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104,0</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16480</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29,7</w:t>
            </w:r>
          </w:p>
        </w:tc>
      </w:tr>
      <w:tr w:rsidR="006976AA" w:rsidRPr="00025752" w:rsidTr="001F57AD">
        <w:tc>
          <w:tcPr>
            <w:tcW w:w="2660" w:type="dxa"/>
          </w:tcPr>
          <w:p w:rsidR="006976AA" w:rsidRPr="003F0F63" w:rsidRDefault="006976AA" w:rsidP="00C62912">
            <w:pPr>
              <w:widowControl w:val="0"/>
              <w:numPr>
                <w:ilvl w:val="12"/>
                <w:numId w:val="0"/>
              </w:numPr>
              <w:jc w:val="both"/>
              <w:rPr>
                <w:sz w:val="22"/>
                <w:szCs w:val="22"/>
              </w:rPr>
            </w:pPr>
            <w:r w:rsidRPr="003F0F63">
              <w:rPr>
                <w:sz w:val="22"/>
                <w:szCs w:val="22"/>
              </w:rPr>
              <w:t>Субвенции</w:t>
            </w:r>
          </w:p>
        </w:tc>
        <w:tc>
          <w:tcPr>
            <w:tcW w:w="992" w:type="dxa"/>
          </w:tcPr>
          <w:p w:rsidR="006976AA" w:rsidRPr="003F0F63" w:rsidRDefault="006976AA" w:rsidP="00DC18E2">
            <w:pPr>
              <w:widowControl w:val="0"/>
              <w:numPr>
                <w:ilvl w:val="12"/>
                <w:numId w:val="0"/>
              </w:numPr>
              <w:jc w:val="center"/>
              <w:rPr>
                <w:sz w:val="22"/>
                <w:szCs w:val="22"/>
              </w:rPr>
            </w:pPr>
            <w:r w:rsidRPr="003F0F63">
              <w:rPr>
                <w:sz w:val="22"/>
                <w:szCs w:val="22"/>
              </w:rPr>
              <w:t>218655</w:t>
            </w:r>
          </w:p>
        </w:tc>
        <w:tc>
          <w:tcPr>
            <w:tcW w:w="915" w:type="dxa"/>
          </w:tcPr>
          <w:p w:rsidR="006976AA" w:rsidRPr="00AC4A4F" w:rsidRDefault="006976AA" w:rsidP="00C62912">
            <w:pPr>
              <w:widowControl w:val="0"/>
              <w:numPr>
                <w:ilvl w:val="12"/>
                <w:numId w:val="0"/>
              </w:numPr>
              <w:jc w:val="center"/>
              <w:rPr>
                <w:sz w:val="22"/>
                <w:szCs w:val="22"/>
              </w:rPr>
            </w:pPr>
            <w:r>
              <w:rPr>
                <w:sz w:val="22"/>
                <w:szCs w:val="22"/>
              </w:rPr>
              <w:t>396633</w:t>
            </w:r>
          </w:p>
        </w:tc>
        <w:tc>
          <w:tcPr>
            <w:tcW w:w="1149" w:type="dxa"/>
          </w:tcPr>
          <w:p w:rsidR="006976AA" w:rsidRPr="006976AA" w:rsidRDefault="006976AA" w:rsidP="00C62912">
            <w:pPr>
              <w:widowControl w:val="0"/>
              <w:numPr>
                <w:ilvl w:val="12"/>
                <w:numId w:val="0"/>
              </w:numPr>
              <w:jc w:val="center"/>
              <w:rPr>
                <w:sz w:val="22"/>
                <w:szCs w:val="22"/>
              </w:rPr>
            </w:pPr>
            <w:r>
              <w:rPr>
                <w:sz w:val="22"/>
                <w:szCs w:val="22"/>
              </w:rPr>
              <w:t>181,4</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401000</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101,1</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396674</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98,9</w:t>
            </w:r>
          </w:p>
        </w:tc>
      </w:tr>
      <w:tr w:rsidR="006976AA" w:rsidRPr="00025752" w:rsidTr="001F57AD">
        <w:tc>
          <w:tcPr>
            <w:tcW w:w="2660" w:type="dxa"/>
          </w:tcPr>
          <w:p w:rsidR="006976AA" w:rsidRPr="003F0F63" w:rsidRDefault="006976AA" w:rsidP="00C62912">
            <w:pPr>
              <w:widowControl w:val="0"/>
              <w:numPr>
                <w:ilvl w:val="12"/>
                <w:numId w:val="0"/>
              </w:numPr>
              <w:jc w:val="both"/>
              <w:rPr>
                <w:sz w:val="22"/>
                <w:szCs w:val="22"/>
              </w:rPr>
            </w:pPr>
            <w:r w:rsidRPr="003F0F63">
              <w:rPr>
                <w:sz w:val="22"/>
                <w:szCs w:val="22"/>
              </w:rPr>
              <w:t>Иные межбюджетные трансферты</w:t>
            </w:r>
          </w:p>
        </w:tc>
        <w:tc>
          <w:tcPr>
            <w:tcW w:w="992" w:type="dxa"/>
          </w:tcPr>
          <w:p w:rsidR="006976AA" w:rsidRPr="003F0F63" w:rsidRDefault="006976AA" w:rsidP="00DC18E2">
            <w:pPr>
              <w:widowControl w:val="0"/>
              <w:numPr>
                <w:ilvl w:val="12"/>
                <w:numId w:val="0"/>
              </w:numPr>
              <w:jc w:val="center"/>
              <w:rPr>
                <w:sz w:val="22"/>
                <w:szCs w:val="22"/>
              </w:rPr>
            </w:pPr>
            <w:r w:rsidRPr="003F0F63">
              <w:rPr>
                <w:sz w:val="22"/>
                <w:szCs w:val="22"/>
              </w:rPr>
              <w:t>7187</w:t>
            </w:r>
          </w:p>
        </w:tc>
        <w:tc>
          <w:tcPr>
            <w:tcW w:w="915" w:type="dxa"/>
          </w:tcPr>
          <w:p w:rsidR="006976AA" w:rsidRPr="00AC4A4F" w:rsidRDefault="006976AA" w:rsidP="00C62912">
            <w:pPr>
              <w:widowControl w:val="0"/>
              <w:numPr>
                <w:ilvl w:val="12"/>
                <w:numId w:val="0"/>
              </w:numPr>
              <w:jc w:val="center"/>
              <w:rPr>
                <w:sz w:val="22"/>
                <w:szCs w:val="22"/>
              </w:rPr>
            </w:pPr>
            <w:r>
              <w:rPr>
                <w:sz w:val="22"/>
                <w:szCs w:val="22"/>
              </w:rPr>
              <w:t>5193</w:t>
            </w:r>
          </w:p>
        </w:tc>
        <w:tc>
          <w:tcPr>
            <w:tcW w:w="1149" w:type="dxa"/>
          </w:tcPr>
          <w:p w:rsidR="006976AA" w:rsidRPr="006976AA" w:rsidRDefault="006976AA" w:rsidP="00C62912">
            <w:pPr>
              <w:widowControl w:val="0"/>
              <w:numPr>
                <w:ilvl w:val="12"/>
                <w:numId w:val="0"/>
              </w:numPr>
              <w:jc w:val="center"/>
              <w:rPr>
                <w:sz w:val="22"/>
                <w:szCs w:val="22"/>
              </w:rPr>
            </w:pPr>
            <w:r>
              <w:rPr>
                <w:sz w:val="22"/>
                <w:szCs w:val="22"/>
              </w:rPr>
              <w:t>72,3</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10176</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196,0</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10</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0,1</w:t>
            </w:r>
          </w:p>
        </w:tc>
      </w:tr>
      <w:tr w:rsidR="006976AA" w:rsidRPr="00025752" w:rsidTr="001F57AD">
        <w:tc>
          <w:tcPr>
            <w:tcW w:w="2660" w:type="dxa"/>
          </w:tcPr>
          <w:p w:rsidR="006976AA" w:rsidRPr="003F0F63" w:rsidRDefault="006976AA" w:rsidP="00C62912">
            <w:pPr>
              <w:widowControl w:val="0"/>
              <w:numPr>
                <w:ilvl w:val="12"/>
                <w:numId w:val="0"/>
              </w:numPr>
              <w:jc w:val="both"/>
              <w:rPr>
                <w:sz w:val="22"/>
                <w:szCs w:val="22"/>
              </w:rPr>
            </w:pPr>
            <w:r w:rsidRPr="003F0F63">
              <w:rPr>
                <w:sz w:val="22"/>
                <w:szCs w:val="22"/>
              </w:rPr>
              <w:t>Безвозмездные поступл</w:t>
            </w:r>
            <w:r w:rsidRPr="003F0F63">
              <w:rPr>
                <w:sz w:val="22"/>
                <w:szCs w:val="22"/>
              </w:rPr>
              <w:t>е</w:t>
            </w:r>
            <w:r w:rsidRPr="003F0F63">
              <w:rPr>
                <w:sz w:val="22"/>
                <w:szCs w:val="22"/>
              </w:rPr>
              <w:t>ния от юридических и физических лиц</w:t>
            </w:r>
          </w:p>
        </w:tc>
        <w:tc>
          <w:tcPr>
            <w:tcW w:w="992" w:type="dxa"/>
          </w:tcPr>
          <w:p w:rsidR="006976AA" w:rsidRPr="00025752" w:rsidRDefault="006976AA" w:rsidP="00DC18E2">
            <w:pPr>
              <w:widowControl w:val="0"/>
              <w:numPr>
                <w:ilvl w:val="12"/>
                <w:numId w:val="0"/>
              </w:numPr>
              <w:jc w:val="center"/>
              <w:rPr>
                <w:sz w:val="22"/>
                <w:szCs w:val="22"/>
                <w:highlight w:val="yellow"/>
              </w:rPr>
            </w:pPr>
            <w:r w:rsidRPr="003F0F63">
              <w:rPr>
                <w:sz w:val="22"/>
                <w:szCs w:val="22"/>
              </w:rPr>
              <w:t>7455</w:t>
            </w:r>
          </w:p>
        </w:tc>
        <w:tc>
          <w:tcPr>
            <w:tcW w:w="915" w:type="dxa"/>
          </w:tcPr>
          <w:p w:rsidR="006976AA" w:rsidRPr="00AC4A4F" w:rsidRDefault="006976AA" w:rsidP="00C62912">
            <w:pPr>
              <w:widowControl w:val="0"/>
              <w:numPr>
                <w:ilvl w:val="12"/>
                <w:numId w:val="0"/>
              </w:numPr>
              <w:jc w:val="center"/>
              <w:rPr>
                <w:sz w:val="22"/>
                <w:szCs w:val="22"/>
              </w:rPr>
            </w:pPr>
            <w:r>
              <w:rPr>
                <w:sz w:val="22"/>
                <w:szCs w:val="22"/>
              </w:rPr>
              <w:t>-</w:t>
            </w:r>
          </w:p>
        </w:tc>
        <w:tc>
          <w:tcPr>
            <w:tcW w:w="1149" w:type="dxa"/>
          </w:tcPr>
          <w:p w:rsidR="006976AA" w:rsidRPr="006976AA" w:rsidRDefault="006976AA" w:rsidP="00C62912">
            <w:pPr>
              <w:widowControl w:val="0"/>
              <w:numPr>
                <w:ilvl w:val="12"/>
                <w:numId w:val="0"/>
              </w:numPr>
              <w:jc w:val="center"/>
              <w:rPr>
                <w:sz w:val="22"/>
                <w:szCs w:val="22"/>
              </w:rPr>
            </w:pPr>
            <w:r>
              <w:rPr>
                <w:sz w:val="22"/>
                <w:szCs w:val="22"/>
              </w:rPr>
              <w:t>0</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2904</w:t>
            </w:r>
          </w:p>
        </w:tc>
        <w:tc>
          <w:tcPr>
            <w:tcW w:w="1134" w:type="dxa"/>
          </w:tcPr>
          <w:p w:rsidR="006976AA" w:rsidRPr="006976AA" w:rsidRDefault="006976AA" w:rsidP="00C62912">
            <w:pPr>
              <w:widowControl w:val="0"/>
              <w:numPr>
                <w:ilvl w:val="12"/>
                <w:numId w:val="0"/>
              </w:numPr>
              <w:jc w:val="center"/>
              <w:rPr>
                <w:sz w:val="22"/>
                <w:szCs w:val="22"/>
              </w:rPr>
            </w:pPr>
            <w:r w:rsidRPr="006976AA">
              <w:rPr>
                <w:sz w:val="22"/>
                <w:szCs w:val="22"/>
              </w:rPr>
              <w:t>-</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165</w:t>
            </w:r>
          </w:p>
        </w:tc>
        <w:tc>
          <w:tcPr>
            <w:tcW w:w="1134" w:type="dxa"/>
          </w:tcPr>
          <w:p w:rsidR="006976AA" w:rsidRPr="00C92B54" w:rsidRDefault="00C92B54" w:rsidP="00C62912">
            <w:pPr>
              <w:widowControl w:val="0"/>
              <w:numPr>
                <w:ilvl w:val="12"/>
                <w:numId w:val="0"/>
              </w:numPr>
              <w:jc w:val="center"/>
              <w:rPr>
                <w:sz w:val="22"/>
                <w:szCs w:val="22"/>
              </w:rPr>
            </w:pPr>
            <w:r w:rsidRPr="00C92B54">
              <w:rPr>
                <w:sz w:val="22"/>
                <w:szCs w:val="22"/>
              </w:rPr>
              <w:t>5,7</w:t>
            </w:r>
          </w:p>
        </w:tc>
      </w:tr>
      <w:tr w:rsidR="006976AA" w:rsidRPr="00025752" w:rsidTr="001F57AD">
        <w:tc>
          <w:tcPr>
            <w:tcW w:w="2660" w:type="dxa"/>
          </w:tcPr>
          <w:p w:rsidR="006976AA" w:rsidRPr="00965283" w:rsidRDefault="006976AA" w:rsidP="00C62912">
            <w:pPr>
              <w:widowControl w:val="0"/>
              <w:numPr>
                <w:ilvl w:val="12"/>
                <w:numId w:val="0"/>
              </w:numPr>
              <w:jc w:val="both"/>
              <w:rPr>
                <w:b/>
                <w:sz w:val="22"/>
                <w:szCs w:val="22"/>
              </w:rPr>
            </w:pPr>
            <w:r w:rsidRPr="00965283">
              <w:rPr>
                <w:b/>
                <w:sz w:val="22"/>
                <w:szCs w:val="22"/>
              </w:rPr>
              <w:t>Безвозмездные посту</w:t>
            </w:r>
            <w:r w:rsidRPr="00965283">
              <w:rPr>
                <w:b/>
                <w:sz w:val="22"/>
                <w:szCs w:val="22"/>
              </w:rPr>
              <w:t>п</w:t>
            </w:r>
            <w:r w:rsidRPr="00965283">
              <w:rPr>
                <w:b/>
                <w:sz w:val="22"/>
                <w:szCs w:val="22"/>
              </w:rPr>
              <w:t>ления, всего</w:t>
            </w:r>
          </w:p>
        </w:tc>
        <w:tc>
          <w:tcPr>
            <w:tcW w:w="992" w:type="dxa"/>
          </w:tcPr>
          <w:p w:rsidR="006976AA" w:rsidRPr="00965283" w:rsidRDefault="006976AA" w:rsidP="00DC18E2">
            <w:pPr>
              <w:widowControl w:val="0"/>
              <w:numPr>
                <w:ilvl w:val="12"/>
                <w:numId w:val="0"/>
              </w:numPr>
              <w:jc w:val="center"/>
              <w:rPr>
                <w:b/>
                <w:sz w:val="22"/>
                <w:szCs w:val="22"/>
                <w:highlight w:val="yellow"/>
              </w:rPr>
            </w:pPr>
            <w:r w:rsidRPr="00965283">
              <w:rPr>
                <w:b/>
                <w:sz w:val="22"/>
                <w:szCs w:val="22"/>
              </w:rPr>
              <w:t>528334</w:t>
            </w:r>
          </w:p>
        </w:tc>
        <w:tc>
          <w:tcPr>
            <w:tcW w:w="915" w:type="dxa"/>
          </w:tcPr>
          <w:p w:rsidR="006976AA" w:rsidRPr="00AC4A4F" w:rsidRDefault="006976AA" w:rsidP="00C62912">
            <w:pPr>
              <w:widowControl w:val="0"/>
              <w:numPr>
                <w:ilvl w:val="12"/>
                <w:numId w:val="0"/>
              </w:numPr>
              <w:jc w:val="center"/>
              <w:rPr>
                <w:b/>
                <w:sz w:val="22"/>
                <w:szCs w:val="22"/>
              </w:rPr>
            </w:pPr>
            <w:r>
              <w:rPr>
                <w:b/>
                <w:sz w:val="22"/>
                <w:szCs w:val="22"/>
              </w:rPr>
              <w:t>490665</w:t>
            </w:r>
          </w:p>
        </w:tc>
        <w:tc>
          <w:tcPr>
            <w:tcW w:w="1149" w:type="dxa"/>
          </w:tcPr>
          <w:p w:rsidR="006976AA" w:rsidRPr="006976AA" w:rsidRDefault="006976AA" w:rsidP="00C62912">
            <w:pPr>
              <w:widowControl w:val="0"/>
              <w:numPr>
                <w:ilvl w:val="12"/>
                <w:numId w:val="0"/>
              </w:numPr>
              <w:jc w:val="center"/>
              <w:rPr>
                <w:b/>
                <w:sz w:val="22"/>
                <w:szCs w:val="22"/>
              </w:rPr>
            </w:pPr>
            <w:r>
              <w:rPr>
                <w:b/>
                <w:sz w:val="22"/>
                <w:szCs w:val="22"/>
              </w:rPr>
              <w:t>92,9</w:t>
            </w:r>
          </w:p>
        </w:tc>
        <w:tc>
          <w:tcPr>
            <w:tcW w:w="1134" w:type="dxa"/>
          </w:tcPr>
          <w:p w:rsidR="006976AA" w:rsidRPr="006976AA" w:rsidRDefault="006976AA" w:rsidP="00C62912">
            <w:pPr>
              <w:widowControl w:val="0"/>
              <w:numPr>
                <w:ilvl w:val="12"/>
                <w:numId w:val="0"/>
              </w:numPr>
              <w:jc w:val="center"/>
              <w:rPr>
                <w:b/>
                <w:sz w:val="22"/>
                <w:szCs w:val="22"/>
              </w:rPr>
            </w:pPr>
            <w:r>
              <w:rPr>
                <w:b/>
                <w:sz w:val="22"/>
                <w:szCs w:val="22"/>
              </w:rPr>
              <w:t>523070</w:t>
            </w:r>
          </w:p>
        </w:tc>
        <w:tc>
          <w:tcPr>
            <w:tcW w:w="1134" w:type="dxa"/>
          </w:tcPr>
          <w:p w:rsidR="006976AA" w:rsidRPr="006976AA" w:rsidRDefault="006976AA" w:rsidP="00C62912">
            <w:pPr>
              <w:widowControl w:val="0"/>
              <w:numPr>
                <w:ilvl w:val="12"/>
                <w:numId w:val="0"/>
              </w:numPr>
              <w:jc w:val="center"/>
              <w:rPr>
                <w:b/>
                <w:sz w:val="22"/>
                <w:szCs w:val="22"/>
              </w:rPr>
            </w:pPr>
            <w:r w:rsidRPr="006976AA">
              <w:rPr>
                <w:b/>
                <w:sz w:val="22"/>
                <w:szCs w:val="22"/>
              </w:rPr>
              <w:t>106,6</w:t>
            </w:r>
          </w:p>
        </w:tc>
        <w:tc>
          <w:tcPr>
            <w:tcW w:w="1134" w:type="dxa"/>
          </w:tcPr>
          <w:p w:rsidR="006976AA" w:rsidRPr="00C92B54" w:rsidRDefault="00C92B54" w:rsidP="00C62912">
            <w:pPr>
              <w:widowControl w:val="0"/>
              <w:numPr>
                <w:ilvl w:val="12"/>
                <w:numId w:val="0"/>
              </w:numPr>
              <w:jc w:val="center"/>
              <w:rPr>
                <w:b/>
                <w:sz w:val="22"/>
                <w:szCs w:val="22"/>
              </w:rPr>
            </w:pPr>
            <w:r w:rsidRPr="00C92B54">
              <w:rPr>
                <w:b/>
                <w:sz w:val="22"/>
                <w:szCs w:val="22"/>
              </w:rPr>
              <w:t>413329</w:t>
            </w:r>
          </w:p>
        </w:tc>
        <w:tc>
          <w:tcPr>
            <w:tcW w:w="1134" w:type="dxa"/>
          </w:tcPr>
          <w:p w:rsidR="006976AA" w:rsidRPr="00C92B54" w:rsidRDefault="00C92B54" w:rsidP="00C62912">
            <w:pPr>
              <w:widowControl w:val="0"/>
              <w:numPr>
                <w:ilvl w:val="12"/>
                <w:numId w:val="0"/>
              </w:numPr>
              <w:jc w:val="center"/>
              <w:rPr>
                <w:b/>
                <w:sz w:val="22"/>
                <w:szCs w:val="22"/>
              </w:rPr>
            </w:pPr>
            <w:r w:rsidRPr="00C92B54">
              <w:rPr>
                <w:b/>
                <w:sz w:val="22"/>
                <w:szCs w:val="22"/>
              </w:rPr>
              <w:t>79,0</w:t>
            </w:r>
          </w:p>
        </w:tc>
      </w:tr>
    </w:tbl>
    <w:p w:rsidR="00B95096" w:rsidRPr="00B95096" w:rsidRDefault="00B95096" w:rsidP="00B95096">
      <w:pPr>
        <w:widowControl w:val="0"/>
        <w:numPr>
          <w:ilvl w:val="12"/>
          <w:numId w:val="0"/>
        </w:numPr>
        <w:ind w:firstLine="720"/>
        <w:jc w:val="both"/>
        <w:rPr>
          <w:sz w:val="28"/>
          <w:szCs w:val="28"/>
        </w:rPr>
      </w:pPr>
      <w:r w:rsidRPr="00B95096">
        <w:rPr>
          <w:sz w:val="28"/>
          <w:szCs w:val="28"/>
        </w:rPr>
        <w:t>В общ</w:t>
      </w:r>
      <w:r w:rsidR="004354A8">
        <w:rPr>
          <w:sz w:val="28"/>
          <w:szCs w:val="28"/>
        </w:rPr>
        <w:t>ем</w:t>
      </w:r>
      <w:r w:rsidRPr="00B95096">
        <w:rPr>
          <w:sz w:val="28"/>
          <w:szCs w:val="28"/>
        </w:rPr>
        <w:t xml:space="preserve"> объем</w:t>
      </w:r>
      <w:r w:rsidR="004354A8">
        <w:rPr>
          <w:sz w:val="28"/>
          <w:szCs w:val="28"/>
        </w:rPr>
        <w:t>е</w:t>
      </w:r>
      <w:r w:rsidRPr="00B95096">
        <w:rPr>
          <w:sz w:val="28"/>
          <w:szCs w:val="28"/>
        </w:rPr>
        <w:t xml:space="preserve"> безвозмездных поступлений  местн</w:t>
      </w:r>
      <w:r w:rsidR="004354A8">
        <w:rPr>
          <w:sz w:val="28"/>
          <w:szCs w:val="28"/>
        </w:rPr>
        <w:t>ого</w:t>
      </w:r>
      <w:r w:rsidRPr="00B95096">
        <w:rPr>
          <w:sz w:val="28"/>
          <w:szCs w:val="28"/>
        </w:rPr>
        <w:t xml:space="preserve"> бюджет</w:t>
      </w:r>
      <w:r w:rsidR="004354A8">
        <w:rPr>
          <w:sz w:val="28"/>
          <w:szCs w:val="28"/>
        </w:rPr>
        <w:t>а</w:t>
      </w:r>
      <w:r w:rsidRPr="00B95096">
        <w:rPr>
          <w:sz w:val="28"/>
          <w:szCs w:val="28"/>
        </w:rPr>
        <w:t xml:space="preserve"> в 2016 году, планируемых в Проекте, </w:t>
      </w:r>
      <w:r w:rsidR="004354A8">
        <w:rPr>
          <w:sz w:val="28"/>
          <w:szCs w:val="28"/>
        </w:rPr>
        <w:t>удельный вес по видам безвозмездных поступлений сост</w:t>
      </w:r>
      <w:r w:rsidR="004354A8">
        <w:rPr>
          <w:sz w:val="28"/>
          <w:szCs w:val="28"/>
        </w:rPr>
        <w:t>а</w:t>
      </w:r>
      <w:r w:rsidR="004354A8">
        <w:rPr>
          <w:sz w:val="28"/>
          <w:szCs w:val="28"/>
        </w:rPr>
        <w:t>вил</w:t>
      </w:r>
      <w:r w:rsidRPr="00B95096">
        <w:rPr>
          <w:sz w:val="28"/>
          <w:szCs w:val="28"/>
        </w:rPr>
        <w:t xml:space="preserve">: субсидии бюджетам бюджетной системы РФ – </w:t>
      </w:r>
      <w:r w:rsidR="00FB7C75">
        <w:rPr>
          <w:sz w:val="28"/>
          <w:szCs w:val="28"/>
        </w:rPr>
        <w:t>3,98</w:t>
      </w:r>
      <w:r w:rsidRPr="00B95096">
        <w:rPr>
          <w:sz w:val="28"/>
          <w:szCs w:val="28"/>
        </w:rPr>
        <w:t>%, субвенции бюджетам субъектов РФ и муниципальным образованиям – 9</w:t>
      </w:r>
      <w:r w:rsidR="004354A8">
        <w:rPr>
          <w:sz w:val="28"/>
          <w:szCs w:val="28"/>
        </w:rPr>
        <w:t>5,97</w:t>
      </w:r>
      <w:r w:rsidRPr="00B95096">
        <w:rPr>
          <w:sz w:val="28"/>
          <w:szCs w:val="28"/>
        </w:rPr>
        <w:t xml:space="preserve">%, иные межбюджетные трансферты – 0,002%, прочие безвозмездные поступления – 0,04%.   </w:t>
      </w:r>
    </w:p>
    <w:p w:rsidR="001F5A16" w:rsidRPr="00F50337" w:rsidRDefault="002624F5" w:rsidP="00C62912">
      <w:pPr>
        <w:widowControl w:val="0"/>
        <w:numPr>
          <w:ilvl w:val="12"/>
          <w:numId w:val="0"/>
        </w:numPr>
        <w:ind w:firstLine="720"/>
        <w:jc w:val="both"/>
        <w:rPr>
          <w:sz w:val="28"/>
          <w:szCs w:val="28"/>
        </w:rPr>
      </w:pPr>
      <w:r w:rsidRPr="00F50337">
        <w:rPr>
          <w:sz w:val="28"/>
          <w:szCs w:val="28"/>
        </w:rPr>
        <w:t xml:space="preserve"> Информация в разрезе б</w:t>
      </w:r>
      <w:r w:rsidR="00F50337" w:rsidRPr="00F50337">
        <w:rPr>
          <w:sz w:val="28"/>
          <w:szCs w:val="28"/>
        </w:rPr>
        <w:t xml:space="preserve">езвозмездных поступлений </w:t>
      </w:r>
      <w:r w:rsidR="00EA60FB">
        <w:rPr>
          <w:sz w:val="28"/>
          <w:szCs w:val="28"/>
        </w:rPr>
        <w:t>в период 201</w:t>
      </w:r>
      <w:r w:rsidR="0047607D">
        <w:rPr>
          <w:sz w:val="28"/>
          <w:szCs w:val="28"/>
        </w:rPr>
        <w:t>4</w:t>
      </w:r>
      <w:r w:rsidR="00EA60FB">
        <w:rPr>
          <w:sz w:val="28"/>
          <w:szCs w:val="28"/>
        </w:rPr>
        <w:t xml:space="preserve"> – </w:t>
      </w:r>
      <w:r w:rsidR="00F50337" w:rsidRPr="00F50337">
        <w:rPr>
          <w:sz w:val="28"/>
          <w:szCs w:val="28"/>
        </w:rPr>
        <w:t>201</w:t>
      </w:r>
      <w:r w:rsidR="0047607D">
        <w:rPr>
          <w:sz w:val="28"/>
          <w:szCs w:val="28"/>
        </w:rPr>
        <w:t>6</w:t>
      </w:r>
      <w:r w:rsidR="00EA60FB">
        <w:rPr>
          <w:sz w:val="28"/>
          <w:szCs w:val="28"/>
        </w:rPr>
        <w:t xml:space="preserve"> </w:t>
      </w:r>
      <w:r w:rsidRPr="00F50337">
        <w:rPr>
          <w:sz w:val="28"/>
          <w:szCs w:val="28"/>
        </w:rPr>
        <w:t>г</w:t>
      </w:r>
      <w:r w:rsidRPr="00F50337">
        <w:rPr>
          <w:sz w:val="28"/>
          <w:szCs w:val="28"/>
        </w:rPr>
        <w:t>о</w:t>
      </w:r>
      <w:r w:rsidRPr="00F50337">
        <w:rPr>
          <w:sz w:val="28"/>
          <w:szCs w:val="28"/>
        </w:rPr>
        <w:t>д</w:t>
      </w:r>
      <w:r w:rsidR="00EA60FB">
        <w:rPr>
          <w:sz w:val="28"/>
          <w:szCs w:val="28"/>
        </w:rPr>
        <w:t>ов</w:t>
      </w:r>
      <w:r w:rsidRPr="00F50337">
        <w:rPr>
          <w:sz w:val="28"/>
          <w:szCs w:val="28"/>
        </w:rPr>
        <w:t xml:space="preserve"> представлена в таблице №</w:t>
      </w:r>
      <w:r w:rsidR="004D7901">
        <w:rPr>
          <w:sz w:val="28"/>
          <w:szCs w:val="28"/>
        </w:rPr>
        <w:t xml:space="preserve"> 14.</w:t>
      </w:r>
      <w:r w:rsidRPr="00F50337">
        <w:rPr>
          <w:sz w:val="28"/>
          <w:szCs w:val="28"/>
        </w:rPr>
        <w:t xml:space="preserve">    </w:t>
      </w: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1B2382" w:rsidRDefault="001B2382" w:rsidP="00C62912">
      <w:pPr>
        <w:widowControl w:val="0"/>
        <w:numPr>
          <w:ilvl w:val="12"/>
          <w:numId w:val="0"/>
        </w:numPr>
        <w:ind w:firstLine="720"/>
        <w:jc w:val="right"/>
        <w:rPr>
          <w:sz w:val="28"/>
          <w:szCs w:val="28"/>
        </w:rPr>
      </w:pPr>
    </w:p>
    <w:p w:rsidR="00BB557F" w:rsidRPr="00F50337" w:rsidRDefault="002624F5" w:rsidP="00C62912">
      <w:pPr>
        <w:widowControl w:val="0"/>
        <w:numPr>
          <w:ilvl w:val="12"/>
          <w:numId w:val="0"/>
        </w:numPr>
        <w:ind w:firstLine="720"/>
        <w:jc w:val="right"/>
        <w:rPr>
          <w:sz w:val="28"/>
          <w:szCs w:val="28"/>
        </w:rPr>
      </w:pPr>
      <w:r w:rsidRPr="00F50337">
        <w:rPr>
          <w:sz w:val="28"/>
          <w:szCs w:val="28"/>
        </w:rPr>
        <w:lastRenderedPageBreak/>
        <w:t>Таблица №</w:t>
      </w:r>
      <w:r w:rsidR="00EA60FB">
        <w:rPr>
          <w:sz w:val="28"/>
          <w:szCs w:val="28"/>
        </w:rPr>
        <w:t xml:space="preserve"> 14</w:t>
      </w:r>
      <w:r w:rsidR="0004470B">
        <w:rPr>
          <w:sz w:val="28"/>
          <w:szCs w:val="28"/>
        </w:rPr>
        <w:t xml:space="preserve"> </w:t>
      </w:r>
      <w:r w:rsidRPr="00F50337">
        <w:rPr>
          <w:sz w:val="28"/>
          <w:szCs w:val="28"/>
        </w:rPr>
        <w:t xml:space="preserve">(тыс.руб.) </w:t>
      </w:r>
    </w:p>
    <w:tbl>
      <w:tblPr>
        <w:tblW w:w="10378" w:type="dxa"/>
        <w:tblLayout w:type="fixed"/>
        <w:tblCellMar>
          <w:left w:w="30" w:type="dxa"/>
          <w:right w:w="30" w:type="dxa"/>
        </w:tblCellMar>
        <w:tblLook w:val="0000"/>
      </w:tblPr>
      <w:tblGrid>
        <w:gridCol w:w="427"/>
        <w:gridCol w:w="5982"/>
        <w:gridCol w:w="992"/>
        <w:gridCol w:w="1134"/>
        <w:gridCol w:w="993"/>
        <w:gridCol w:w="850"/>
      </w:tblGrid>
      <w:tr w:rsidR="00E86BFD" w:rsidRPr="00025752" w:rsidTr="0047607D">
        <w:trPr>
          <w:trHeight w:val="1373"/>
        </w:trPr>
        <w:tc>
          <w:tcPr>
            <w:tcW w:w="427" w:type="dxa"/>
            <w:tcBorders>
              <w:top w:val="single" w:sz="6" w:space="0" w:color="auto"/>
              <w:left w:val="single" w:sz="6" w:space="0" w:color="auto"/>
              <w:bottom w:val="single" w:sz="6" w:space="0" w:color="auto"/>
              <w:right w:val="single" w:sz="6" w:space="0" w:color="auto"/>
            </w:tcBorders>
          </w:tcPr>
          <w:p w:rsidR="00E86BFD" w:rsidRPr="00965283" w:rsidRDefault="00E86BFD" w:rsidP="00C62912">
            <w:pPr>
              <w:widowControl w:val="0"/>
              <w:autoSpaceDE w:val="0"/>
              <w:autoSpaceDN w:val="0"/>
              <w:adjustRightInd w:val="0"/>
              <w:jc w:val="center"/>
              <w:rPr>
                <w:color w:val="000000"/>
              </w:rPr>
            </w:pPr>
            <w:r w:rsidRPr="00965283">
              <w:rPr>
                <w:color w:val="000000"/>
              </w:rPr>
              <w:t>№ п/п</w:t>
            </w:r>
          </w:p>
        </w:tc>
        <w:tc>
          <w:tcPr>
            <w:tcW w:w="5982" w:type="dxa"/>
            <w:tcBorders>
              <w:top w:val="single" w:sz="6" w:space="0" w:color="auto"/>
              <w:left w:val="single" w:sz="6" w:space="0" w:color="auto"/>
              <w:bottom w:val="single" w:sz="6" w:space="0" w:color="auto"/>
              <w:right w:val="single" w:sz="6" w:space="0" w:color="auto"/>
            </w:tcBorders>
          </w:tcPr>
          <w:p w:rsidR="00E86BFD" w:rsidRPr="00965283" w:rsidRDefault="00E86BFD" w:rsidP="00C62912">
            <w:pPr>
              <w:widowControl w:val="0"/>
              <w:autoSpaceDE w:val="0"/>
              <w:autoSpaceDN w:val="0"/>
              <w:adjustRightInd w:val="0"/>
              <w:jc w:val="center"/>
              <w:rPr>
                <w:color w:val="000000"/>
              </w:rPr>
            </w:pPr>
          </w:p>
          <w:p w:rsidR="00E86BFD" w:rsidRPr="00965283" w:rsidRDefault="00E86BFD" w:rsidP="00C62912">
            <w:pPr>
              <w:widowControl w:val="0"/>
              <w:autoSpaceDE w:val="0"/>
              <w:autoSpaceDN w:val="0"/>
              <w:adjustRightInd w:val="0"/>
              <w:jc w:val="center"/>
              <w:rPr>
                <w:color w:val="000000"/>
              </w:rPr>
            </w:pPr>
          </w:p>
          <w:p w:rsidR="00E86BFD" w:rsidRPr="00965283" w:rsidRDefault="00E86BFD" w:rsidP="00C62912">
            <w:pPr>
              <w:widowControl w:val="0"/>
              <w:autoSpaceDE w:val="0"/>
              <w:autoSpaceDN w:val="0"/>
              <w:adjustRightInd w:val="0"/>
              <w:jc w:val="center"/>
              <w:rPr>
                <w:color w:val="000000"/>
              </w:rPr>
            </w:pPr>
            <w:r w:rsidRPr="00965283">
              <w:rPr>
                <w:color w:val="00000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tcPr>
          <w:p w:rsidR="00E86BFD" w:rsidRPr="00965283" w:rsidRDefault="00E86BFD" w:rsidP="00C62912">
            <w:pPr>
              <w:widowControl w:val="0"/>
              <w:autoSpaceDE w:val="0"/>
              <w:autoSpaceDN w:val="0"/>
              <w:adjustRightInd w:val="0"/>
              <w:jc w:val="center"/>
              <w:rPr>
                <w:color w:val="000000"/>
              </w:rPr>
            </w:pPr>
            <w:r w:rsidRPr="00965283">
              <w:t>Факт 201</w:t>
            </w:r>
            <w:r w:rsidR="0047607D">
              <w:t>4</w:t>
            </w:r>
            <w:r w:rsidRPr="00965283">
              <w:t>г.</w:t>
            </w:r>
          </w:p>
        </w:tc>
        <w:tc>
          <w:tcPr>
            <w:tcW w:w="1134" w:type="dxa"/>
            <w:tcBorders>
              <w:top w:val="single" w:sz="6" w:space="0" w:color="auto"/>
              <w:left w:val="single" w:sz="6" w:space="0" w:color="auto"/>
              <w:bottom w:val="single" w:sz="6" w:space="0" w:color="auto"/>
              <w:right w:val="single" w:sz="6" w:space="0" w:color="auto"/>
            </w:tcBorders>
          </w:tcPr>
          <w:p w:rsidR="00E86BFD" w:rsidRPr="00965283" w:rsidRDefault="00E86BFD" w:rsidP="004354A8">
            <w:pPr>
              <w:widowControl w:val="0"/>
              <w:autoSpaceDE w:val="0"/>
              <w:autoSpaceDN w:val="0"/>
              <w:adjustRightInd w:val="0"/>
              <w:jc w:val="center"/>
              <w:rPr>
                <w:color w:val="000000"/>
                <w:highlight w:val="yellow"/>
              </w:rPr>
            </w:pPr>
            <w:r w:rsidRPr="00965283">
              <w:rPr>
                <w:color w:val="000000"/>
              </w:rPr>
              <w:t>План 201</w:t>
            </w:r>
            <w:r w:rsidR="0047607D">
              <w:rPr>
                <w:color w:val="000000"/>
              </w:rPr>
              <w:t>5</w:t>
            </w:r>
            <w:r w:rsidRPr="00965283">
              <w:rPr>
                <w:color w:val="000000"/>
              </w:rPr>
              <w:t xml:space="preserve"> г,</w:t>
            </w:r>
            <w:r w:rsidRPr="00965283">
              <w:t xml:space="preserve"> </w:t>
            </w:r>
            <w:r w:rsidRPr="00965283">
              <w:rPr>
                <w:color w:val="000000"/>
              </w:rPr>
              <w:t xml:space="preserve">утв. реш. Думы от </w:t>
            </w:r>
            <w:r w:rsidR="0047607D">
              <w:rPr>
                <w:color w:val="000000"/>
              </w:rPr>
              <w:t>18.09.2015</w:t>
            </w:r>
            <w:r w:rsidR="00BD25EA" w:rsidRPr="00965283">
              <w:rPr>
                <w:color w:val="000000"/>
              </w:rPr>
              <w:t>г</w:t>
            </w:r>
            <w:r w:rsidR="0047607D">
              <w:rPr>
                <w:color w:val="000000"/>
              </w:rPr>
              <w:t xml:space="preserve"> №61-67-15</w:t>
            </w:r>
            <w:r w:rsidR="00BD25EA" w:rsidRPr="00965283">
              <w:rPr>
                <w:color w:val="000000"/>
              </w:rPr>
              <w:t>-</w:t>
            </w:r>
            <w:r w:rsidR="0047607D">
              <w:rPr>
                <w:color w:val="000000"/>
              </w:rPr>
              <w:t>6</w:t>
            </w:r>
            <w:r w:rsidR="004354A8">
              <w:rPr>
                <w:color w:val="000000"/>
              </w:rPr>
              <w:t>4</w:t>
            </w:r>
            <w:r w:rsidR="002624F5" w:rsidRPr="00965283">
              <w:rPr>
                <w:color w:val="000000"/>
              </w:rPr>
              <w:t xml:space="preserve"> </w:t>
            </w:r>
          </w:p>
        </w:tc>
        <w:tc>
          <w:tcPr>
            <w:tcW w:w="993" w:type="dxa"/>
            <w:tcBorders>
              <w:top w:val="single" w:sz="6" w:space="0" w:color="auto"/>
              <w:left w:val="single" w:sz="6" w:space="0" w:color="auto"/>
              <w:bottom w:val="single" w:sz="6" w:space="0" w:color="auto"/>
              <w:right w:val="single" w:sz="6" w:space="0" w:color="auto"/>
            </w:tcBorders>
          </w:tcPr>
          <w:p w:rsidR="00E86BFD" w:rsidRPr="00965283" w:rsidRDefault="00B1295F" w:rsidP="0047607D">
            <w:pPr>
              <w:widowControl w:val="0"/>
              <w:autoSpaceDE w:val="0"/>
              <w:autoSpaceDN w:val="0"/>
              <w:adjustRightInd w:val="0"/>
              <w:jc w:val="center"/>
              <w:rPr>
                <w:color w:val="000000"/>
                <w:highlight w:val="yellow"/>
              </w:rPr>
            </w:pPr>
            <w:r w:rsidRPr="00965283">
              <w:rPr>
                <w:color w:val="000000"/>
              </w:rPr>
              <w:t>П</w:t>
            </w:r>
            <w:r w:rsidR="00E86BFD" w:rsidRPr="00965283">
              <w:rPr>
                <w:color w:val="000000"/>
              </w:rPr>
              <w:t>роект местного бюджета  на 201</w:t>
            </w:r>
            <w:r w:rsidR="0047607D">
              <w:rPr>
                <w:color w:val="000000"/>
              </w:rPr>
              <w:t>6</w:t>
            </w:r>
            <w:r w:rsidR="00E86BFD" w:rsidRPr="00965283">
              <w:rPr>
                <w:color w:val="000000"/>
              </w:rPr>
              <w:t xml:space="preserve"> год</w:t>
            </w:r>
          </w:p>
        </w:tc>
        <w:tc>
          <w:tcPr>
            <w:tcW w:w="850" w:type="dxa"/>
            <w:tcBorders>
              <w:top w:val="single" w:sz="6" w:space="0" w:color="auto"/>
              <w:left w:val="single" w:sz="6" w:space="0" w:color="auto"/>
              <w:bottom w:val="single" w:sz="6" w:space="0" w:color="auto"/>
              <w:right w:val="single" w:sz="6" w:space="0" w:color="auto"/>
            </w:tcBorders>
          </w:tcPr>
          <w:p w:rsidR="00E86BFD" w:rsidRPr="00965283" w:rsidRDefault="005F3DED" w:rsidP="00C62912">
            <w:pPr>
              <w:widowControl w:val="0"/>
              <w:autoSpaceDE w:val="0"/>
              <w:autoSpaceDN w:val="0"/>
              <w:adjustRightInd w:val="0"/>
              <w:jc w:val="center"/>
              <w:rPr>
                <w:color w:val="000000"/>
                <w:highlight w:val="yellow"/>
              </w:rPr>
            </w:pPr>
            <w:r w:rsidRPr="00965283">
              <w:rPr>
                <w:color w:val="000000"/>
              </w:rPr>
              <w:t>Откл</w:t>
            </w:r>
            <w:r w:rsidRPr="00965283">
              <w:rPr>
                <w:color w:val="000000"/>
              </w:rPr>
              <w:t>о</w:t>
            </w:r>
            <w:r w:rsidRPr="00965283">
              <w:rPr>
                <w:color w:val="000000"/>
              </w:rPr>
              <w:t>нения         (гр.5-гр.4</w:t>
            </w:r>
            <w:r w:rsidR="00E86BFD" w:rsidRPr="00965283">
              <w:rPr>
                <w:color w:val="000000"/>
              </w:rPr>
              <w:t>)</w:t>
            </w:r>
          </w:p>
        </w:tc>
      </w:tr>
      <w:tr w:rsidR="00E86BFD"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jc w:val="center"/>
              <w:rPr>
                <w:color w:val="000000"/>
                <w:sz w:val="22"/>
                <w:szCs w:val="22"/>
              </w:rPr>
            </w:pPr>
            <w:r w:rsidRPr="007A197C">
              <w:rPr>
                <w:color w:val="000000"/>
                <w:sz w:val="22"/>
                <w:szCs w:val="22"/>
              </w:rPr>
              <w:t>1</w:t>
            </w:r>
          </w:p>
        </w:tc>
        <w:tc>
          <w:tcPr>
            <w:tcW w:w="598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jc w:val="center"/>
              <w:rPr>
                <w:color w:val="000000"/>
                <w:sz w:val="22"/>
                <w:szCs w:val="22"/>
              </w:rPr>
            </w:pPr>
            <w:r w:rsidRPr="007A197C">
              <w:rPr>
                <w:color w:val="000000"/>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jc w:val="center"/>
              <w:rPr>
                <w:color w:val="000000"/>
                <w:sz w:val="22"/>
                <w:szCs w:val="22"/>
              </w:rPr>
            </w:pPr>
            <w:r w:rsidRPr="007A197C">
              <w:rPr>
                <w:color w:val="000000"/>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E86BFD" w:rsidRPr="00BD25EA" w:rsidRDefault="00E86BFD" w:rsidP="00C62912">
            <w:pPr>
              <w:widowControl w:val="0"/>
              <w:autoSpaceDE w:val="0"/>
              <w:autoSpaceDN w:val="0"/>
              <w:adjustRightInd w:val="0"/>
              <w:jc w:val="center"/>
              <w:rPr>
                <w:color w:val="000000"/>
                <w:sz w:val="22"/>
                <w:szCs w:val="22"/>
              </w:rPr>
            </w:pPr>
            <w:r w:rsidRPr="00BD25EA">
              <w:rPr>
                <w:color w:val="000000"/>
                <w:sz w:val="22"/>
                <w:szCs w:val="22"/>
              </w:rPr>
              <w:t>4</w:t>
            </w:r>
          </w:p>
        </w:tc>
        <w:tc>
          <w:tcPr>
            <w:tcW w:w="993" w:type="dxa"/>
            <w:tcBorders>
              <w:top w:val="single" w:sz="6" w:space="0" w:color="auto"/>
              <w:left w:val="single" w:sz="6" w:space="0" w:color="auto"/>
              <w:bottom w:val="single" w:sz="6" w:space="0" w:color="auto"/>
              <w:right w:val="single" w:sz="6" w:space="0" w:color="auto"/>
            </w:tcBorders>
          </w:tcPr>
          <w:p w:rsidR="00E86BFD" w:rsidRPr="00BD25EA" w:rsidRDefault="005F3DED" w:rsidP="00C62912">
            <w:pPr>
              <w:widowControl w:val="0"/>
              <w:autoSpaceDE w:val="0"/>
              <w:autoSpaceDN w:val="0"/>
              <w:adjustRightInd w:val="0"/>
              <w:jc w:val="center"/>
              <w:rPr>
                <w:color w:val="000000"/>
                <w:sz w:val="22"/>
                <w:szCs w:val="22"/>
              </w:rPr>
            </w:pPr>
            <w:r w:rsidRPr="00BD25EA">
              <w:rPr>
                <w:color w:val="000000"/>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E86BFD" w:rsidRPr="00BD25EA" w:rsidRDefault="005F3DED" w:rsidP="00C62912">
            <w:pPr>
              <w:widowControl w:val="0"/>
              <w:autoSpaceDE w:val="0"/>
              <w:autoSpaceDN w:val="0"/>
              <w:adjustRightInd w:val="0"/>
              <w:jc w:val="center"/>
              <w:rPr>
                <w:color w:val="000000"/>
                <w:sz w:val="22"/>
                <w:szCs w:val="22"/>
              </w:rPr>
            </w:pPr>
            <w:r w:rsidRPr="00BD25EA">
              <w:rPr>
                <w:color w:val="000000"/>
                <w:sz w:val="22"/>
                <w:szCs w:val="22"/>
              </w:rPr>
              <w:t>6</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jc w:val="center"/>
              <w:rPr>
                <w:b/>
                <w:bCs/>
                <w:color w:val="000000"/>
              </w:rPr>
            </w:pPr>
            <w:r w:rsidRPr="007A197C">
              <w:rPr>
                <w:b/>
                <w:bCs/>
                <w:color w:val="000000"/>
              </w:rPr>
              <w:t>1</w:t>
            </w:r>
          </w:p>
        </w:tc>
        <w:tc>
          <w:tcPr>
            <w:tcW w:w="598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rPr>
                <w:b/>
                <w:bCs/>
                <w:color w:val="000000"/>
              </w:rPr>
            </w:pPr>
            <w:r w:rsidRPr="007A197C">
              <w:rPr>
                <w:b/>
                <w:bCs/>
                <w:color w:val="000000"/>
              </w:rPr>
              <w:t>Безвозмездные поступления от других бюджетов бюджетной системы Российской Федерации, в том числе:</w:t>
            </w:r>
          </w:p>
        </w:tc>
        <w:tc>
          <w:tcPr>
            <w:tcW w:w="992" w:type="dxa"/>
            <w:tcBorders>
              <w:top w:val="single" w:sz="6" w:space="0" w:color="auto"/>
              <w:left w:val="single" w:sz="6" w:space="0" w:color="auto"/>
              <w:bottom w:val="single" w:sz="6" w:space="0" w:color="auto"/>
              <w:right w:val="single" w:sz="6" w:space="0" w:color="auto"/>
            </w:tcBorders>
          </w:tcPr>
          <w:p w:rsidR="00E86BFD" w:rsidRPr="00025752" w:rsidRDefault="00C53648" w:rsidP="00C62912">
            <w:pPr>
              <w:widowControl w:val="0"/>
              <w:autoSpaceDE w:val="0"/>
              <w:autoSpaceDN w:val="0"/>
              <w:adjustRightInd w:val="0"/>
              <w:jc w:val="center"/>
              <w:rPr>
                <w:b/>
                <w:bCs/>
                <w:color w:val="000000"/>
                <w:highlight w:val="yellow"/>
              </w:rPr>
            </w:pPr>
            <w:r w:rsidRPr="00C53648">
              <w:rPr>
                <w:b/>
                <w:bCs/>
                <w:color w:val="000000"/>
              </w:rPr>
              <w:t>490261</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C53648" w:rsidP="00C62912">
            <w:pPr>
              <w:widowControl w:val="0"/>
              <w:autoSpaceDE w:val="0"/>
              <w:autoSpaceDN w:val="0"/>
              <w:adjustRightInd w:val="0"/>
              <w:jc w:val="center"/>
              <w:rPr>
                <w:b/>
                <w:bCs/>
                <w:color w:val="000000"/>
              </w:rPr>
            </w:pPr>
            <w:r w:rsidRPr="009D1810">
              <w:rPr>
                <w:b/>
                <w:bCs/>
                <w:color w:val="000000"/>
              </w:rPr>
              <w:t>520166</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bCs/>
                <w:color w:val="000000"/>
              </w:rPr>
            </w:pPr>
            <w:r w:rsidRPr="009D1810">
              <w:rPr>
                <w:b/>
                <w:bCs/>
                <w:color w:val="000000"/>
              </w:rPr>
              <w:t>413164</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bCs/>
                <w:color w:val="000000"/>
              </w:rPr>
            </w:pPr>
            <w:r w:rsidRPr="009D1810">
              <w:rPr>
                <w:b/>
                <w:bCs/>
                <w:color w:val="000000"/>
              </w:rPr>
              <w:t>-107002</w:t>
            </w:r>
          </w:p>
        </w:tc>
      </w:tr>
      <w:tr w:rsidR="00E86BFD" w:rsidRPr="00025752" w:rsidTr="0047607D">
        <w:trPr>
          <w:trHeight w:val="250"/>
        </w:trPr>
        <w:tc>
          <w:tcPr>
            <w:tcW w:w="427"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jc w:val="center"/>
              <w:rPr>
                <w:b/>
                <w:color w:val="000000"/>
              </w:rPr>
            </w:pPr>
            <w:r w:rsidRPr="007A197C">
              <w:rPr>
                <w:b/>
                <w:color w:val="000000"/>
              </w:rPr>
              <w:t>1.2</w:t>
            </w:r>
          </w:p>
        </w:tc>
        <w:tc>
          <w:tcPr>
            <w:tcW w:w="598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rPr>
                <w:b/>
                <w:color w:val="000000"/>
              </w:rPr>
            </w:pPr>
            <w:r w:rsidRPr="007A197C">
              <w:rPr>
                <w:b/>
                <w:color w:val="000000"/>
              </w:rPr>
              <w:t>Дотации бюджетам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E86BFD" w:rsidRPr="007A197C" w:rsidRDefault="00C53648" w:rsidP="00C62912">
            <w:pPr>
              <w:widowControl w:val="0"/>
              <w:autoSpaceDE w:val="0"/>
              <w:autoSpaceDN w:val="0"/>
              <w:adjustRightInd w:val="0"/>
              <w:jc w:val="center"/>
              <w:rPr>
                <w:b/>
                <w:color w:val="000000"/>
              </w:rPr>
            </w:pPr>
            <w:r>
              <w:rPr>
                <w:b/>
                <w:color w:val="000000"/>
              </w:rPr>
              <w:t>35531</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C53648" w:rsidP="00C62912">
            <w:pPr>
              <w:widowControl w:val="0"/>
              <w:autoSpaceDE w:val="0"/>
              <w:autoSpaceDN w:val="0"/>
              <w:adjustRightInd w:val="0"/>
              <w:jc w:val="center"/>
              <w:rPr>
                <w:b/>
                <w:color w:val="000000"/>
              </w:rPr>
            </w:pPr>
            <w:r w:rsidRPr="009D1810">
              <w:rPr>
                <w:b/>
                <w:color w:val="000000"/>
              </w:rPr>
              <w:t>53525</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color w:val="000000"/>
              </w:rPr>
            </w:pPr>
            <w:r w:rsidRPr="009D1810">
              <w:rPr>
                <w:b/>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color w:val="000000"/>
              </w:rPr>
            </w:pPr>
            <w:r w:rsidRPr="009D1810">
              <w:rPr>
                <w:b/>
                <w:color w:val="000000"/>
              </w:rPr>
              <w:t>-53525</w:t>
            </w:r>
          </w:p>
        </w:tc>
      </w:tr>
      <w:tr w:rsidR="00E86BFD" w:rsidRPr="00025752" w:rsidTr="0047607D">
        <w:trPr>
          <w:trHeight w:val="250"/>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rPr>
                <w:i/>
                <w:color w:val="000000"/>
              </w:rPr>
            </w:pPr>
            <w:r w:rsidRPr="007A197C">
              <w:rPr>
                <w:i/>
                <w:color w:val="000000"/>
              </w:rPr>
              <w:t>Дотации на выравнивание бюджетной обеспеченности городских округов</w:t>
            </w:r>
          </w:p>
        </w:tc>
        <w:tc>
          <w:tcPr>
            <w:tcW w:w="992" w:type="dxa"/>
            <w:tcBorders>
              <w:top w:val="single" w:sz="6" w:space="0" w:color="auto"/>
              <w:left w:val="single" w:sz="6" w:space="0" w:color="auto"/>
              <w:bottom w:val="single" w:sz="6" w:space="0" w:color="auto"/>
              <w:right w:val="single" w:sz="6" w:space="0" w:color="auto"/>
            </w:tcBorders>
          </w:tcPr>
          <w:p w:rsidR="00E86BFD" w:rsidRPr="007A197C" w:rsidRDefault="007117A5" w:rsidP="00C62912">
            <w:pPr>
              <w:widowControl w:val="0"/>
              <w:autoSpaceDE w:val="0"/>
              <w:autoSpaceDN w:val="0"/>
              <w:adjustRightInd w:val="0"/>
              <w:jc w:val="center"/>
              <w:rPr>
                <w:i/>
                <w:color w:val="000000"/>
              </w:rPr>
            </w:pPr>
            <w:r>
              <w:rPr>
                <w:i/>
                <w:color w:val="000000"/>
              </w:rPr>
              <w:t>2848</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color w:val="000000"/>
              </w:rPr>
            </w:pPr>
            <w:r w:rsidRPr="009D1810">
              <w:rPr>
                <w:i/>
                <w:color w:val="000000"/>
              </w:rPr>
              <w:t>-</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color w:val="000000"/>
              </w:rPr>
            </w:pPr>
            <w:r w:rsidRPr="009D1810">
              <w:rPr>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7A197C" w:rsidRDefault="00E86BFD" w:rsidP="00C62912">
            <w:pPr>
              <w:widowControl w:val="0"/>
              <w:autoSpaceDE w:val="0"/>
              <w:autoSpaceDN w:val="0"/>
              <w:adjustRightInd w:val="0"/>
              <w:rPr>
                <w:b/>
                <w:bCs/>
                <w:i/>
                <w:color w:val="000000"/>
              </w:rPr>
            </w:pPr>
            <w:r w:rsidRPr="007A197C">
              <w:rPr>
                <w:i/>
                <w:color w:val="000000"/>
              </w:rPr>
              <w:t>Дотации бюджетам городских округов на поддержку мер по обе</w:t>
            </w:r>
            <w:r w:rsidRPr="007A197C">
              <w:rPr>
                <w:i/>
                <w:color w:val="000000"/>
              </w:rPr>
              <w:t>с</w:t>
            </w:r>
            <w:r w:rsidRPr="007A197C">
              <w:rPr>
                <w:i/>
                <w:color w:val="000000"/>
              </w:rPr>
              <w:t>печению сбалансированности бюджетов</w:t>
            </w:r>
          </w:p>
        </w:tc>
        <w:tc>
          <w:tcPr>
            <w:tcW w:w="992" w:type="dxa"/>
            <w:tcBorders>
              <w:top w:val="single" w:sz="6" w:space="0" w:color="auto"/>
              <w:left w:val="single" w:sz="6" w:space="0" w:color="auto"/>
              <w:bottom w:val="single" w:sz="6" w:space="0" w:color="auto"/>
              <w:right w:val="single" w:sz="6" w:space="0" w:color="auto"/>
            </w:tcBorders>
          </w:tcPr>
          <w:p w:rsidR="00E86BFD" w:rsidRPr="007A197C" w:rsidRDefault="007117A5" w:rsidP="00C62912">
            <w:pPr>
              <w:widowControl w:val="0"/>
              <w:autoSpaceDE w:val="0"/>
              <w:autoSpaceDN w:val="0"/>
              <w:adjustRightInd w:val="0"/>
              <w:jc w:val="center"/>
              <w:rPr>
                <w:i/>
                <w:color w:val="000000"/>
              </w:rPr>
            </w:pPr>
            <w:r>
              <w:rPr>
                <w:i/>
                <w:color w:val="000000"/>
              </w:rPr>
              <w:t>32683</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C53648" w:rsidP="00C62912">
            <w:pPr>
              <w:widowControl w:val="0"/>
              <w:autoSpaceDE w:val="0"/>
              <w:autoSpaceDN w:val="0"/>
              <w:adjustRightInd w:val="0"/>
              <w:jc w:val="center"/>
              <w:rPr>
                <w:i/>
                <w:color w:val="000000"/>
              </w:rPr>
            </w:pPr>
            <w:r w:rsidRPr="009D1810">
              <w:rPr>
                <w:i/>
                <w:color w:val="000000"/>
              </w:rPr>
              <w:t>53525</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color w:val="000000"/>
              </w:rPr>
            </w:pPr>
            <w:r w:rsidRPr="009D1810">
              <w:rPr>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-53525</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1403A" w:rsidRDefault="00E86BFD" w:rsidP="00C62912">
            <w:pPr>
              <w:widowControl w:val="0"/>
              <w:autoSpaceDE w:val="0"/>
              <w:autoSpaceDN w:val="0"/>
              <w:adjustRightInd w:val="0"/>
              <w:jc w:val="center"/>
              <w:rPr>
                <w:b/>
                <w:bCs/>
                <w:color w:val="000000"/>
              </w:rPr>
            </w:pPr>
            <w:r w:rsidRPr="0001403A">
              <w:rPr>
                <w:b/>
                <w:bCs/>
                <w:color w:val="000000"/>
              </w:rPr>
              <w:t>1.3</w:t>
            </w:r>
          </w:p>
        </w:tc>
        <w:tc>
          <w:tcPr>
            <w:tcW w:w="5982" w:type="dxa"/>
            <w:tcBorders>
              <w:top w:val="single" w:sz="6" w:space="0" w:color="auto"/>
              <w:left w:val="single" w:sz="6" w:space="0" w:color="auto"/>
              <w:bottom w:val="single" w:sz="6" w:space="0" w:color="auto"/>
              <w:right w:val="single" w:sz="6" w:space="0" w:color="auto"/>
            </w:tcBorders>
          </w:tcPr>
          <w:p w:rsidR="00E86BFD" w:rsidRPr="0001403A" w:rsidRDefault="00E86BFD" w:rsidP="00C62912">
            <w:pPr>
              <w:widowControl w:val="0"/>
              <w:autoSpaceDE w:val="0"/>
              <w:autoSpaceDN w:val="0"/>
              <w:adjustRightInd w:val="0"/>
              <w:rPr>
                <w:b/>
                <w:bCs/>
                <w:color w:val="000000"/>
              </w:rPr>
            </w:pPr>
            <w:r w:rsidRPr="0001403A">
              <w:rPr>
                <w:b/>
                <w:bCs/>
                <w:color w:val="000000"/>
              </w:rPr>
              <w:t>Субсидии бюджетам субъектов Российской  Федерации и мун</w:t>
            </w:r>
            <w:r w:rsidRPr="0001403A">
              <w:rPr>
                <w:b/>
                <w:bCs/>
                <w:color w:val="000000"/>
              </w:rPr>
              <w:t>и</w:t>
            </w:r>
            <w:r w:rsidRPr="0001403A">
              <w:rPr>
                <w:b/>
                <w:bCs/>
                <w:color w:val="000000"/>
              </w:rPr>
              <w:t xml:space="preserve">ципальных образований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E86BFD" w:rsidRPr="0001403A" w:rsidRDefault="00616086" w:rsidP="00C62912">
            <w:pPr>
              <w:widowControl w:val="0"/>
              <w:autoSpaceDE w:val="0"/>
              <w:autoSpaceDN w:val="0"/>
              <w:adjustRightInd w:val="0"/>
              <w:jc w:val="center"/>
              <w:rPr>
                <w:b/>
                <w:bCs/>
                <w:color w:val="000000"/>
              </w:rPr>
            </w:pPr>
            <w:r>
              <w:rPr>
                <w:b/>
                <w:bCs/>
                <w:color w:val="000000"/>
              </w:rPr>
              <w:t>53308</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C53648" w:rsidP="00C62912">
            <w:pPr>
              <w:widowControl w:val="0"/>
              <w:autoSpaceDE w:val="0"/>
              <w:autoSpaceDN w:val="0"/>
              <w:adjustRightInd w:val="0"/>
              <w:jc w:val="center"/>
              <w:rPr>
                <w:b/>
                <w:bCs/>
                <w:color w:val="000000"/>
              </w:rPr>
            </w:pPr>
            <w:r w:rsidRPr="009D1810">
              <w:rPr>
                <w:b/>
                <w:bCs/>
                <w:color w:val="000000"/>
              </w:rPr>
              <w:t>55465</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bCs/>
                <w:color w:val="000000"/>
              </w:rPr>
            </w:pPr>
            <w:r w:rsidRPr="009D1810">
              <w:rPr>
                <w:b/>
                <w:bCs/>
                <w:color w:val="000000"/>
              </w:rPr>
              <w:t>16480</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bCs/>
                <w:color w:val="000000"/>
              </w:rPr>
            </w:pPr>
            <w:r w:rsidRPr="009D1810">
              <w:rPr>
                <w:b/>
                <w:bCs/>
                <w:color w:val="000000"/>
              </w:rPr>
              <w:t>-38985</w:t>
            </w:r>
          </w:p>
        </w:tc>
      </w:tr>
      <w:tr w:rsidR="00E86BFD" w:rsidRPr="00025752" w:rsidTr="0047607D">
        <w:trPr>
          <w:trHeight w:val="653"/>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E86BFD" w:rsidP="00C62912">
            <w:pPr>
              <w:widowControl w:val="0"/>
              <w:autoSpaceDE w:val="0"/>
              <w:autoSpaceDN w:val="0"/>
              <w:adjustRightInd w:val="0"/>
              <w:rPr>
                <w:i/>
                <w:iCs/>
                <w:color w:val="000000"/>
              </w:rPr>
            </w:pPr>
            <w:r w:rsidRPr="00E22205">
              <w:rPr>
                <w:i/>
                <w:iCs/>
                <w:color w:val="000000"/>
              </w:rPr>
              <w:t>Субсидии бюджетам городских округов на обеспечение жильем молодых семей (Областная государственная социальная программа "Молодым семьям</w:t>
            </w:r>
            <w:r w:rsidR="00DC18E2">
              <w:rPr>
                <w:i/>
                <w:iCs/>
                <w:color w:val="000000"/>
              </w:rPr>
              <w:t xml:space="preserve"> </w:t>
            </w:r>
            <w:r w:rsidRPr="00E22205">
              <w:rPr>
                <w:i/>
                <w:iCs/>
                <w:color w:val="000000"/>
              </w:rPr>
              <w:t>-</w:t>
            </w:r>
            <w:r w:rsidR="00DC18E2">
              <w:rPr>
                <w:i/>
                <w:iCs/>
                <w:color w:val="000000"/>
              </w:rPr>
              <w:t xml:space="preserve"> </w:t>
            </w:r>
            <w:r w:rsidRPr="00E22205">
              <w:rPr>
                <w:i/>
                <w:iCs/>
                <w:color w:val="000000"/>
              </w:rPr>
              <w:t>доступное жилье" на 2005-2019г.г.)</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902E6F" w:rsidP="00C62912">
            <w:pPr>
              <w:widowControl w:val="0"/>
              <w:autoSpaceDE w:val="0"/>
              <w:autoSpaceDN w:val="0"/>
              <w:adjustRightInd w:val="0"/>
              <w:jc w:val="center"/>
              <w:rPr>
                <w:i/>
                <w:iCs/>
                <w:color w:val="000000"/>
              </w:rPr>
            </w:pPr>
            <w:r>
              <w:rPr>
                <w:i/>
                <w:iCs/>
                <w:color w:val="000000"/>
              </w:rPr>
              <w:t>1112</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C53648" w:rsidP="00C62912">
            <w:pPr>
              <w:widowControl w:val="0"/>
              <w:autoSpaceDE w:val="0"/>
              <w:autoSpaceDN w:val="0"/>
              <w:adjustRightInd w:val="0"/>
              <w:jc w:val="center"/>
              <w:rPr>
                <w:i/>
                <w:iCs/>
                <w:color w:val="000000"/>
              </w:rPr>
            </w:pPr>
            <w:r w:rsidRPr="009D1810">
              <w:rPr>
                <w:i/>
                <w:iCs/>
                <w:color w:val="000000"/>
              </w:rPr>
              <w:t>1281</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-1281</w:t>
            </w:r>
          </w:p>
        </w:tc>
      </w:tr>
      <w:tr w:rsidR="002E6838" w:rsidRPr="00025752" w:rsidTr="00902E6F">
        <w:trPr>
          <w:trHeight w:val="605"/>
        </w:trPr>
        <w:tc>
          <w:tcPr>
            <w:tcW w:w="427" w:type="dxa"/>
            <w:tcBorders>
              <w:top w:val="single" w:sz="6" w:space="0" w:color="auto"/>
              <w:left w:val="single" w:sz="6" w:space="0" w:color="auto"/>
              <w:bottom w:val="single" w:sz="6" w:space="0" w:color="auto"/>
              <w:right w:val="single" w:sz="6" w:space="0" w:color="auto"/>
            </w:tcBorders>
          </w:tcPr>
          <w:p w:rsidR="002E6838" w:rsidRPr="00025752" w:rsidRDefault="002E6838" w:rsidP="00C62912">
            <w:pPr>
              <w:widowControl w:val="0"/>
              <w:autoSpaceDE w:val="0"/>
              <w:autoSpaceDN w:val="0"/>
              <w:adjustRightInd w:val="0"/>
              <w:jc w:val="center"/>
              <w:rPr>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2E6838" w:rsidRPr="00C72D74" w:rsidRDefault="00C53648" w:rsidP="00C62912">
            <w:pPr>
              <w:widowControl w:val="0"/>
              <w:autoSpaceDE w:val="0"/>
              <w:autoSpaceDN w:val="0"/>
              <w:adjustRightInd w:val="0"/>
              <w:rPr>
                <w:i/>
                <w:iCs/>
                <w:color w:val="000000"/>
              </w:rPr>
            </w:pPr>
            <w:r>
              <w:rPr>
                <w:i/>
                <w:iCs/>
                <w:color w:val="000000"/>
              </w:rPr>
              <w:t>Субсидии бюджетам городских округов на реализацию государс</w:t>
            </w:r>
            <w:r>
              <w:rPr>
                <w:i/>
                <w:iCs/>
                <w:color w:val="000000"/>
              </w:rPr>
              <w:t>т</w:t>
            </w:r>
            <w:r>
              <w:rPr>
                <w:i/>
                <w:iCs/>
                <w:color w:val="000000"/>
              </w:rPr>
              <w:t>венной программы Иркутской области «Экономическое развитие и инновационная экономика» на 2015-2020 годы (Подпрограмма «Поддержка и развитие</w:t>
            </w:r>
            <w:r w:rsidR="00DC18E2">
              <w:rPr>
                <w:i/>
                <w:iCs/>
                <w:color w:val="000000"/>
              </w:rPr>
              <w:t xml:space="preserve"> малого и среднего предпринимательства в Иркутской области» на 2015-2018 годы) за счет средств областн</w:t>
            </w:r>
            <w:r w:rsidR="00DC18E2">
              <w:rPr>
                <w:i/>
                <w:iCs/>
                <w:color w:val="000000"/>
              </w:rPr>
              <w:t>о</w:t>
            </w:r>
            <w:r w:rsidR="00DC18E2">
              <w:rPr>
                <w:i/>
                <w:iCs/>
                <w:color w:val="000000"/>
              </w:rPr>
              <w:t>го бюджета</w:t>
            </w:r>
          </w:p>
        </w:tc>
        <w:tc>
          <w:tcPr>
            <w:tcW w:w="992" w:type="dxa"/>
            <w:tcBorders>
              <w:top w:val="single" w:sz="6" w:space="0" w:color="auto"/>
              <w:left w:val="single" w:sz="6" w:space="0" w:color="auto"/>
              <w:bottom w:val="single" w:sz="6" w:space="0" w:color="auto"/>
              <w:right w:val="single" w:sz="6" w:space="0" w:color="auto"/>
            </w:tcBorders>
          </w:tcPr>
          <w:p w:rsidR="002E6838" w:rsidRPr="00C72D74" w:rsidRDefault="009D1810" w:rsidP="00C62912">
            <w:pPr>
              <w:widowControl w:val="0"/>
              <w:autoSpaceDE w:val="0"/>
              <w:autoSpaceDN w:val="0"/>
              <w:adjustRightInd w:val="0"/>
              <w:jc w:val="center"/>
              <w:rPr>
                <w:i/>
                <w:iCs/>
                <w:color w:val="000000"/>
              </w:rPr>
            </w:pPr>
            <w:r>
              <w:rPr>
                <w:i/>
                <w:iCs/>
                <w:color w:val="000000"/>
              </w:rPr>
              <w:t>-</w:t>
            </w:r>
          </w:p>
        </w:tc>
        <w:tc>
          <w:tcPr>
            <w:tcW w:w="1134" w:type="dxa"/>
            <w:tcBorders>
              <w:top w:val="single" w:sz="6" w:space="0" w:color="auto"/>
              <w:left w:val="single" w:sz="6" w:space="0" w:color="auto"/>
              <w:bottom w:val="single" w:sz="6" w:space="0" w:color="auto"/>
              <w:right w:val="single" w:sz="6" w:space="0" w:color="auto"/>
            </w:tcBorders>
          </w:tcPr>
          <w:p w:rsidR="002E6838" w:rsidRPr="009D1810" w:rsidRDefault="00DC18E2" w:rsidP="00C62912">
            <w:pPr>
              <w:widowControl w:val="0"/>
              <w:autoSpaceDE w:val="0"/>
              <w:autoSpaceDN w:val="0"/>
              <w:adjustRightInd w:val="0"/>
              <w:jc w:val="center"/>
              <w:rPr>
                <w:i/>
                <w:iCs/>
                <w:color w:val="000000"/>
              </w:rPr>
            </w:pPr>
            <w:r w:rsidRPr="009D1810">
              <w:rPr>
                <w:i/>
                <w:iCs/>
                <w:color w:val="000000"/>
              </w:rPr>
              <w:t>117</w:t>
            </w:r>
          </w:p>
        </w:tc>
        <w:tc>
          <w:tcPr>
            <w:tcW w:w="993" w:type="dxa"/>
            <w:tcBorders>
              <w:top w:val="single" w:sz="6" w:space="0" w:color="auto"/>
              <w:left w:val="single" w:sz="6" w:space="0" w:color="auto"/>
              <w:bottom w:val="single" w:sz="6" w:space="0" w:color="auto"/>
              <w:right w:val="single" w:sz="6" w:space="0" w:color="auto"/>
            </w:tcBorders>
          </w:tcPr>
          <w:p w:rsidR="002E6838"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2E6838" w:rsidRPr="009D1810" w:rsidRDefault="009D1810" w:rsidP="00C62912">
            <w:pPr>
              <w:widowControl w:val="0"/>
              <w:autoSpaceDE w:val="0"/>
              <w:autoSpaceDN w:val="0"/>
              <w:adjustRightInd w:val="0"/>
              <w:jc w:val="center"/>
              <w:rPr>
                <w:i/>
                <w:color w:val="000000"/>
              </w:rPr>
            </w:pPr>
            <w:r w:rsidRPr="009D1810">
              <w:rPr>
                <w:i/>
                <w:color w:val="000000"/>
              </w:rPr>
              <w:t>-117</w:t>
            </w:r>
          </w:p>
        </w:tc>
      </w:tr>
      <w:tr w:rsidR="00DC18E2" w:rsidRPr="00025752" w:rsidTr="00902E6F">
        <w:trPr>
          <w:trHeight w:val="605"/>
        </w:trPr>
        <w:tc>
          <w:tcPr>
            <w:tcW w:w="427" w:type="dxa"/>
            <w:tcBorders>
              <w:top w:val="single" w:sz="6" w:space="0" w:color="auto"/>
              <w:left w:val="single" w:sz="6" w:space="0" w:color="auto"/>
              <w:bottom w:val="single" w:sz="6" w:space="0" w:color="auto"/>
              <w:right w:val="single" w:sz="6" w:space="0" w:color="auto"/>
            </w:tcBorders>
          </w:tcPr>
          <w:p w:rsidR="00DC18E2" w:rsidRPr="00025752" w:rsidRDefault="00DC18E2" w:rsidP="00C62912">
            <w:pPr>
              <w:widowControl w:val="0"/>
              <w:autoSpaceDE w:val="0"/>
              <w:autoSpaceDN w:val="0"/>
              <w:adjustRightInd w:val="0"/>
              <w:jc w:val="center"/>
              <w:rPr>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DC18E2" w:rsidRDefault="00DC18E2" w:rsidP="00DC18E2">
            <w:pPr>
              <w:widowControl w:val="0"/>
              <w:autoSpaceDE w:val="0"/>
              <w:autoSpaceDN w:val="0"/>
              <w:adjustRightInd w:val="0"/>
              <w:rPr>
                <w:i/>
                <w:iCs/>
                <w:color w:val="000000"/>
              </w:rPr>
            </w:pPr>
            <w:r>
              <w:rPr>
                <w:i/>
                <w:iCs/>
                <w:color w:val="000000"/>
              </w:rPr>
              <w:t>Субсидии бюджетам городских округов на реализацию государс</w:t>
            </w:r>
            <w:r>
              <w:rPr>
                <w:i/>
                <w:iCs/>
                <w:color w:val="000000"/>
              </w:rPr>
              <w:t>т</w:t>
            </w:r>
            <w:r>
              <w:rPr>
                <w:i/>
                <w:iCs/>
                <w:color w:val="000000"/>
              </w:rPr>
              <w:t>венной программы Иркутской области «Экономическое развитие и инновационная экономика» на 2015-2020 годы (Подпрограмма «Поддержка и развитие малого и среднего предпринимательства в Иркутской области» на 2015-2018 годы) за счет средств федерал</w:t>
            </w:r>
            <w:r>
              <w:rPr>
                <w:i/>
                <w:iCs/>
                <w:color w:val="000000"/>
              </w:rPr>
              <w:t>ь</w:t>
            </w:r>
            <w:r>
              <w:rPr>
                <w:i/>
                <w:iCs/>
                <w:color w:val="000000"/>
              </w:rPr>
              <w:t>ного бюджета</w:t>
            </w:r>
          </w:p>
        </w:tc>
        <w:tc>
          <w:tcPr>
            <w:tcW w:w="992" w:type="dxa"/>
            <w:tcBorders>
              <w:top w:val="single" w:sz="6" w:space="0" w:color="auto"/>
              <w:left w:val="single" w:sz="6" w:space="0" w:color="auto"/>
              <w:bottom w:val="single" w:sz="6" w:space="0" w:color="auto"/>
              <w:right w:val="single" w:sz="6" w:space="0" w:color="auto"/>
            </w:tcBorders>
          </w:tcPr>
          <w:p w:rsidR="00DC18E2" w:rsidRDefault="009D1810" w:rsidP="00C62912">
            <w:pPr>
              <w:widowControl w:val="0"/>
              <w:autoSpaceDE w:val="0"/>
              <w:autoSpaceDN w:val="0"/>
              <w:adjustRightInd w:val="0"/>
              <w:jc w:val="center"/>
              <w:rPr>
                <w:i/>
                <w:iCs/>
                <w:color w:val="000000"/>
              </w:rPr>
            </w:pPr>
            <w:r>
              <w:rPr>
                <w:i/>
                <w:iCs/>
                <w:color w:val="000000"/>
              </w:rPr>
              <w:t>-</w:t>
            </w:r>
          </w:p>
        </w:tc>
        <w:tc>
          <w:tcPr>
            <w:tcW w:w="1134" w:type="dxa"/>
            <w:tcBorders>
              <w:top w:val="single" w:sz="6" w:space="0" w:color="auto"/>
              <w:left w:val="single" w:sz="6" w:space="0" w:color="auto"/>
              <w:bottom w:val="single" w:sz="6" w:space="0" w:color="auto"/>
              <w:right w:val="single" w:sz="6" w:space="0" w:color="auto"/>
            </w:tcBorders>
          </w:tcPr>
          <w:p w:rsidR="00DC18E2" w:rsidRPr="009D1810" w:rsidRDefault="00DC18E2" w:rsidP="00C62912">
            <w:pPr>
              <w:widowControl w:val="0"/>
              <w:autoSpaceDE w:val="0"/>
              <w:autoSpaceDN w:val="0"/>
              <w:adjustRightInd w:val="0"/>
              <w:jc w:val="center"/>
              <w:rPr>
                <w:i/>
                <w:iCs/>
                <w:color w:val="000000"/>
              </w:rPr>
            </w:pPr>
            <w:r w:rsidRPr="009D1810">
              <w:rPr>
                <w:i/>
                <w:iCs/>
                <w:color w:val="000000"/>
              </w:rPr>
              <w:t>862</w:t>
            </w:r>
          </w:p>
        </w:tc>
        <w:tc>
          <w:tcPr>
            <w:tcW w:w="993" w:type="dxa"/>
            <w:tcBorders>
              <w:top w:val="single" w:sz="6" w:space="0" w:color="auto"/>
              <w:left w:val="single" w:sz="6" w:space="0" w:color="auto"/>
              <w:bottom w:val="single" w:sz="6" w:space="0" w:color="auto"/>
              <w:right w:val="single" w:sz="6" w:space="0" w:color="auto"/>
            </w:tcBorders>
          </w:tcPr>
          <w:p w:rsidR="00DC18E2"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DC18E2" w:rsidRPr="009D1810" w:rsidRDefault="009D1810" w:rsidP="00C62912">
            <w:pPr>
              <w:widowControl w:val="0"/>
              <w:autoSpaceDE w:val="0"/>
              <w:autoSpaceDN w:val="0"/>
              <w:adjustRightInd w:val="0"/>
              <w:jc w:val="center"/>
              <w:rPr>
                <w:i/>
                <w:color w:val="000000"/>
              </w:rPr>
            </w:pPr>
            <w:r w:rsidRPr="009D1810">
              <w:rPr>
                <w:i/>
                <w:color w:val="000000"/>
              </w:rPr>
              <w:t>-862</w:t>
            </w:r>
          </w:p>
        </w:tc>
      </w:tr>
      <w:tr w:rsidR="00E86BFD" w:rsidRPr="00025752" w:rsidTr="0047607D">
        <w:trPr>
          <w:trHeight w:val="66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E86BFD" w:rsidP="00C62912">
            <w:pPr>
              <w:widowControl w:val="0"/>
              <w:autoSpaceDE w:val="0"/>
              <w:autoSpaceDN w:val="0"/>
              <w:adjustRightInd w:val="0"/>
              <w:rPr>
                <w:i/>
                <w:iCs/>
                <w:color w:val="000000"/>
              </w:rPr>
            </w:pPr>
            <w:r w:rsidRPr="00E22205">
              <w:rPr>
                <w:i/>
                <w:iCs/>
                <w:color w:val="000000"/>
              </w:rPr>
              <w:t xml:space="preserve">Субсидии бюджетам городских округов на обеспечение жильем молодых семей (Федеральная целевая  программа «Жилище» на 2011-2015 годы) </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902E6F" w:rsidP="00C62912">
            <w:pPr>
              <w:widowControl w:val="0"/>
              <w:autoSpaceDE w:val="0"/>
              <w:autoSpaceDN w:val="0"/>
              <w:adjustRightInd w:val="0"/>
              <w:jc w:val="center"/>
              <w:rPr>
                <w:i/>
                <w:iCs/>
                <w:color w:val="000000"/>
              </w:rPr>
            </w:pPr>
            <w:r>
              <w:rPr>
                <w:i/>
                <w:iCs/>
                <w:color w:val="000000"/>
              </w:rPr>
              <w:t>786</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151C37" w:rsidP="00C62912">
            <w:pPr>
              <w:widowControl w:val="0"/>
              <w:autoSpaceDE w:val="0"/>
              <w:autoSpaceDN w:val="0"/>
              <w:adjustRightInd w:val="0"/>
              <w:rPr>
                <w:b/>
                <w:bCs/>
                <w:color w:val="000000"/>
              </w:rPr>
            </w:pPr>
            <w:r>
              <w:rPr>
                <w:i/>
                <w:iCs/>
                <w:color w:val="000000"/>
              </w:rPr>
              <w:t>Субсидии бюджетам городских округов на реализацию государс</w:t>
            </w:r>
            <w:r>
              <w:rPr>
                <w:i/>
                <w:iCs/>
                <w:color w:val="000000"/>
              </w:rPr>
              <w:t>т</w:t>
            </w:r>
            <w:r>
              <w:rPr>
                <w:i/>
                <w:iCs/>
                <w:color w:val="000000"/>
              </w:rPr>
              <w:t>венной программы Иркутской области «Развитие дорожного х</w:t>
            </w:r>
            <w:r>
              <w:rPr>
                <w:i/>
                <w:iCs/>
                <w:color w:val="000000"/>
              </w:rPr>
              <w:t>о</w:t>
            </w:r>
            <w:r>
              <w:rPr>
                <w:i/>
                <w:iCs/>
                <w:color w:val="000000"/>
              </w:rPr>
              <w:t>зяйства» на 2014-2020 годы</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151C37" w:rsidP="00C62912">
            <w:pPr>
              <w:widowControl w:val="0"/>
              <w:autoSpaceDE w:val="0"/>
              <w:autoSpaceDN w:val="0"/>
              <w:adjustRightInd w:val="0"/>
              <w:jc w:val="center"/>
              <w:rPr>
                <w:i/>
                <w:iCs/>
                <w:color w:val="000000"/>
              </w:rPr>
            </w:pPr>
            <w:r>
              <w:rPr>
                <w:i/>
                <w:iCs/>
                <w:color w:val="000000"/>
              </w:rPr>
              <w:t>1339</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C18E2" w:rsidP="00C62912">
            <w:pPr>
              <w:widowControl w:val="0"/>
              <w:autoSpaceDE w:val="0"/>
              <w:autoSpaceDN w:val="0"/>
              <w:adjustRightInd w:val="0"/>
              <w:jc w:val="center"/>
              <w:rPr>
                <w:i/>
                <w:iCs/>
                <w:color w:val="000000"/>
              </w:rPr>
            </w:pPr>
            <w:r w:rsidRPr="009D1810">
              <w:rPr>
                <w:i/>
                <w:iCs/>
                <w:color w:val="000000"/>
              </w:rPr>
              <w:t>36495</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-36495</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151C37" w:rsidP="00C62912">
            <w:pPr>
              <w:widowControl w:val="0"/>
              <w:autoSpaceDE w:val="0"/>
              <w:autoSpaceDN w:val="0"/>
              <w:adjustRightInd w:val="0"/>
              <w:rPr>
                <w:i/>
                <w:iCs/>
                <w:color w:val="000000"/>
              </w:rPr>
            </w:pPr>
            <w:r>
              <w:rPr>
                <w:i/>
                <w:iCs/>
                <w:color w:val="000000"/>
              </w:rPr>
              <w:t>Субсидии бюджетам городских округов на реализацию государс</w:t>
            </w:r>
            <w:r>
              <w:rPr>
                <w:i/>
                <w:iCs/>
                <w:color w:val="000000"/>
              </w:rPr>
              <w:t>т</w:t>
            </w:r>
            <w:r>
              <w:rPr>
                <w:i/>
                <w:iCs/>
                <w:color w:val="000000"/>
              </w:rPr>
              <w:t>венной программы Иркутской области «Совершенствование мех</w:t>
            </w:r>
            <w:r>
              <w:rPr>
                <w:i/>
                <w:iCs/>
                <w:color w:val="000000"/>
              </w:rPr>
              <w:t>а</w:t>
            </w:r>
            <w:r>
              <w:rPr>
                <w:i/>
                <w:iCs/>
                <w:color w:val="000000"/>
              </w:rPr>
              <w:t>низмов управления экономическим развитием» на 2014-2018годы (Подпрограмма «Повышение эффективности бюджетных расходов в Иркутской области»)</w:t>
            </w:r>
            <w:r w:rsidR="00E86BFD" w:rsidRPr="00E22205">
              <w:rPr>
                <w:i/>
                <w:iCs/>
                <w:color w:val="000000"/>
              </w:rPr>
              <w:t xml:space="preserve"> </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151C37" w:rsidP="00C62912">
            <w:pPr>
              <w:widowControl w:val="0"/>
              <w:autoSpaceDE w:val="0"/>
              <w:autoSpaceDN w:val="0"/>
              <w:adjustRightInd w:val="0"/>
              <w:jc w:val="center"/>
              <w:rPr>
                <w:i/>
                <w:iCs/>
                <w:color w:val="000000"/>
              </w:rPr>
            </w:pPr>
            <w:r>
              <w:rPr>
                <w:i/>
                <w:iCs/>
                <w:color w:val="000000"/>
              </w:rPr>
              <w:t>20302</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E86BFD" w:rsidP="00DC18E2">
            <w:pPr>
              <w:widowControl w:val="0"/>
              <w:autoSpaceDE w:val="0"/>
              <w:autoSpaceDN w:val="0"/>
              <w:adjustRightInd w:val="0"/>
              <w:rPr>
                <w:b/>
                <w:bCs/>
                <w:color w:val="000000"/>
              </w:rPr>
            </w:pPr>
            <w:r w:rsidRPr="00E22205">
              <w:rPr>
                <w:i/>
                <w:iCs/>
                <w:color w:val="000000"/>
              </w:rPr>
              <w:t xml:space="preserve">Субсидии  бюджетам городских округов на реализацию </w:t>
            </w:r>
            <w:r w:rsidR="00DC18E2">
              <w:rPr>
                <w:i/>
                <w:iCs/>
                <w:color w:val="000000"/>
              </w:rPr>
              <w:t>государс</w:t>
            </w:r>
            <w:r w:rsidR="00DC18E2">
              <w:rPr>
                <w:i/>
                <w:iCs/>
                <w:color w:val="000000"/>
              </w:rPr>
              <w:t>т</w:t>
            </w:r>
            <w:r w:rsidR="00DC18E2">
              <w:rPr>
                <w:i/>
                <w:iCs/>
                <w:color w:val="000000"/>
              </w:rPr>
              <w:t>венной</w:t>
            </w:r>
            <w:r w:rsidRPr="00E22205">
              <w:rPr>
                <w:i/>
                <w:iCs/>
                <w:color w:val="000000"/>
              </w:rPr>
              <w:t xml:space="preserve"> программы </w:t>
            </w:r>
            <w:r w:rsidR="00DC18E2">
              <w:rPr>
                <w:i/>
                <w:iCs/>
                <w:color w:val="000000"/>
              </w:rPr>
              <w:t>РФ «Доступная среда» на 2011-2015 годы</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9D1810" w:rsidP="00C62912">
            <w:pPr>
              <w:widowControl w:val="0"/>
              <w:autoSpaceDE w:val="0"/>
              <w:autoSpaceDN w:val="0"/>
              <w:adjustRightInd w:val="0"/>
              <w:jc w:val="center"/>
              <w:rPr>
                <w:bCs/>
                <w:i/>
                <w:color w:val="000000"/>
              </w:rPr>
            </w:pPr>
            <w:r>
              <w:rPr>
                <w:bCs/>
                <w:i/>
                <w:color w:val="000000"/>
              </w:rPr>
              <w:t>-</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C18E2" w:rsidP="00C62912">
            <w:pPr>
              <w:widowControl w:val="0"/>
              <w:autoSpaceDE w:val="0"/>
              <w:autoSpaceDN w:val="0"/>
              <w:adjustRightInd w:val="0"/>
              <w:jc w:val="center"/>
              <w:rPr>
                <w:bCs/>
                <w:i/>
                <w:color w:val="000000"/>
              </w:rPr>
            </w:pPr>
            <w:r w:rsidRPr="009D1810">
              <w:rPr>
                <w:bCs/>
                <w:i/>
                <w:color w:val="000000"/>
              </w:rPr>
              <w:t>1000</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-1000</w:t>
            </w:r>
          </w:p>
        </w:tc>
      </w:tr>
      <w:tr w:rsidR="00977FAB"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977FAB" w:rsidRPr="00025752" w:rsidRDefault="00977FAB"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977FAB" w:rsidRPr="00E22205" w:rsidRDefault="00977FAB" w:rsidP="00DC18E2">
            <w:pPr>
              <w:widowControl w:val="0"/>
              <w:autoSpaceDE w:val="0"/>
              <w:autoSpaceDN w:val="0"/>
              <w:adjustRightInd w:val="0"/>
              <w:rPr>
                <w:i/>
                <w:iCs/>
                <w:color w:val="000000"/>
              </w:rPr>
            </w:pPr>
            <w:r w:rsidRPr="00E22205">
              <w:rPr>
                <w:i/>
                <w:iCs/>
                <w:color w:val="000000"/>
              </w:rPr>
              <w:t xml:space="preserve">Субсидии бюджетам городских округов на реализацию </w:t>
            </w:r>
            <w:r w:rsidR="00DC18E2">
              <w:rPr>
                <w:i/>
                <w:iCs/>
                <w:color w:val="000000"/>
              </w:rPr>
              <w:t>государс</w:t>
            </w:r>
            <w:r w:rsidR="00DC18E2">
              <w:rPr>
                <w:i/>
                <w:iCs/>
                <w:color w:val="000000"/>
              </w:rPr>
              <w:t>т</w:t>
            </w:r>
            <w:r w:rsidR="00DC18E2">
              <w:rPr>
                <w:i/>
                <w:iCs/>
                <w:color w:val="000000"/>
              </w:rPr>
              <w:t>венной</w:t>
            </w:r>
            <w:r w:rsidRPr="00E22205">
              <w:rPr>
                <w:i/>
                <w:iCs/>
                <w:color w:val="000000"/>
              </w:rPr>
              <w:t xml:space="preserve">  программы Иркутской области</w:t>
            </w:r>
            <w:r w:rsidR="00391BA3">
              <w:rPr>
                <w:i/>
                <w:iCs/>
                <w:color w:val="000000"/>
              </w:rPr>
              <w:t xml:space="preserve"> </w:t>
            </w:r>
            <w:r w:rsidR="00DC18E2">
              <w:rPr>
                <w:i/>
                <w:iCs/>
                <w:color w:val="000000"/>
              </w:rPr>
              <w:t>«Молодежная политика» на 2014-2018 годы (Подпрограмма «Качественное развитие потенци</w:t>
            </w:r>
            <w:r w:rsidR="00DC18E2">
              <w:rPr>
                <w:i/>
                <w:iCs/>
                <w:color w:val="000000"/>
              </w:rPr>
              <w:t>а</w:t>
            </w:r>
            <w:r w:rsidR="00DC18E2">
              <w:rPr>
                <w:i/>
                <w:iCs/>
                <w:color w:val="000000"/>
              </w:rPr>
              <w:t>ла и воспитание молодежи» на 2014-2018 годы)</w:t>
            </w:r>
          </w:p>
        </w:tc>
        <w:tc>
          <w:tcPr>
            <w:tcW w:w="992" w:type="dxa"/>
            <w:tcBorders>
              <w:top w:val="single" w:sz="6" w:space="0" w:color="auto"/>
              <w:left w:val="single" w:sz="6" w:space="0" w:color="auto"/>
              <w:bottom w:val="single" w:sz="6" w:space="0" w:color="auto"/>
              <w:right w:val="single" w:sz="6" w:space="0" w:color="auto"/>
            </w:tcBorders>
          </w:tcPr>
          <w:p w:rsidR="00977FAB" w:rsidRPr="00E22205" w:rsidRDefault="009D1810" w:rsidP="00C62912">
            <w:pPr>
              <w:widowControl w:val="0"/>
              <w:autoSpaceDE w:val="0"/>
              <w:autoSpaceDN w:val="0"/>
              <w:adjustRightInd w:val="0"/>
              <w:jc w:val="center"/>
              <w:rPr>
                <w:bCs/>
                <w:i/>
                <w:color w:val="000000"/>
              </w:rPr>
            </w:pPr>
            <w:r>
              <w:rPr>
                <w:bCs/>
                <w:i/>
                <w:color w:val="000000"/>
              </w:rPr>
              <w:t>-</w:t>
            </w:r>
          </w:p>
        </w:tc>
        <w:tc>
          <w:tcPr>
            <w:tcW w:w="1134" w:type="dxa"/>
            <w:tcBorders>
              <w:top w:val="single" w:sz="6" w:space="0" w:color="auto"/>
              <w:left w:val="single" w:sz="6" w:space="0" w:color="auto"/>
              <w:bottom w:val="single" w:sz="6" w:space="0" w:color="auto"/>
              <w:right w:val="single" w:sz="6" w:space="0" w:color="auto"/>
            </w:tcBorders>
          </w:tcPr>
          <w:p w:rsidR="00977FAB" w:rsidRPr="009D1810" w:rsidRDefault="00DC18E2" w:rsidP="00C62912">
            <w:pPr>
              <w:widowControl w:val="0"/>
              <w:autoSpaceDE w:val="0"/>
              <w:autoSpaceDN w:val="0"/>
              <w:adjustRightInd w:val="0"/>
              <w:jc w:val="center"/>
              <w:rPr>
                <w:bCs/>
                <w:i/>
                <w:color w:val="000000"/>
              </w:rPr>
            </w:pPr>
            <w:r w:rsidRPr="009D1810">
              <w:rPr>
                <w:bCs/>
                <w:i/>
                <w:color w:val="000000"/>
              </w:rPr>
              <w:t>76</w:t>
            </w:r>
          </w:p>
        </w:tc>
        <w:tc>
          <w:tcPr>
            <w:tcW w:w="993" w:type="dxa"/>
            <w:tcBorders>
              <w:top w:val="single" w:sz="6" w:space="0" w:color="auto"/>
              <w:left w:val="single" w:sz="6" w:space="0" w:color="auto"/>
              <w:bottom w:val="single" w:sz="6" w:space="0" w:color="auto"/>
              <w:right w:val="single" w:sz="6" w:space="0" w:color="auto"/>
            </w:tcBorders>
          </w:tcPr>
          <w:p w:rsidR="00977FAB"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977FAB" w:rsidRPr="009D1810" w:rsidRDefault="009D1810" w:rsidP="00C62912">
            <w:pPr>
              <w:widowControl w:val="0"/>
              <w:autoSpaceDE w:val="0"/>
              <w:autoSpaceDN w:val="0"/>
              <w:adjustRightInd w:val="0"/>
              <w:jc w:val="center"/>
              <w:rPr>
                <w:bCs/>
                <w:i/>
                <w:color w:val="000000"/>
              </w:rPr>
            </w:pPr>
            <w:r w:rsidRPr="009D1810">
              <w:rPr>
                <w:bCs/>
                <w:i/>
                <w:color w:val="000000"/>
              </w:rPr>
              <w:t>-76</w:t>
            </w:r>
          </w:p>
        </w:tc>
      </w:tr>
      <w:tr w:rsidR="00391BA3"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391BA3" w:rsidRPr="00025752" w:rsidRDefault="00391BA3"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391BA3" w:rsidRPr="00E22205" w:rsidRDefault="00391BA3" w:rsidP="00E4714C">
            <w:pPr>
              <w:widowControl w:val="0"/>
              <w:autoSpaceDE w:val="0"/>
              <w:autoSpaceDN w:val="0"/>
              <w:adjustRightInd w:val="0"/>
              <w:rPr>
                <w:i/>
                <w:iCs/>
                <w:color w:val="000000"/>
              </w:rPr>
            </w:pPr>
            <w:r w:rsidRPr="00C72D74">
              <w:rPr>
                <w:i/>
                <w:iCs/>
                <w:color w:val="000000"/>
              </w:rPr>
              <w:t>Субсидии бюджетам городски</w:t>
            </w:r>
            <w:r w:rsidR="00047B9B">
              <w:rPr>
                <w:i/>
                <w:iCs/>
                <w:color w:val="000000"/>
              </w:rPr>
              <w:t>х округов на реализацию государс</w:t>
            </w:r>
            <w:r w:rsidR="00047B9B">
              <w:rPr>
                <w:i/>
                <w:iCs/>
                <w:color w:val="000000"/>
              </w:rPr>
              <w:t>т</w:t>
            </w:r>
            <w:r w:rsidR="00047B9B">
              <w:rPr>
                <w:i/>
                <w:iCs/>
                <w:color w:val="000000"/>
              </w:rPr>
              <w:t xml:space="preserve">венной </w:t>
            </w:r>
            <w:r w:rsidRPr="00C72D74">
              <w:rPr>
                <w:i/>
                <w:iCs/>
                <w:color w:val="000000"/>
              </w:rPr>
              <w:t xml:space="preserve"> программы Иркутской области </w:t>
            </w:r>
            <w:r w:rsidR="00047B9B">
              <w:rPr>
                <w:i/>
                <w:iCs/>
                <w:color w:val="000000"/>
              </w:rPr>
              <w:t xml:space="preserve">«Социальная поддержка населения» на 2014-2018 годы </w:t>
            </w:r>
            <w:r w:rsidR="00E4714C">
              <w:rPr>
                <w:i/>
                <w:iCs/>
                <w:color w:val="000000"/>
              </w:rPr>
              <w:t>(П</w:t>
            </w:r>
            <w:r w:rsidR="00047B9B">
              <w:rPr>
                <w:i/>
                <w:iCs/>
                <w:color w:val="000000"/>
              </w:rPr>
              <w:t xml:space="preserve">одпрограмма </w:t>
            </w:r>
            <w:r w:rsidRPr="00C72D74">
              <w:rPr>
                <w:i/>
                <w:iCs/>
                <w:color w:val="000000"/>
              </w:rPr>
              <w:t>«</w:t>
            </w:r>
            <w:r w:rsidR="00047B9B">
              <w:rPr>
                <w:i/>
                <w:iCs/>
                <w:color w:val="000000"/>
              </w:rPr>
              <w:t xml:space="preserve">Развитие системы </w:t>
            </w:r>
            <w:r w:rsidRPr="00C72D74">
              <w:rPr>
                <w:i/>
                <w:iCs/>
                <w:color w:val="000000"/>
              </w:rPr>
              <w:t xml:space="preserve"> отдыха и оздоровления детей в Иркутской облас</w:t>
            </w:r>
            <w:r w:rsidR="00047B9B">
              <w:rPr>
                <w:i/>
                <w:iCs/>
                <w:color w:val="000000"/>
              </w:rPr>
              <w:t>ти</w:t>
            </w:r>
            <w:r w:rsidRPr="00C72D74">
              <w:rPr>
                <w:i/>
                <w:iCs/>
                <w:color w:val="000000"/>
              </w:rPr>
              <w:t>»</w:t>
            </w:r>
            <w:r w:rsidR="00E4714C">
              <w:rPr>
                <w:i/>
                <w:iCs/>
                <w:color w:val="000000"/>
              </w:rPr>
              <w:t>)</w:t>
            </w:r>
          </w:p>
        </w:tc>
        <w:tc>
          <w:tcPr>
            <w:tcW w:w="992" w:type="dxa"/>
            <w:tcBorders>
              <w:top w:val="single" w:sz="6" w:space="0" w:color="auto"/>
              <w:left w:val="single" w:sz="6" w:space="0" w:color="auto"/>
              <w:bottom w:val="single" w:sz="6" w:space="0" w:color="auto"/>
              <w:right w:val="single" w:sz="6" w:space="0" w:color="auto"/>
            </w:tcBorders>
          </w:tcPr>
          <w:p w:rsidR="00391BA3" w:rsidRPr="00E22205" w:rsidRDefault="00E4714C" w:rsidP="00C62912">
            <w:pPr>
              <w:widowControl w:val="0"/>
              <w:autoSpaceDE w:val="0"/>
              <w:autoSpaceDN w:val="0"/>
              <w:adjustRightInd w:val="0"/>
              <w:jc w:val="center"/>
              <w:rPr>
                <w:bCs/>
                <w:i/>
                <w:color w:val="000000"/>
              </w:rPr>
            </w:pPr>
            <w:r>
              <w:rPr>
                <w:bCs/>
                <w:i/>
                <w:color w:val="000000"/>
              </w:rPr>
              <w:t>1094</w:t>
            </w:r>
          </w:p>
        </w:tc>
        <w:tc>
          <w:tcPr>
            <w:tcW w:w="1134" w:type="dxa"/>
            <w:tcBorders>
              <w:top w:val="single" w:sz="6" w:space="0" w:color="auto"/>
              <w:left w:val="single" w:sz="6" w:space="0" w:color="auto"/>
              <w:bottom w:val="single" w:sz="6" w:space="0" w:color="auto"/>
              <w:right w:val="single" w:sz="6" w:space="0" w:color="auto"/>
            </w:tcBorders>
          </w:tcPr>
          <w:p w:rsidR="00391BA3" w:rsidRPr="009D1810" w:rsidRDefault="00DC18E2" w:rsidP="00C62912">
            <w:pPr>
              <w:widowControl w:val="0"/>
              <w:autoSpaceDE w:val="0"/>
              <w:autoSpaceDN w:val="0"/>
              <w:adjustRightInd w:val="0"/>
              <w:jc w:val="center"/>
              <w:rPr>
                <w:bCs/>
                <w:i/>
                <w:color w:val="000000"/>
              </w:rPr>
            </w:pPr>
            <w:r w:rsidRPr="009D1810">
              <w:rPr>
                <w:bCs/>
                <w:i/>
                <w:color w:val="000000"/>
              </w:rPr>
              <w:t>1033</w:t>
            </w:r>
          </w:p>
        </w:tc>
        <w:tc>
          <w:tcPr>
            <w:tcW w:w="993" w:type="dxa"/>
            <w:tcBorders>
              <w:top w:val="single" w:sz="6" w:space="0" w:color="auto"/>
              <w:left w:val="single" w:sz="6" w:space="0" w:color="auto"/>
              <w:bottom w:val="single" w:sz="6" w:space="0" w:color="auto"/>
              <w:right w:val="single" w:sz="6" w:space="0" w:color="auto"/>
            </w:tcBorders>
          </w:tcPr>
          <w:p w:rsidR="00391BA3"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391BA3" w:rsidRPr="009D1810" w:rsidRDefault="009D1810" w:rsidP="00C62912">
            <w:pPr>
              <w:widowControl w:val="0"/>
              <w:autoSpaceDE w:val="0"/>
              <w:autoSpaceDN w:val="0"/>
              <w:adjustRightInd w:val="0"/>
              <w:jc w:val="center"/>
              <w:rPr>
                <w:bCs/>
                <w:i/>
                <w:color w:val="000000"/>
              </w:rPr>
            </w:pPr>
            <w:r w:rsidRPr="009D1810">
              <w:rPr>
                <w:bCs/>
                <w:i/>
                <w:color w:val="000000"/>
              </w:rPr>
              <w:t>-1033</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E4714C" w:rsidP="00C62912">
            <w:pPr>
              <w:widowControl w:val="0"/>
              <w:autoSpaceDE w:val="0"/>
              <w:autoSpaceDN w:val="0"/>
              <w:adjustRightInd w:val="0"/>
              <w:rPr>
                <w:b/>
                <w:bCs/>
                <w:color w:val="000000"/>
              </w:rPr>
            </w:pPr>
            <w:r>
              <w:rPr>
                <w:i/>
                <w:iCs/>
                <w:color w:val="000000"/>
              </w:rPr>
              <w:t>Субсидии бюджетам городских округов в целях софинансирования расходных обязательств органов местного самоуправления муниц</w:t>
            </w:r>
            <w:r>
              <w:rPr>
                <w:i/>
                <w:iCs/>
                <w:color w:val="000000"/>
              </w:rPr>
              <w:t>и</w:t>
            </w:r>
            <w:r>
              <w:rPr>
                <w:i/>
                <w:iCs/>
                <w:color w:val="000000"/>
              </w:rPr>
              <w:t>пальных образований Иркутской области по вопросам местного значения по организации предоставления общедоступного и бе</w:t>
            </w:r>
            <w:r>
              <w:rPr>
                <w:i/>
                <w:iCs/>
                <w:color w:val="000000"/>
              </w:rPr>
              <w:t>с</w:t>
            </w:r>
            <w:r>
              <w:rPr>
                <w:i/>
                <w:iCs/>
                <w:color w:val="000000"/>
              </w:rPr>
              <w:t>платного начального общего, основного общего, среднего и дошк</w:t>
            </w:r>
            <w:r>
              <w:rPr>
                <w:i/>
                <w:iCs/>
                <w:color w:val="000000"/>
              </w:rPr>
              <w:t>о</w:t>
            </w:r>
            <w:r>
              <w:rPr>
                <w:i/>
                <w:iCs/>
                <w:color w:val="000000"/>
              </w:rPr>
              <w:t>льного образования на территории городского округа на обеспеч</w:t>
            </w:r>
            <w:r>
              <w:rPr>
                <w:i/>
                <w:iCs/>
                <w:color w:val="000000"/>
              </w:rPr>
              <w:t>е</w:t>
            </w:r>
            <w:r>
              <w:rPr>
                <w:i/>
                <w:iCs/>
                <w:color w:val="000000"/>
              </w:rPr>
              <w:t>ния среднесуточного набора продуктов питания детей и подрос</w:t>
            </w:r>
            <w:r>
              <w:rPr>
                <w:i/>
                <w:iCs/>
                <w:color w:val="000000"/>
              </w:rPr>
              <w:t>т</w:t>
            </w:r>
            <w:r>
              <w:rPr>
                <w:i/>
                <w:iCs/>
                <w:color w:val="000000"/>
              </w:rPr>
              <w:t>ков, находящихся под диспансерным наблюдением у фтизиатра по</w:t>
            </w:r>
            <w:r w:rsidRPr="00E4714C">
              <w:rPr>
                <w:i/>
                <w:iCs/>
                <w:color w:val="000000"/>
              </w:rPr>
              <w:t xml:space="preserve"> </w:t>
            </w:r>
            <w:r>
              <w:rPr>
                <w:i/>
                <w:iCs/>
                <w:color w:val="000000"/>
                <w:lang w:val="en-US"/>
              </w:rPr>
              <w:t>IV</w:t>
            </w:r>
            <w:r w:rsidRPr="00E4714C">
              <w:rPr>
                <w:i/>
                <w:iCs/>
                <w:color w:val="000000"/>
              </w:rPr>
              <w:t xml:space="preserve"> </w:t>
            </w:r>
            <w:r>
              <w:rPr>
                <w:i/>
                <w:iCs/>
                <w:color w:val="000000"/>
              </w:rPr>
              <w:t>и</w:t>
            </w:r>
            <w:r w:rsidRPr="00E4714C">
              <w:rPr>
                <w:i/>
                <w:iCs/>
                <w:color w:val="000000"/>
              </w:rPr>
              <w:t xml:space="preserve"> </w:t>
            </w:r>
            <w:r>
              <w:rPr>
                <w:i/>
                <w:iCs/>
                <w:color w:val="000000"/>
                <w:lang w:val="en-US"/>
              </w:rPr>
              <w:t>VI</w:t>
            </w:r>
            <w:r>
              <w:rPr>
                <w:i/>
                <w:iCs/>
                <w:color w:val="000000"/>
              </w:rPr>
              <w:t xml:space="preserve"> группе </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616086" w:rsidP="00C62912">
            <w:pPr>
              <w:widowControl w:val="0"/>
              <w:autoSpaceDE w:val="0"/>
              <w:autoSpaceDN w:val="0"/>
              <w:adjustRightInd w:val="0"/>
              <w:jc w:val="center"/>
              <w:rPr>
                <w:bCs/>
                <w:i/>
                <w:color w:val="000000"/>
              </w:rPr>
            </w:pPr>
            <w:r>
              <w:rPr>
                <w:bCs/>
                <w:i/>
                <w:color w:val="000000"/>
              </w:rPr>
              <w:t>52</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C18E2" w:rsidP="00C62912">
            <w:pPr>
              <w:widowControl w:val="0"/>
              <w:autoSpaceDE w:val="0"/>
              <w:autoSpaceDN w:val="0"/>
              <w:adjustRightInd w:val="0"/>
              <w:jc w:val="center"/>
              <w:rPr>
                <w:bCs/>
                <w:i/>
                <w:color w:val="000000"/>
              </w:rPr>
            </w:pPr>
            <w:r w:rsidRPr="009D1810">
              <w:rPr>
                <w:bCs/>
                <w:i/>
                <w:color w:val="000000"/>
              </w:rPr>
              <w:t>79</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-79</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Cs/>
                <w:i/>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22205" w:rsidRDefault="00E86BFD" w:rsidP="00616086">
            <w:pPr>
              <w:widowControl w:val="0"/>
              <w:autoSpaceDE w:val="0"/>
              <w:autoSpaceDN w:val="0"/>
              <w:adjustRightInd w:val="0"/>
              <w:rPr>
                <w:i/>
                <w:iCs/>
                <w:color w:val="000000"/>
              </w:rPr>
            </w:pPr>
            <w:r w:rsidRPr="00E22205">
              <w:rPr>
                <w:i/>
                <w:iCs/>
                <w:color w:val="000000"/>
              </w:rPr>
              <w:t xml:space="preserve">Субсидии бюджетам городских округов </w:t>
            </w:r>
            <w:r w:rsidR="00616086">
              <w:rPr>
                <w:i/>
                <w:iCs/>
                <w:color w:val="000000"/>
              </w:rPr>
              <w:t>на развитие домов культ</w:t>
            </w:r>
            <w:r w:rsidR="00616086">
              <w:rPr>
                <w:i/>
                <w:iCs/>
                <w:color w:val="000000"/>
              </w:rPr>
              <w:t>у</w:t>
            </w:r>
            <w:r w:rsidR="00616086">
              <w:rPr>
                <w:i/>
                <w:iCs/>
                <w:color w:val="000000"/>
              </w:rPr>
              <w:t>ры</w:t>
            </w:r>
          </w:p>
        </w:tc>
        <w:tc>
          <w:tcPr>
            <w:tcW w:w="992" w:type="dxa"/>
            <w:tcBorders>
              <w:top w:val="single" w:sz="6" w:space="0" w:color="auto"/>
              <w:left w:val="single" w:sz="6" w:space="0" w:color="auto"/>
              <w:bottom w:val="single" w:sz="6" w:space="0" w:color="auto"/>
              <w:right w:val="single" w:sz="6" w:space="0" w:color="auto"/>
            </w:tcBorders>
          </w:tcPr>
          <w:p w:rsidR="00E86BFD" w:rsidRPr="00E22205" w:rsidRDefault="00616086" w:rsidP="00C62912">
            <w:pPr>
              <w:widowControl w:val="0"/>
              <w:autoSpaceDE w:val="0"/>
              <w:autoSpaceDN w:val="0"/>
              <w:adjustRightInd w:val="0"/>
              <w:jc w:val="center"/>
              <w:rPr>
                <w:bCs/>
                <w:i/>
                <w:color w:val="000000"/>
              </w:rPr>
            </w:pPr>
            <w:r>
              <w:rPr>
                <w:bCs/>
                <w:i/>
                <w:color w:val="000000"/>
              </w:rPr>
              <w:t>1000</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C18E2" w:rsidP="00C62912">
            <w:pPr>
              <w:widowControl w:val="0"/>
              <w:autoSpaceDE w:val="0"/>
              <w:autoSpaceDN w:val="0"/>
              <w:adjustRightInd w:val="0"/>
              <w:jc w:val="center"/>
              <w:rPr>
                <w:bCs/>
                <w:i/>
                <w:color w:val="000000"/>
              </w:rPr>
            </w:pPr>
            <w:r w:rsidRPr="009D1810">
              <w:rPr>
                <w:bCs/>
                <w:i/>
                <w:color w:val="000000"/>
              </w:rPr>
              <w:t>950</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-950</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
                <w:b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C72D74" w:rsidRDefault="00E86BFD" w:rsidP="00C62912">
            <w:pPr>
              <w:widowControl w:val="0"/>
              <w:autoSpaceDE w:val="0"/>
              <w:autoSpaceDN w:val="0"/>
              <w:adjustRightInd w:val="0"/>
              <w:rPr>
                <w:bCs/>
                <w:i/>
                <w:color w:val="000000"/>
              </w:rPr>
            </w:pPr>
            <w:r w:rsidRPr="00C72D74">
              <w:rPr>
                <w:i/>
                <w:iCs/>
                <w:color w:val="000000"/>
              </w:rPr>
              <w:t>Субсидии бюджетам городских округов на реализацию  меропри</w:t>
            </w:r>
            <w:r w:rsidRPr="00C72D74">
              <w:rPr>
                <w:i/>
                <w:iCs/>
                <w:color w:val="000000"/>
              </w:rPr>
              <w:t>я</w:t>
            </w:r>
            <w:r w:rsidRPr="00C72D74">
              <w:rPr>
                <w:i/>
                <w:iCs/>
                <w:color w:val="000000"/>
              </w:rPr>
              <w:t xml:space="preserve">тий перечня проектов  народных инициатив </w:t>
            </w:r>
          </w:p>
        </w:tc>
        <w:tc>
          <w:tcPr>
            <w:tcW w:w="992" w:type="dxa"/>
            <w:tcBorders>
              <w:top w:val="single" w:sz="6" w:space="0" w:color="auto"/>
              <w:left w:val="single" w:sz="6" w:space="0" w:color="auto"/>
              <w:bottom w:val="single" w:sz="6" w:space="0" w:color="auto"/>
              <w:right w:val="single" w:sz="6" w:space="0" w:color="auto"/>
            </w:tcBorders>
          </w:tcPr>
          <w:p w:rsidR="00E86BFD" w:rsidRPr="00C72D74" w:rsidRDefault="00616086" w:rsidP="00C62912">
            <w:pPr>
              <w:widowControl w:val="0"/>
              <w:autoSpaceDE w:val="0"/>
              <w:autoSpaceDN w:val="0"/>
              <w:adjustRightInd w:val="0"/>
              <w:jc w:val="center"/>
              <w:rPr>
                <w:bCs/>
                <w:i/>
                <w:color w:val="000000"/>
              </w:rPr>
            </w:pPr>
            <w:r>
              <w:rPr>
                <w:bCs/>
                <w:i/>
                <w:color w:val="000000"/>
              </w:rPr>
              <w:t>19998</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C18E2" w:rsidP="00C62912">
            <w:pPr>
              <w:widowControl w:val="0"/>
              <w:autoSpaceDE w:val="0"/>
              <w:autoSpaceDN w:val="0"/>
              <w:adjustRightInd w:val="0"/>
              <w:jc w:val="center"/>
              <w:rPr>
                <w:bCs/>
                <w:i/>
                <w:color w:val="000000"/>
              </w:rPr>
            </w:pPr>
            <w:r w:rsidRPr="009D1810">
              <w:rPr>
                <w:bCs/>
                <w:i/>
                <w:color w:val="000000"/>
              </w:rPr>
              <w:t>8858</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Cs/>
                <w:i/>
                <w:color w:val="000000"/>
              </w:rPr>
            </w:pPr>
            <w:r w:rsidRPr="009D1810">
              <w:rPr>
                <w:bCs/>
                <w:i/>
                <w:color w:val="000000"/>
              </w:rPr>
              <w:t>-8858</w:t>
            </w:r>
          </w:p>
        </w:tc>
      </w:tr>
      <w:tr w:rsidR="00831156"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831156" w:rsidRPr="00025752" w:rsidRDefault="00831156" w:rsidP="00C62912">
            <w:pPr>
              <w:widowControl w:val="0"/>
              <w:autoSpaceDE w:val="0"/>
              <w:autoSpaceDN w:val="0"/>
              <w:adjustRightInd w:val="0"/>
              <w:jc w:val="center"/>
              <w:rPr>
                <w:b/>
                <w:b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831156" w:rsidRPr="00E22205" w:rsidRDefault="00831156" w:rsidP="00C62912">
            <w:pPr>
              <w:widowControl w:val="0"/>
              <w:autoSpaceDE w:val="0"/>
              <w:autoSpaceDN w:val="0"/>
              <w:adjustRightInd w:val="0"/>
              <w:rPr>
                <w:i/>
                <w:iCs/>
                <w:color w:val="000000"/>
              </w:rPr>
            </w:pPr>
            <w:r>
              <w:rPr>
                <w:i/>
                <w:iCs/>
                <w:color w:val="000000"/>
              </w:rPr>
              <w:t>Субсидии на выравнивание обеспеченности  городских округов в целях реализации ими</w:t>
            </w:r>
            <w:r w:rsidR="00616086">
              <w:rPr>
                <w:i/>
                <w:iCs/>
                <w:color w:val="000000"/>
              </w:rPr>
              <w:t xml:space="preserve"> их отдельных</w:t>
            </w:r>
            <w:r>
              <w:rPr>
                <w:i/>
                <w:iCs/>
                <w:color w:val="000000"/>
              </w:rPr>
              <w:t xml:space="preserve"> расходных обязательств</w:t>
            </w:r>
          </w:p>
        </w:tc>
        <w:tc>
          <w:tcPr>
            <w:tcW w:w="992" w:type="dxa"/>
            <w:tcBorders>
              <w:top w:val="single" w:sz="6" w:space="0" w:color="auto"/>
              <w:left w:val="single" w:sz="6" w:space="0" w:color="auto"/>
              <w:bottom w:val="single" w:sz="6" w:space="0" w:color="auto"/>
              <w:right w:val="single" w:sz="6" w:space="0" w:color="auto"/>
            </w:tcBorders>
          </w:tcPr>
          <w:p w:rsidR="00831156" w:rsidRPr="00E22205" w:rsidRDefault="00616086" w:rsidP="00C62912">
            <w:pPr>
              <w:widowControl w:val="0"/>
              <w:autoSpaceDE w:val="0"/>
              <w:autoSpaceDN w:val="0"/>
              <w:adjustRightInd w:val="0"/>
              <w:jc w:val="center"/>
              <w:rPr>
                <w:bCs/>
                <w:i/>
                <w:color w:val="000000"/>
              </w:rPr>
            </w:pPr>
            <w:r>
              <w:rPr>
                <w:bCs/>
                <w:i/>
                <w:color w:val="000000"/>
              </w:rPr>
              <w:t>7625</w:t>
            </w:r>
          </w:p>
        </w:tc>
        <w:tc>
          <w:tcPr>
            <w:tcW w:w="1134" w:type="dxa"/>
            <w:tcBorders>
              <w:top w:val="single" w:sz="6" w:space="0" w:color="auto"/>
              <w:left w:val="single" w:sz="6" w:space="0" w:color="auto"/>
              <w:bottom w:val="single" w:sz="6" w:space="0" w:color="auto"/>
              <w:right w:val="single" w:sz="6" w:space="0" w:color="auto"/>
            </w:tcBorders>
          </w:tcPr>
          <w:p w:rsidR="00831156" w:rsidRPr="009D1810" w:rsidRDefault="00DC18E2" w:rsidP="00C62912">
            <w:pPr>
              <w:widowControl w:val="0"/>
              <w:autoSpaceDE w:val="0"/>
              <w:autoSpaceDN w:val="0"/>
              <w:adjustRightInd w:val="0"/>
              <w:jc w:val="center"/>
              <w:rPr>
                <w:bCs/>
                <w:i/>
                <w:color w:val="000000"/>
              </w:rPr>
            </w:pPr>
            <w:r w:rsidRPr="009D1810">
              <w:rPr>
                <w:bCs/>
                <w:i/>
                <w:color w:val="000000"/>
              </w:rPr>
              <w:t>4714</w:t>
            </w:r>
          </w:p>
        </w:tc>
        <w:tc>
          <w:tcPr>
            <w:tcW w:w="993" w:type="dxa"/>
            <w:tcBorders>
              <w:top w:val="single" w:sz="6" w:space="0" w:color="auto"/>
              <w:left w:val="single" w:sz="6" w:space="0" w:color="auto"/>
              <w:bottom w:val="single" w:sz="6" w:space="0" w:color="auto"/>
              <w:right w:val="single" w:sz="6" w:space="0" w:color="auto"/>
            </w:tcBorders>
          </w:tcPr>
          <w:p w:rsidR="00831156" w:rsidRPr="009D1810" w:rsidRDefault="003770FB" w:rsidP="00C62912">
            <w:pPr>
              <w:widowControl w:val="0"/>
              <w:autoSpaceDE w:val="0"/>
              <w:autoSpaceDN w:val="0"/>
              <w:adjustRightInd w:val="0"/>
              <w:jc w:val="center"/>
              <w:rPr>
                <w:bCs/>
                <w:i/>
                <w:color w:val="000000"/>
              </w:rPr>
            </w:pPr>
            <w:r w:rsidRPr="009D1810">
              <w:rPr>
                <w:bCs/>
                <w:i/>
                <w:color w:val="000000"/>
              </w:rPr>
              <w:t>16480</w:t>
            </w:r>
          </w:p>
        </w:tc>
        <w:tc>
          <w:tcPr>
            <w:tcW w:w="850" w:type="dxa"/>
            <w:tcBorders>
              <w:top w:val="single" w:sz="6" w:space="0" w:color="auto"/>
              <w:left w:val="single" w:sz="6" w:space="0" w:color="auto"/>
              <w:bottom w:val="single" w:sz="6" w:space="0" w:color="auto"/>
              <w:right w:val="single" w:sz="6" w:space="0" w:color="auto"/>
            </w:tcBorders>
          </w:tcPr>
          <w:p w:rsidR="00831156" w:rsidRPr="009D1810" w:rsidRDefault="009D1810" w:rsidP="00C62912">
            <w:pPr>
              <w:widowControl w:val="0"/>
              <w:autoSpaceDE w:val="0"/>
              <w:autoSpaceDN w:val="0"/>
              <w:adjustRightInd w:val="0"/>
              <w:jc w:val="center"/>
              <w:rPr>
                <w:bCs/>
                <w:i/>
                <w:color w:val="000000"/>
              </w:rPr>
            </w:pPr>
            <w:r w:rsidRPr="009D1810">
              <w:rPr>
                <w:bCs/>
                <w:i/>
                <w:color w:val="000000"/>
              </w:rPr>
              <w:t>11766</w:t>
            </w:r>
          </w:p>
        </w:tc>
      </w:tr>
      <w:tr w:rsidR="00E86BFD" w:rsidRPr="00025752" w:rsidTr="0047607D">
        <w:trPr>
          <w:trHeight w:val="415"/>
        </w:trPr>
        <w:tc>
          <w:tcPr>
            <w:tcW w:w="427"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jc w:val="center"/>
              <w:rPr>
                <w:b/>
                <w:bCs/>
                <w:color w:val="000000"/>
              </w:rPr>
            </w:pPr>
            <w:r w:rsidRPr="00EA0D56">
              <w:rPr>
                <w:b/>
                <w:bCs/>
                <w:color w:val="000000"/>
              </w:rPr>
              <w:t>1.4</w:t>
            </w: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b/>
                <w:bCs/>
                <w:color w:val="000000"/>
              </w:rPr>
            </w:pPr>
            <w:r w:rsidRPr="00EA0D56">
              <w:rPr>
                <w:b/>
                <w:bCs/>
                <w:color w:val="000000"/>
              </w:rPr>
              <w:t>Субвенции бюджетам субъектов Российской федерации и мун</w:t>
            </w:r>
            <w:r w:rsidRPr="00EA0D56">
              <w:rPr>
                <w:b/>
                <w:bCs/>
                <w:color w:val="000000"/>
              </w:rPr>
              <w:t>и</w:t>
            </w:r>
            <w:r w:rsidRPr="00EA0D56">
              <w:rPr>
                <w:b/>
                <w:bCs/>
                <w:color w:val="000000"/>
              </w:rPr>
              <w:t>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1755F7" w:rsidP="00C62912">
            <w:pPr>
              <w:widowControl w:val="0"/>
              <w:autoSpaceDE w:val="0"/>
              <w:autoSpaceDN w:val="0"/>
              <w:adjustRightInd w:val="0"/>
              <w:jc w:val="center"/>
              <w:rPr>
                <w:b/>
                <w:bCs/>
                <w:color w:val="000000"/>
              </w:rPr>
            </w:pPr>
            <w:r>
              <w:rPr>
                <w:b/>
                <w:bCs/>
                <w:color w:val="000000"/>
              </w:rPr>
              <w:t>396633</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bCs/>
                <w:color w:val="000000"/>
              </w:rPr>
            </w:pPr>
            <w:r w:rsidRPr="009D1810">
              <w:rPr>
                <w:b/>
                <w:bCs/>
                <w:color w:val="000000"/>
              </w:rPr>
              <w:t>401000</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b/>
                <w:bCs/>
                <w:color w:val="000000"/>
              </w:rPr>
            </w:pPr>
            <w:r w:rsidRPr="009D1810">
              <w:rPr>
                <w:b/>
                <w:bCs/>
                <w:color w:val="000000"/>
              </w:rPr>
              <w:t>396674</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bCs/>
                <w:color w:val="000000"/>
              </w:rPr>
            </w:pPr>
            <w:r w:rsidRPr="009D1810">
              <w:rPr>
                <w:b/>
                <w:bCs/>
                <w:color w:val="000000"/>
              </w:rPr>
              <w:t>-4326</w:t>
            </w:r>
          </w:p>
        </w:tc>
      </w:tr>
      <w:tr w:rsidR="00E86BFD" w:rsidRPr="001F04AC" w:rsidTr="0047607D">
        <w:trPr>
          <w:trHeight w:val="653"/>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i/>
                <w:iCs/>
                <w:color w:val="000000"/>
              </w:rPr>
            </w:pPr>
            <w:r w:rsidRPr="00EA0D56">
              <w:rPr>
                <w:i/>
                <w:iCs/>
                <w:color w:val="000000"/>
              </w:rPr>
              <w:t>Субвенции бюджетам городских округов на предоставление гра</w:t>
            </w:r>
            <w:r w:rsidRPr="00EA0D56">
              <w:rPr>
                <w:i/>
                <w:iCs/>
                <w:color w:val="000000"/>
              </w:rPr>
              <w:t>ж</w:t>
            </w:r>
            <w:r w:rsidRPr="00EA0D56">
              <w:rPr>
                <w:i/>
                <w:iCs/>
                <w:color w:val="000000"/>
              </w:rPr>
              <w:t>данам субсидий на оплату жилого помещения и коммунальных услуг</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1755F7" w:rsidP="00C62912">
            <w:pPr>
              <w:widowControl w:val="0"/>
              <w:autoSpaceDE w:val="0"/>
              <w:autoSpaceDN w:val="0"/>
              <w:adjustRightInd w:val="0"/>
              <w:jc w:val="center"/>
              <w:rPr>
                <w:i/>
                <w:iCs/>
                <w:color w:val="000000"/>
              </w:rPr>
            </w:pPr>
            <w:r>
              <w:rPr>
                <w:i/>
                <w:iCs/>
                <w:color w:val="000000"/>
              </w:rPr>
              <w:t>18282</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iCs/>
                <w:color w:val="000000"/>
              </w:rPr>
            </w:pPr>
            <w:r w:rsidRPr="009D1810">
              <w:rPr>
                <w:i/>
                <w:iCs/>
                <w:color w:val="000000"/>
              </w:rPr>
              <w:t>16483</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i/>
                <w:iCs/>
                <w:color w:val="000000"/>
              </w:rPr>
            </w:pPr>
            <w:r w:rsidRPr="009D1810">
              <w:rPr>
                <w:i/>
                <w:iCs/>
                <w:color w:val="000000"/>
              </w:rPr>
              <w:t>16446</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-37</w:t>
            </w:r>
          </w:p>
        </w:tc>
      </w:tr>
      <w:tr w:rsidR="00E86BFD" w:rsidRPr="00025752" w:rsidTr="0047607D">
        <w:trPr>
          <w:trHeight w:val="653"/>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i/>
                <w:iCs/>
                <w:color w:val="000000"/>
              </w:rPr>
            </w:pPr>
            <w:r w:rsidRPr="00EA0D56">
              <w:rPr>
                <w:i/>
                <w:iCs/>
                <w:color w:val="000000"/>
              </w:rPr>
              <w:t>Субвенции бюджетам городских округов на выполнение передава</w:t>
            </w:r>
            <w:r w:rsidRPr="00EA0D56">
              <w:rPr>
                <w:i/>
                <w:iCs/>
                <w:color w:val="000000"/>
              </w:rPr>
              <w:t>е</w:t>
            </w:r>
            <w:r w:rsidRPr="00EA0D56">
              <w:rPr>
                <w:i/>
                <w:iCs/>
                <w:color w:val="000000"/>
              </w:rPr>
              <w:t>мых государственных  полномочий субъектов Российской Федер</w:t>
            </w:r>
            <w:r w:rsidRPr="00EA0D56">
              <w:rPr>
                <w:i/>
                <w:iCs/>
                <w:color w:val="000000"/>
              </w:rPr>
              <w:t>а</w:t>
            </w:r>
            <w:r w:rsidRPr="00EA0D56">
              <w:rPr>
                <w:i/>
                <w:iCs/>
                <w:color w:val="000000"/>
              </w:rPr>
              <w:t>ции</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1755F7" w:rsidP="00C62912">
            <w:pPr>
              <w:widowControl w:val="0"/>
              <w:autoSpaceDE w:val="0"/>
              <w:autoSpaceDN w:val="0"/>
              <w:adjustRightInd w:val="0"/>
              <w:jc w:val="center"/>
              <w:rPr>
                <w:i/>
                <w:iCs/>
                <w:color w:val="000000"/>
              </w:rPr>
            </w:pPr>
            <w:r>
              <w:rPr>
                <w:i/>
                <w:iCs/>
                <w:color w:val="000000"/>
              </w:rPr>
              <w:t>4966</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iCs/>
                <w:color w:val="000000"/>
              </w:rPr>
            </w:pPr>
            <w:r w:rsidRPr="009D1810">
              <w:rPr>
                <w:i/>
                <w:iCs/>
                <w:color w:val="000000"/>
              </w:rPr>
              <w:t>4723</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i/>
                <w:iCs/>
                <w:color w:val="000000"/>
              </w:rPr>
            </w:pPr>
            <w:r w:rsidRPr="009D1810">
              <w:rPr>
                <w:i/>
                <w:iCs/>
                <w:color w:val="000000"/>
              </w:rPr>
              <w:t>4635</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-88</w:t>
            </w:r>
          </w:p>
        </w:tc>
      </w:tr>
      <w:tr w:rsidR="00E86BFD" w:rsidRPr="001F04AC" w:rsidTr="0047607D">
        <w:trPr>
          <w:trHeight w:val="437"/>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i/>
                <w:iCs/>
                <w:color w:val="000000"/>
              </w:rPr>
            </w:pPr>
            <w:r w:rsidRPr="00EA0D56">
              <w:rPr>
                <w:i/>
                <w:iCs/>
                <w:color w:val="000000"/>
              </w:rPr>
              <w:t>Субвенции</w:t>
            </w:r>
            <w:r w:rsidR="003770FB">
              <w:rPr>
                <w:i/>
                <w:iCs/>
                <w:color w:val="000000"/>
              </w:rPr>
              <w:t xml:space="preserve"> бюджетам городских округов</w:t>
            </w:r>
            <w:r w:rsidRPr="00EA0D56">
              <w:rPr>
                <w:i/>
                <w:iCs/>
                <w:color w:val="000000"/>
              </w:rPr>
              <w:t xml:space="preserve"> на предоставление мер социальной поддержки многодетным и малоимущим семьям</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1755F7" w:rsidP="00C62912">
            <w:pPr>
              <w:widowControl w:val="0"/>
              <w:autoSpaceDE w:val="0"/>
              <w:autoSpaceDN w:val="0"/>
              <w:adjustRightInd w:val="0"/>
              <w:jc w:val="center"/>
              <w:rPr>
                <w:i/>
                <w:iCs/>
                <w:color w:val="000000"/>
              </w:rPr>
            </w:pPr>
            <w:r>
              <w:rPr>
                <w:i/>
                <w:iCs/>
                <w:color w:val="000000"/>
              </w:rPr>
              <w:t>3073</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iCs/>
                <w:color w:val="000000"/>
              </w:rPr>
            </w:pPr>
            <w:r w:rsidRPr="009D1810">
              <w:rPr>
                <w:i/>
                <w:iCs/>
                <w:color w:val="000000"/>
              </w:rPr>
              <w:t>3063</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i/>
                <w:iCs/>
                <w:color w:val="000000"/>
              </w:rPr>
            </w:pPr>
            <w:r w:rsidRPr="009D1810">
              <w:rPr>
                <w:i/>
                <w:iCs/>
                <w:color w:val="000000"/>
              </w:rPr>
              <w:t>3063</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0</w:t>
            </w:r>
          </w:p>
        </w:tc>
      </w:tr>
      <w:tr w:rsidR="00E86BFD" w:rsidRPr="00025752" w:rsidTr="0047607D">
        <w:trPr>
          <w:trHeight w:val="1092"/>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3770FB">
            <w:pPr>
              <w:widowControl w:val="0"/>
              <w:autoSpaceDE w:val="0"/>
              <w:autoSpaceDN w:val="0"/>
              <w:adjustRightInd w:val="0"/>
              <w:rPr>
                <w:i/>
                <w:iCs/>
                <w:color w:val="000000"/>
              </w:rPr>
            </w:pPr>
            <w:r w:rsidRPr="00EA0D56">
              <w:rPr>
                <w:i/>
                <w:iCs/>
                <w:color w:val="000000"/>
              </w:rPr>
              <w:t xml:space="preserve">Субвенции </w:t>
            </w:r>
            <w:r w:rsidR="001755F7">
              <w:rPr>
                <w:i/>
                <w:iCs/>
                <w:color w:val="000000"/>
              </w:rPr>
              <w:t xml:space="preserve">бюджетам городских округов </w:t>
            </w:r>
            <w:r w:rsidRPr="00EA0D56">
              <w:rPr>
                <w:i/>
                <w:iCs/>
                <w:color w:val="000000"/>
              </w:rPr>
              <w:t>на обеспечение государс</w:t>
            </w:r>
            <w:r w:rsidRPr="00EA0D56">
              <w:rPr>
                <w:i/>
                <w:iCs/>
                <w:color w:val="000000"/>
              </w:rPr>
              <w:t>т</w:t>
            </w:r>
            <w:r w:rsidRPr="00EA0D56">
              <w:rPr>
                <w:i/>
                <w:iCs/>
                <w:color w:val="000000"/>
              </w:rPr>
              <w:t xml:space="preserve">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w:t>
            </w:r>
            <w:r w:rsidR="003770FB">
              <w:rPr>
                <w:i/>
                <w:iCs/>
                <w:color w:val="000000"/>
              </w:rPr>
              <w:t xml:space="preserve">детей </w:t>
            </w:r>
            <w:r w:rsidRPr="00EA0D56">
              <w:rPr>
                <w:i/>
                <w:iCs/>
                <w:color w:val="000000"/>
              </w:rPr>
              <w:t xml:space="preserve">в </w:t>
            </w:r>
            <w:r w:rsidR="003770FB">
              <w:rPr>
                <w:i/>
                <w:iCs/>
                <w:color w:val="000000"/>
              </w:rPr>
              <w:t xml:space="preserve">муниципальных </w:t>
            </w:r>
            <w:r w:rsidRPr="00EA0D56">
              <w:rPr>
                <w:i/>
                <w:iCs/>
                <w:color w:val="000000"/>
              </w:rPr>
              <w:t xml:space="preserve">общеобразовательных </w:t>
            </w:r>
            <w:r w:rsidR="003770FB">
              <w:rPr>
                <w:i/>
                <w:iCs/>
                <w:color w:val="000000"/>
              </w:rPr>
              <w:t>орган</w:t>
            </w:r>
            <w:r w:rsidR="003770FB">
              <w:rPr>
                <w:i/>
                <w:iCs/>
                <w:color w:val="000000"/>
              </w:rPr>
              <w:t>и</w:t>
            </w:r>
            <w:r w:rsidR="003770FB">
              <w:rPr>
                <w:i/>
                <w:iCs/>
                <w:color w:val="000000"/>
              </w:rPr>
              <w:t>зациях</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1755F7" w:rsidP="00C62912">
            <w:pPr>
              <w:widowControl w:val="0"/>
              <w:autoSpaceDE w:val="0"/>
              <w:autoSpaceDN w:val="0"/>
              <w:adjustRightInd w:val="0"/>
              <w:jc w:val="center"/>
              <w:rPr>
                <w:i/>
                <w:iCs/>
                <w:color w:val="000000"/>
              </w:rPr>
            </w:pPr>
            <w:r>
              <w:rPr>
                <w:i/>
                <w:iCs/>
                <w:color w:val="000000"/>
              </w:rPr>
              <w:t>208436</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iCs/>
                <w:color w:val="000000"/>
              </w:rPr>
            </w:pPr>
            <w:r w:rsidRPr="009D1810">
              <w:rPr>
                <w:i/>
                <w:iCs/>
                <w:color w:val="000000"/>
              </w:rPr>
              <w:t>213480</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i/>
                <w:iCs/>
                <w:color w:val="000000"/>
              </w:rPr>
            </w:pPr>
            <w:r w:rsidRPr="009D1810">
              <w:rPr>
                <w:i/>
                <w:iCs/>
                <w:color w:val="000000"/>
              </w:rPr>
              <w:t>199494</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-13986</w:t>
            </w:r>
          </w:p>
        </w:tc>
      </w:tr>
      <w:tr w:rsidR="00B94BD6"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B94BD6" w:rsidRPr="00EA0D56" w:rsidRDefault="00B94BD6" w:rsidP="00C62912">
            <w:pPr>
              <w:widowControl w:val="0"/>
              <w:autoSpaceDE w:val="0"/>
              <w:autoSpaceDN w:val="0"/>
              <w:adjustRightInd w:val="0"/>
              <w:jc w:val="center"/>
              <w:rPr>
                <w:b/>
                <w:bCs/>
                <w:color w:val="000000"/>
              </w:rPr>
            </w:pPr>
          </w:p>
        </w:tc>
        <w:tc>
          <w:tcPr>
            <w:tcW w:w="5982" w:type="dxa"/>
            <w:tcBorders>
              <w:top w:val="single" w:sz="6" w:space="0" w:color="auto"/>
              <w:left w:val="single" w:sz="6" w:space="0" w:color="auto"/>
              <w:bottom w:val="single" w:sz="6" w:space="0" w:color="auto"/>
              <w:right w:val="single" w:sz="6" w:space="0" w:color="auto"/>
            </w:tcBorders>
          </w:tcPr>
          <w:p w:rsidR="00B94BD6" w:rsidRPr="00047B9B" w:rsidRDefault="00B94BD6" w:rsidP="00C62912">
            <w:pPr>
              <w:widowControl w:val="0"/>
              <w:autoSpaceDE w:val="0"/>
              <w:autoSpaceDN w:val="0"/>
              <w:adjustRightInd w:val="0"/>
              <w:rPr>
                <w:i/>
                <w:iCs/>
                <w:color w:val="000000"/>
              </w:rPr>
            </w:pPr>
            <w:r w:rsidRPr="00EA0D56">
              <w:rPr>
                <w:i/>
                <w:iCs/>
                <w:color w:val="000000"/>
              </w:rPr>
              <w:t>Субвенции бюджетам городских округов</w:t>
            </w:r>
            <w:r>
              <w:rPr>
                <w:i/>
                <w:iCs/>
                <w:color w:val="000000"/>
              </w:rPr>
              <w:t xml:space="preserve"> на составление </w:t>
            </w:r>
            <w:r w:rsidR="001755F7">
              <w:rPr>
                <w:i/>
                <w:iCs/>
                <w:color w:val="000000"/>
              </w:rPr>
              <w:t>(измен</w:t>
            </w:r>
            <w:r w:rsidR="001755F7">
              <w:rPr>
                <w:i/>
                <w:iCs/>
                <w:color w:val="000000"/>
              </w:rPr>
              <w:t>е</w:t>
            </w:r>
            <w:r w:rsidR="001755F7">
              <w:rPr>
                <w:i/>
                <w:iCs/>
                <w:color w:val="000000"/>
              </w:rPr>
              <w:t xml:space="preserve">ние) </w:t>
            </w:r>
            <w:r>
              <w:rPr>
                <w:i/>
                <w:iCs/>
                <w:color w:val="000000"/>
              </w:rPr>
              <w:t>списков кандидатов в присяжные  заседатели федеральных судов общей юрисдикции в РФ</w:t>
            </w:r>
          </w:p>
        </w:tc>
        <w:tc>
          <w:tcPr>
            <w:tcW w:w="992" w:type="dxa"/>
            <w:tcBorders>
              <w:top w:val="single" w:sz="6" w:space="0" w:color="auto"/>
              <w:left w:val="single" w:sz="6" w:space="0" w:color="auto"/>
              <w:bottom w:val="single" w:sz="6" w:space="0" w:color="auto"/>
              <w:right w:val="single" w:sz="6" w:space="0" w:color="auto"/>
            </w:tcBorders>
          </w:tcPr>
          <w:p w:rsidR="00B94BD6" w:rsidRPr="00047B9B" w:rsidRDefault="001755F7" w:rsidP="00C62912">
            <w:pPr>
              <w:widowControl w:val="0"/>
              <w:autoSpaceDE w:val="0"/>
              <w:autoSpaceDN w:val="0"/>
              <w:adjustRightInd w:val="0"/>
              <w:jc w:val="center"/>
              <w:rPr>
                <w:bCs/>
                <w:color w:val="000000"/>
              </w:rPr>
            </w:pPr>
            <w:r>
              <w:rPr>
                <w:bCs/>
                <w:color w:val="000000"/>
              </w:rPr>
              <w:t>16</w:t>
            </w:r>
          </w:p>
        </w:tc>
        <w:tc>
          <w:tcPr>
            <w:tcW w:w="1134" w:type="dxa"/>
            <w:tcBorders>
              <w:top w:val="single" w:sz="6" w:space="0" w:color="auto"/>
              <w:left w:val="single" w:sz="6" w:space="0" w:color="auto"/>
              <w:bottom w:val="single" w:sz="6" w:space="0" w:color="auto"/>
              <w:right w:val="single" w:sz="6" w:space="0" w:color="auto"/>
            </w:tcBorders>
          </w:tcPr>
          <w:p w:rsidR="00B94BD6" w:rsidRPr="009D1810" w:rsidRDefault="009D1810" w:rsidP="00C62912">
            <w:pPr>
              <w:widowControl w:val="0"/>
              <w:autoSpaceDE w:val="0"/>
              <w:autoSpaceDN w:val="0"/>
              <w:adjustRightInd w:val="0"/>
              <w:jc w:val="center"/>
              <w:rPr>
                <w:bCs/>
                <w:color w:val="000000"/>
              </w:rPr>
            </w:pPr>
            <w:r w:rsidRPr="009D1810">
              <w:rPr>
                <w:bCs/>
                <w:color w:val="000000"/>
              </w:rPr>
              <w:t>-</w:t>
            </w:r>
          </w:p>
        </w:tc>
        <w:tc>
          <w:tcPr>
            <w:tcW w:w="993" w:type="dxa"/>
            <w:tcBorders>
              <w:top w:val="single" w:sz="6" w:space="0" w:color="auto"/>
              <w:left w:val="single" w:sz="6" w:space="0" w:color="auto"/>
              <w:bottom w:val="single" w:sz="6" w:space="0" w:color="auto"/>
              <w:right w:val="single" w:sz="6" w:space="0" w:color="auto"/>
            </w:tcBorders>
          </w:tcPr>
          <w:p w:rsidR="00B94BD6" w:rsidRPr="009D1810" w:rsidRDefault="003770FB" w:rsidP="00C62912">
            <w:pPr>
              <w:widowControl w:val="0"/>
              <w:autoSpaceDE w:val="0"/>
              <w:autoSpaceDN w:val="0"/>
              <w:adjustRightInd w:val="0"/>
              <w:jc w:val="center"/>
              <w:rPr>
                <w:bCs/>
                <w:color w:val="000000"/>
              </w:rPr>
            </w:pPr>
            <w:r w:rsidRPr="009D1810">
              <w:rPr>
                <w:bCs/>
                <w:color w:val="000000"/>
              </w:rPr>
              <w:t>17</w:t>
            </w:r>
          </w:p>
        </w:tc>
        <w:tc>
          <w:tcPr>
            <w:tcW w:w="850" w:type="dxa"/>
            <w:tcBorders>
              <w:top w:val="single" w:sz="6" w:space="0" w:color="auto"/>
              <w:left w:val="single" w:sz="6" w:space="0" w:color="auto"/>
              <w:bottom w:val="single" w:sz="6" w:space="0" w:color="auto"/>
              <w:right w:val="single" w:sz="6" w:space="0" w:color="auto"/>
            </w:tcBorders>
          </w:tcPr>
          <w:p w:rsidR="00B94BD6" w:rsidRPr="009D1810" w:rsidRDefault="009D1810" w:rsidP="00C62912">
            <w:pPr>
              <w:widowControl w:val="0"/>
              <w:autoSpaceDE w:val="0"/>
              <w:autoSpaceDN w:val="0"/>
              <w:adjustRightInd w:val="0"/>
              <w:jc w:val="center"/>
              <w:rPr>
                <w:bCs/>
                <w:color w:val="000000"/>
              </w:rPr>
            </w:pPr>
            <w:r w:rsidRPr="009D1810">
              <w:rPr>
                <w:bCs/>
                <w:color w:val="000000"/>
              </w:rPr>
              <w:t>17</w:t>
            </w:r>
          </w:p>
        </w:tc>
      </w:tr>
      <w:tr w:rsidR="00047B9B"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047B9B" w:rsidRPr="00EA0D56" w:rsidRDefault="00047B9B" w:rsidP="00C62912">
            <w:pPr>
              <w:widowControl w:val="0"/>
              <w:autoSpaceDE w:val="0"/>
              <w:autoSpaceDN w:val="0"/>
              <w:adjustRightInd w:val="0"/>
              <w:jc w:val="center"/>
              <w:rPr>
                <w:b/>
                <w:bCs/>
                <w:color w:val="000000"/>
              </w:rPr>
            </w:pPr>
          </w:p>
        </w:tc>
        <w:tc>
          <w:tcPr>
            <w:tcW w:w="5982" w:type="dxa"/>
            <w:tcBorders>
              <w:top w:val="single" w:sz="6" w:space="0" w:color="auto"/>
              <w:left w:val="single" w:sz="6" w:space="0" w:color="auto"/>
              <w:bottom w:val="single" w:sz="6" w:space="0" w:color="auto"/>
              <w:right w:val="single" w:sz="6" w:space="0" w:color="auto"/>
            </w:tcBorders>
          </w:tcPr>
          <w:p w:rsidR="00047B9B" w:rsidRPr="00EA0D56" w:rsidRDefault="00047B9B" w:rsidP="00C62912">
            <w:pPr>
              <w:widowControl w:val="0"/>
              <w:autoSpaceDE w:val="0"/>
              <w:autoSpaceDN w:val="0"/>
              <w:adjustRightInd w:val="0"/>
              <w:rPr>
                <w:b/>
                <w:bCs/>
                <w:color w:val="000000"/>
              </w:rPr>
            </w:pPr>
            <w:r w:rsidRPr="00047B9B">
              <w:rPr>
                <w:i/>
                <w:iCs/>
                <w:color w:val="000000"/>
              </w:rPr>
              <w:t xml:space="preserve">Субвенции </w:t>
            </w:r>
            <w:r w:rsidR="001755F7">
              <w:rPr>
                <w:i/>
                <w:iCs/>
                <w:color w:val="000000"/>
              </w:rPr>
              <w:t xml:space="preserve">бюджетам городских округов </w:t>
            </w:r>
            <w:r w:rsidRPr="00EA0D56">
              <w:rPr>
                <w:i/>
                <w:iCs/>
                <w:color w:val="000000"/>
              </w:rPr>
              <w:t>на обеспечение государс</w:t>
            </w:r>
            <w:r w:rsidRPr="00EA0D56">
              <w:rPr>
                <w:i/>
                <w:iCs/>
                <w:color w:val="000000"/>
              </w:rPr>
              <w:t>т</w:t>
            </w:r>
            <w:r w:rsidRPr="00EA0D56">
              <w:rPr>
                <w:i/>
                <w:iCs/>
                <w:color w:val="000000"/>
              </w:rPr>
              <w:t xml:space="preserve">венных гарантий </w:t>
            </w:r>
            <w:r>
              <w:rPr>
                <w:i/>
                <w:iCs/>
                <w:color w:val="000000"/>
              </w:rPr>
              <w:t>реализации прав</w:t>
            </w:r>
            <w:r w:rsidR="001755F7">
              <w:rPr>
                <w:i/>
                <w:iCs/>
                <w:color w:val="000000"/>
              </w:rPr>
              <w:t xml:space="preserve"> граждан</w:t>
            </w:r>
            <w:r>
              <w:rPr>
                <w:i/>
                <w:iCs/>
                <w:color w:val="000000"/>
              </w:rPr>
              <w:t xml:space="preserve"> на получение общедо</w:t>
            </w:r>
            <w:r>
              <w:rPr>
                <w:i/>
                <w:iCs/>
                <w:color w:val="000000"/>
              </w:rPr>
              <w:t>с</w:t>
            </w:r>
            <w:r>
              <w:rPr>
                <w:i/>
                <w:iCs/>
                <w:color w:val="000000"/>
              </w:rPr>
              <w:t>тупного и бесплатного дошкольного образования в муниципальных дошкольных образовательных организациях, реализующих програ</w:t>
            </w:r>
            <w:r>
              <w:rPr>
                <w:i/>
                <w:iCs/>
                <w:color w:val="000000"/>
              </w:rPr>
              <w:t>м</w:t>
            </w:r>
            <w:r>
              <w:rPr>
                <w:i/>
                <w:iCs/>
                <w:color w:val="000000"/>
              </w:rPr>
              <w:t xml:space="preserve">мы дошкольного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047B9B" w:rsidRPr="00047B9B" w:rsidRDefault="001755F7" w:rsidP="00C62912">
            <w:pPr>
              <w:widowControl w:val="0"/>
              <w:autoSpaceDE w:val="0"/>
              <w:autoSpaceDN w:val="0"/>
              <w:adjustRightInd w:val="0"/>
              <w:jc w:val="center"/>
              <w:rPr>
                <w:bCs/>
                <w:color w:val="000000"/>
              </w:rPr>
            </w:pPr>
            <w:r>
              <w:rPr>
                <w:bCs/>
                <w:color w:val="000000"/>
              </w:rPr>
              <w:t>161860</w:t>
            </w:r>
          </w:p>
        </w:tc>
        <w:tc>
          <w:tcPr>
            <w:tcW w:w="1134" w:type="dxa"/>
            <w:tcBorders>
              <w:top w:val="single" w:sz="6" w:space="0" w:color="auto"/>
              <w:left w:val="single" w:sz="6" w:space="0" w:color="auto"/>
              <w:bottom w:val="single" w:sz="6" w:space="0" w:color="auto"/>
              <w:right w:val="single" w:sz="6" w:space="0" w:color="auto"/>
            </w:tcBorders>
          </w:tcPr>
          <w:p w:rsidR="00047B9B" w:rsidRPr="009D1810" w:rsidRDefault="00D65DE6" w:rsidP="00C62912">
            <w:pPr>
              <w:widowControl w:val="0"/>
              <w:autoSpaceDE w:val="0"/>
              <w:autoSpaceDN w:val="0"/>
              <w:adjustRightInd w:val="0"/>
              <w:jc w:val="center"/>
              <w:rPr>
                <w:bCs/>
                <w:color w:val="000000"/>
              </w:rPr>
            </w:pPr>
            <w:r w:rsidRPr="009D1810">
              <w:rPr>
                <w:bCs/>
                <w:color w:val="000000"/>
              </w:rPr>
              <w:t>163251</w:t>
            </w:r>
          </w:p>
        </w:tc>
        <w:tc>
          <w:tcPr>
            <w:tcW w:w="993" w:type="dxa"/>
            <w:tcBorders>
              <w:top w:val="single" w:sz="6" w:space="0" w:color="auto"/>
              <w:left w:val="single" w:sz="6" w:space="0" w:color="auto"/>
              <w:bottom w:val="single" w:sz="6" w:space="0" w:color="auto"/>
              <w:right w:val="single" w:sz="6" w:space="0" w:color="auto"/>
            </w:tcBorders>
          </w:tcPr>
          <w:p w:rsidR="00047B9B" w:rsidRPr="009D1810" w:rsidRDefault="003770FB" w:rsidP="00C62912">
            <w:pPr>
              <w:widowControl w:val="0"/>
              <w:autoSpaceDE w:val="0"/>
              <w:autoSpaceDN w:val="0"/>
              <w:adjustRightInd w:val="0"/>
              <w:jc w:val="center"/>
              <w:rPr>
                <w:bCs/>
                <w:color w:val="000000"/>
              </w:rPr>
            </w:pPr>
            <w:r w:rsidRPr="009D1810">
              <w:rPr>
                <w:bCs/>
                <w:color w:val="000000"/>
              </w:rPr>
              <w:t>173019</w:t>
            </w:r>
          </w:p>
        </w:tc>
        <w:tc>
          <w:tcPr>
            <w:tcW w:w="850" w:type="dxa"/>
            <w:tcBorders>
              <w:top w:val="single" w:sz="6" w:space="0" w:color="auto"/>
              <w:left w:val="single" w:sz="6" w:space="0" w:color="auto"/>
              <w:bottom w:val="single" w:sz="6" w:space="0" w:color="auto"/>
              <w:right w:val="single" w:sz="6" w:space="0" w:color="auto"/>
            </w:tcBorders>
          </w:tcPr>
          <w:p w:rsidR="00047B9B" w:rsidRPr="009D1810" w:rsidRDefault="009D1810" w:rsidP="00C62912">
            <w:pPr>
              <w:widowControl w:val="0"/>
              <w:autoSpaceDE w:val="0"/>
              <w:autoSpaceDN w:val="0"/>
              <w:adjustRightInd w:val="0"/>
              <w:jc w:val="center"/>
              <w:rPr>
                <w:bCs/>
                <w:color w:val="000000"/>
              </w:rPr>
            </w:pPr>
            <w:r w:rsidRPr="009D1810">
              <w:rPr>
                <w:bCs/>
                <w:color w:val="000000"/>
              </w:rPr>
              <w:t>9768</w:t>
            </w:r>
          </w:p>
        </w:tc>
      </w:tr>
      <w:tr w:rsidR="00E86BFD"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jc w:val="center"/>
              <w:rPr>
                <w:b/>
                <w:bCs/>
                <w:color w:val="000000"/>
              </w:rPr>
            </w:pPr>
            <w:r w:rsidRPr="00EA0D56">
              <w:rPr>
                <w:b/>
                <w:bCs/>
                <w:color w:val="000000"/>
              </w:rPr>
              <w:t>1.5</w:t>
            </w: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b/>
                <w:bCs/>
                <w:color w:val="000000"/>
              </w:rPr>
            </w:pPr>
            <w:r w:rsidRPr="00EA0D56">
              <w:rPr>
                <w:b/>
                <w:bCs/>
                <w:color w:val="000000"/>
              </w:rPr>
              <w:t>Иные 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C53648" w:rsidP="00C62912">
            <w:pPr>
              <w:widowControl w:val="0"/>
              <w:autoSpaceDE w:val="0"/>
              <w:autoSpaceDN w:val="0"/>
              <w:adjustRightInd w:val="0"/>
              <w:jc w:val="center"/>
              <w:rPr>
                <w:b/>
                <w:bCs/>
                <w:color w:val="000000"/>
              </w:rPr>
            </w:pPr>
            <w:r>
              <w:rPr>
                <w:b/>
                <w:bCs/>
                <w:color w:val="000000"/>
              </w:rPr>
              <w:t>5193</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bCs/>
                <w:color w:val="000000"/>
              </w:rPr>
            </w:pPr>
            <w:r w:rsidRPr="009D1810">
              <w:rPr>
                <w:b/>
                <w:bCs/>
                <w:color w:val="000000"/>
              </w:rPr>
              <w:t>10176</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b/>
                <w:bCs/>
                <w:color w:val="000000"/>
              </w:rPr>
            </w:pPr>
            <w:r w:rsidRPr="009D1810">
              <w:rPr>
                <w:b/>
                <w:bCs/>
                <w:color w:val="000000"/>
              </w:rPr>
              <w:t>10</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bCs/>
                <w:color w:val="000000"/>
              </w:rPr>
            </w:pPr>
            <w:r w:rsidRPr="009D1810">
              <w:rPr>
                <w:b/>
                <w:bCs/>
                <w:color w:val="000000"/>
              </w:rPr>
              <w:t>-10166</w:t>
            </w:r>
          </w:p>
        </w:tc>
      </w:tr>
      <w:tr w:rsidR="00E86BFD" w:rsidRPr="00025752" w:rsidTr="0047607D">
        <w:trPr>
          <w:trHeight w:val="432"/>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rPr>
                <w:i/>
                <w:iCs/>
                <w:color w:val="000000"/>
              </w:rPr>
            </w:pPr>
            <w:r w:rsidRPr="00EA0D56">
              <w:rPr>
                <w:i/>
                <w:iCs/>
                <w:color w:val="000000"/>
              </w:rPr>
              <w:t>Межбюджетные трансферты, передаваемые бюджетам горо</w:t>
            </w:r>
            <w:r w:rsidRPr="00EA0D56">
              <w:rPr>
                <w:i/>
                <w:iCs/>
                <w:color w:val="000000"/>
              </w:rPr>
              <w:t>д</w:t>
            </w:r>
            <w:r w:rsidRPr="00EA0D56">
              <w:rPr>
                <w:i/>
                <w:iCs/>
                <w:color w:val="000000"/>
              </w:rPr>
              <w:t>ских округов  на комплектование книжных фондов библиотек</w:t>
            </w:r>
            <w:r w:rsidR="00D65DE6">
              <w:rPr>
                <w:i/>
                <w:iCs/>
                <w:color w:val="000000"/>
              </w:rPr>
              <w:t xml:space="preserve"> за счет средств областного бюджета</w:t>
            </w:r>
          </w:p>
        </w:tc>
        <w:tc>
          <w:tcPr>
            <w:tcW w:w="992" w:type="dxa"/>
            <w:tcBorders>
              <w:top w:val="single" w:sz="6" w:space="0" w:color="auto"/>
              <w:left w:val="single" w:sz="6" w:space="0" w:color="auto"/>
              <w:bottom w:val="single" w:sz="6" w:space="0" w:color="auto"/>
              <w:right w:val="single" w:sz="6" w:space="0" w:color="auto"/>
            </w:tcBorders>
          </w:tcPr>
          <w:p w:rsidR="00E86BFD" w:rsidRPr="00EA0D56" w:rsidRDefault="00E86BFD" w:rsidP="00C62912">
            <w:pPr>
              <w:widowControl w:val="0"/>
              <w:autoSpaceDE w:val="0"/>
              <w:autoSpaceDN w:val="0"/>
              <w:adjustRightInd w:val="0"/>
              <w:jc w:val="center"/>
              <w:rPr>
                <w:i/>
                <w:iCs/>
                <w:color w:val="000000"/>
              </w:rPr>
            </w:pP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i/>
                <w:iCs/>
                <w:color w:val="000000"/>
              </w:rPr>
            </w:pPr>
            <w:r w:rsidRPr="009D1810">
              <w:rPr>
                <w:i/>
                <w:iCs/>
                <w:color w:val="000000"/>
              </w:rPr>
              <w:t>6</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i/>
                <w:iCs/>
                <w:color w:val="000000"/>
              </w:rPr>
            </w:pPr>
            <w:r w:rsidRPr="009D1810">
              <w:rPr>
                <w:i/>
                <w:iCs/>
                <w:color w:val="000000"/>
              </w:rPr>
              <w:t>5</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i/>
                <w:color w:val="000000"/>
              </w:rPr>
            </w:pPr>
            <w:r w:rsidRPr="009D1810">
              <w:rPr>
                <w:i/>
                <w:color w:val="000000"/>
              </w:rPr>
              <w:t>-1</w:t>
            </w:r>
          </w:p>
        </w:tc>
      </w:tr>
      <w:tr w:rsidR="00D65DE6" w:rsidRPr="00025752" w:rsidTr="0047607D">
        <w:trPr>
          <w:trHeight w:val="432"/>
        </w:trPr>
        <w:tc>
          <w:tcPr>
            <w:tcW w:w="427" w:type="dxa"/>
            <w:tcBorders>
              <w:top w:val="single" w:sz="6" w:space="0" w:color="auto"/>
              <w:left w:val="single" w:sz="6" w:space="0" w:color="auto"/>
              <w:bottom w:val="single" w:sz="6" w:space="0" w:color="auto"/>
              <w:right w:val="single" w:sz="6" w:space="0" w:color="auto"/>
            </w:tcBorders>
          </w:tcPr>
          <w:p w:rsidR="00D65DE6" w:rsidRPr="00025752" w:rsidRDefault="00D65DE6"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D65DE6" w:rsidRPr="00EA0D56" w:rsidRDefault="00D65DE6" w:rsidP="00D65DE6">
            <w:pPr>
              <w:widowControl w:val="0"/>
              <w:autoSpaceDE w:val="0"/>
              <w:autoSpaceDN w:val="0"/>
              <w:adjustRightInd w:val="0"/>
              <w:rPr>
                <w:i/>
                <w:iCs/>
                <w:color w:val="000000"/>
              </w:rPr>
            </w:pPr>
            <w:r w:rsidRPr="00EA0D56">
              <w:rPr>
                <w:i/>
                <w:iCs/>
                <w:color w:val="000000"/>
              </w:rPr>
              <w:t>Межбюджетные трансферты, передаваемые бюджетам горо</w:t>
            </w:r>
            <w:r w:rsidRPr="00EA0D56">
              <w:rPr>
                <w:i/>
                <w:iCs/>
                <w:color w:val="000000"/>
              </w:rPr>
              <w:t>д</w:t>
            </w:r>
            <w:r w:rsidRPr="00EA0D56">
              <w:rPr>
                <w:i/>
                <w:iCs/>
                <w:color w:val="000000"/>
              </w:rPr>
              <w:t>ских округов  на комплектование книжных фондов библиотек</w:t>
            </w:r>
            <w:r>
              <w:rPr>
                <w:i/>
                <w:iCs/>
                <w:color w:val="000000"/>
              </w:rPr>
              <w:t xml:space="preserve"> за счет средств федерального бюджета</w:t>
            </w:r>
          </w:p>
        </w:tc>
        <w:tc>
          <w:tcPr>
            <w:tcW w:w="992" w:type="dxa"/>
            <w:tcBorders>
              <w:top w:val="single" w:sz="6" w:space="0" w:color="auto"/>
              <w:left w:val="single" w:sz="6" w:space="0" w:color="auto"/>
              <w:bottom w:val="single" w:sz="6" w:space="0" w:color="auto"/>
              <w:right w:val="single" w:sz="6" w:space="0" w:color="auto"/>
            </w:tcBorders>
          </w:tcPr>
          <w:p w:rsidR="00D65DE6" w:rsidRPr="00EA0D56" w:rsidRDefault="00D65DE6" w:rsidP="00C62912">
            <w:pPr>
              <w:widowControl w:val="0"/>
              <w:autoSpaceDE w:val="0"/>
              <w:autoSpaceDN w:val="0"/>
              <w:adjustRightInd w:val="0"/>
              <w:jc w:val="center"/>
              <w:rPr>
                <w:i/>
                <w:iCs/>
                <w:color w:val="000000"/>
              </w:rPr>
            </w:pPr>
          </w:p>
        </w:tc>
        <w:tc>
          <w:tcPr>
            <w:tcW w:w="1134" w:type="dxa"/>
            <w:tcBorders>
              <w:top w:val="single" w:sz="6" w:space="0" w:color="auto"/>
              <w:left w:val="single" w:sz="6" w:space="0" w:color="auto"/>
              <w:bottom w:val="single" w:sz="6" w:space="0" w:color="auto"/>
              <w:right w:val="single" w:sz="6" w:space="0" w:color="auto"/>
            </w:tcBorders>
          </w:tcPr>
          <w:p w:rsidR="00D65DE6" w:rsidRPr="009D1810" w:rsidRDefault="00D65DE6" w:rsidP="00C62912">
            <w:pPr>
              <w:widowControl w:val="0"/>
              <w:autoSpaceDE w:val="0"/>
              <w:autoSpaceDN w:val="0"/>
              <w:adjustRightInd w:val="0"/>
              <w:jc w:val="center"/>
              <w:rPr>
                <w:i/>
                <w:iCs/>
                <w:color w:val="000000"/>
              </w:rPr>
            </w:pPr>
            <w:r w:rsidRPr="009D1810">
              <w:rPr>
                <w:i/>
                <w:iCs/>
                <w:color w:val="000000"/>
              </w:rPr>
              <w:t>6</w:t>
            </w:r>
          </w:p>
        </w:tc>
        <w:tc>
          <w:tcPr>
            <w:tcW w:w="993" w:type="dxa"/>
            <w:tcBorders>
              <w:top w:val="single" w:sz="6" w:space="0" w:color="auto"/>
              <w:left w:val="single" w:sz="6" w:space="0" w:color="auto"/>
              <w:bottom w:val="single" w:sz="6" w:space="0" w:color="auto"/>
              <w:right w:val="single" w:sz="6" w:space="0" w:color="auto"/>
            </w:tcBorders>
          </w:tcPr>
          <w:p w:rsidR="00D65DE6" w:rsidRPr="009D1810" w:rsidRDefault="003770FB" w:rsidP="00C62912">
            <w:pPr>
              <w:widowControl w:val="0"/>
              <w:autoSpaceDE w:val="0"/>
              <w:autoSpaceDN w:val="0"/>
              <w:adjustRightInd w:val="0"/>
              <w:jc w:val="center"/>
              <w:rPr>
                <w:i/>
                <w:iCs/>
                <w:color w:val="000000"/>
              </w:rPr>
            </w:pPr>
            <w:r w:rsidRPr="009D1810">
              <w:rPr>
                <w:i/>
                <w:iCs/>
                <w:color w:val="000000"/>
              </w:rPr>
              <w:t>5</w:t>
            </w:r>
          </w:p>
        </w:tc>
        <w:tc>
          <w:tcPr>
            <w:tcW w:w="850" w:type="dxa"/>
            <w:tcBorders>
              <w:top w:val="single" w:sz="6" w:space="0" w:color="auto"/>
              <w:left w:val="single" w:sz="6" w:space="0" w:color="auto"/>
              <w:bottom w:val="single" w:sz="6" w:space="0" w:color="auto"/>
              <w:right w:val="single" w:sz="6" w:space="0" w:color="auto"/>
            </w:tcBorders>
          </w:tcPr>
          <w:p w:rsidR="00D65DE6" w:rsidRPr="009D1810" w:rsidRDefault="009D1810" w:rsidP="00C62912">
            <w:pPr>
              <w:widowControl w:val="0"/>
              <w:autoSpaceDE w:val="0"/>
              <w:autoSpaceDN w:val="0"/>
              <w:adjustRightInd w:val="0"/>
              <w:jc w:val="center"/>
              <w:rPr>
                <w:i/>
                <w:color w:val="000000"/>
              </w:rPr>
            </w:pPr>
            <w:r w:rsidRPr="009D1810">
              <w:rPr>
                <w:i/>
                <w:color w:val="000000"/>
              </w:rPr>
              <w:t>-1</w:t>
            </w:r>
          </w:p>
        </w:tc>
      </w:tr>
      <w:tr w:rsidR="001755F7" w:rsidRPr="00025752" w:rsidTr="0047607D">
        <w:trPr>
          <w:trHeight w:val="432"/>
        </w:trPr>
        <w:tc>
          <w:tcPr>
            <w:tcW w:w="427" w:type="dxa"/>
            <w:tcBorders>
              <w:top w:val="single" w:sz="6" w:space="0" w:color="auto"/>
              <w:left w:val="single" w:sz="6" w:space="0" w:color="auto"/>
              <w:bottom w:val="single" w:sz="6" w:space="0" w:color="auto"/>
              <w:right w:val="single" w:sz="6" w:space="0" w:color="auto"/>
            </w:tcBorders>
          </w:tcPr>
          <w:p w:rsidR="001755F7" w:rsidRPr="00025752" w:rsidRDefault="001755F7"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1755F7" w:rsidRPr="00EA0D56" w:rsidRDefault="001755F7" w:rsidP="00C62912">
            <w:pPr>
              <w:widowControl w:val="0"/>
              <w:autoSpaceDE w:val="0"/>
              <w:autoSpaceDN w:val="0"/>
              <w:adjustRightInd w:val="0"/>
              <w:rPr>
                <w:i/>
                <w:iCs/>
                <w:color w:val="000000"/>
              </w:rPr>
            </w:pPr>
            <w:r>
              <w:rPr>
                <w:i/>
                <w:iCs/>
                <w:color w:val="000000"/>
              </w:rPr>
              <w:t>Межбюджетные трансферты на государственную поддержку (грант) комплексного развития муниципальных учреждений кул</w:t>
            </w:r>
            <w:r>
              <w:rPr>
                <w:i/>
                <w:iCs/>
                <w:color w:val="000000"/>
              </w:rPr>
              <w:t>ь</w:t>
            </w:r>
            <w:r>
              <w:rPr>
                <w:i/>
                <w:iCs/>
                <w:color w:val="000000"/>
              </w:rPr>
              <w:t>туры в рамках подпрограмм «Наследие» и «Искусство» государс</w:t>
            </w:r>
            <w:r>
              <w:rPr>
                <w:i/>
                <w:iCs/>
                <w:color w:val="000000"/>
              </w:rPr>
              <w:t>т</w:t>
            </w:r>
            <w:r>
              <w:rPr>
                <w:i/>
                <w:iCs/>
                <w:color w:val="000000"/>
              </w:rPr>
              <w:t>венной программы РФ «Развитие культуры и туризма»</w:t>
            </w:r>
          </w:p>
        </w:tc>
        <w:tc>
          <w:tcPr>
            <w:tcW w:w="992" w:type="dxa"/>
            <w:tcBorders>
              <w:top w:val="single" w:sz="6" w:space="0" w:color="auto"/>
              <w:left w:val="single" w:sz="6" w:space="0" w:color="auto"/>
              <w:bottom w:val="single" w:sz="6" w:space="0" w:color="auto"/>
              <w:right w:val="single" w:sz="6" w:space="0" w:color="auto"/>
            </w:tcBorders>
          </w:tcPr>
          <w:p w:rsidR="001755F7" w:rsidRPr="00EA0D56" w:rsidRDefault="001755F7" w:rsidP="00C62912">
            <w:pPr>
              <w:widowControl w:val="0"/>
              <w:autoSpaceDE w:val="0"/>
              <w:autoSpaceDN w:val="0"/>
              <w:adjustRightInd w:val="0"/>
              <w:jc w:val="center"/>
              <w:rPr>
                <w:i/>
                <w:iCs/>
                <w:color w:val="000000"/>
              </w:rPr>
            </w:pPr>
            <w:r>
              <w:rPr>
                <w:i/>
                <w:iCs/>
                <w:color w:val="000000"/>
              </w:rPr>
              <w:t>435</w:t>
            </w:r>
          </w:p>
        </w:tc>
        <w:tc>
          <w:tcPr>
            <w:tcW w:w="1134"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993"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color w:val="000000"/>
              </w:rPr>
            </w:pPr>
            <w:r w:rsidRPr="009D1810">
              <w:rPr>
                <w:i/>
                <w:color w:val="000000"/>
              </w:rPr>
              <w:t>-</w:t>
            </w:r>
          </w:p>
        </w:tc>
      </w:tr>
      <w:tr w:rsidR="001755F7" w:rsidRPr="00025752" w:rsidTr="0047607D">
        <w:trPr>
          <w:trHeight w:val="432"/>
        </w:trPr>
        <w:tc>
          <w:tcPr>
            <w:tcW w:w="427" w:type="dxa"/>
            <w:tcBorders>
              <w:top w:val="single" w:sz="6" w:space="0" w:color="auto"/>
              <w:left w:val="single" w:sz="6" w:space="0" w:color="auto"/>
              <w:bottom w:val="single" w:sz="6" w:space="0" w:color="auto"/>
              <w:right w:val="single" w:sz="6" w:space="0" w:color="auto"/>
            </w:tcBorders>
          </w:tcPr>
          <w:p w:rsidR="001755F7" w:rsidRPr="00025752" w:rsidRDefault="001755F7"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1755F7" w:rsidRDefault="001755F7" w:rsidP="00C62912">
            <w:pPr>
              <w:widowControl w:val="0"/>
              <w:autoSpaceDE w:val="0"/>
              <w:autoSpaceDN w:val="0"/>
              <w:adjustRightInd w:val="0"/>
              <w:rPr>
                <w:i/>
                <w:iCs/>
                <w:color w:val="000000"/>
              </w:rPr>
            </w:pPr>
            <w:r>
              <w:rPr>
                <w:i/>
                <w:iCs/>
                <w:color w:val="000000"/>
              </w:rPr>
              <w:t>Межбюджетные трансферты на поощрение органов местного самоуправления городских округов и муниципальных районов Ирку</w:t>
            </w:r>
            <w:r>
              <w:rPr>
                <w:i/>
                <w:iCs/>
                <w:color w:val="000000"/>
              </w:rPr>
              <w:t>т</w:t>
            </w:r>
            <w:r>
              <w:rPr>
                <w:i/>
                <w:iCs/>
                <w:color w:val="000000"/>
              </w:rPr>
              <w:t>ской области, достигших наилучших значений показателей по ит</w:t>
            </w:r>
            <w:r>
              <w:rPr>
                <w:i/>
                <w:iCs/>
                <w:color w:val="000000"/>
              </w:rPr>
              <w:t>о</w:t>
            </w:r>
            <w:r>
              <w:rPr>
                <w:i/>
                <w:iCs/>
                <w:color w:val="000000"/>
              </w:rPr>
              <w:t>гам оценки эффективности их деятельности за 2013 год</w:t>
            </w:r>
          </w:p>
        </w:tc>
        <w:tc>
          <w:tcPr>
            <w:tcW w:w="992" w:type="dxa"/>
            <w:tcBorders>
              <w:top w:val="single" w:sz="6" w:space="0" w:color="auto"/>
              <w:left w:val="single" w:sz="6" w:space="0" w:color="auto"/>
              <w:bottom w:val="single" w:sz="6" w:space="0" w:color="auto"/>
              <w:right w:val="single" w:sz="6" w:space="0" w:color="auto"/>
            </w:tcBorders>
          </w:tcPr>
          <w:p w:rsidR="001755F7" w:rsidRDefault="001755F7" w:rsidP="00C62912">
            <w:pPr>
              <w:widowControl w:val="0"/>
              <w:autoSpaceDE w:val="0"/>
              <w:autoSpaceDN w:val="0"/>
              <w:adjustRightInd w:val="0"/>
              <w:jc w:val="center"/>
              <w:rPr>
                <w:i/>
                <w:iCs/>
                <w:color w:val="000000"/>
              </w:rPr>
            </w:pPr>
            <w:r>
              <w:rPr>
                <w:i/>
                <w:iCs/>
                <w:color w:val="000000"/>
              </w:rPr>
              <w:t>600</w:t>
            </w:r>
          </w:p>
        </w:tc>
        <w:tc>
          <w:tcPr>
            <w:tcW w:w="1134"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993"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1755F7" w:rsidRPr="009D1810" w:rsidRDefault="009D1810" w:rsidP="00C62912">
            <w:pPr>
              <w:widowControl w:val="0"/>
              <w:autoSpaceDE w:val="0"/>
              <w:autoSpaceDN w:val="0"/>
              <w:adjustRightInd w:val="0"/>
              <w:jc w:val="center"/>
              <w:rPr>
                <w:i/>
                <w:color w:val="000000"/>
              </w:rPr>
            </w:pPr>
            <w:r w:rsidRPr="009D1810">
              <w:rPr>
                <w:i/>
                <w:color w:val="000000"/>
              </w:rPr>
              <w:t>-</w:t>
            </w:r>
          </w:p>
        </w:tc>
      </w:tr>
      <w:tr w:rsidR="00977FAB" w:rsidRPr="00025752" w:rsidTr="0047607D">
        <w:trPr>
          <w:trHeight w:val="653"/>
        </w:trPr>
        <w:tc>
          <w:tcPr>
            <w:tcW w:w="427" w:type="dxa"/>
            <w:tcBorders>
              <w:top w:val="single" w:sz="6" w:space="0" w:color="auto"/>
              <w:left w:val="single" w:sz="6" w:space="0" w:color="auto"/>
              <w:bottom w:val="single" w:sz="6" w:space="0" w:color="auto"/>
              <w:right w:val="single" w:sz="6" w:space="0" w:color="auto"/>
            </w:tcBorders>
          </w:tcPr>
          <w:p w:rsidR="00977FAB" w:rsidRPr="00025752" w:rsidRDefault="00977FAB" w:rsidP="00C62912">
            <w:pPr>
              <w:widowControl w:val="0"/>
              <w:autoSpaceDE w:val="0"/>
              <w:autoSpaceDN w:val="0"/>
              <w:adjustRightInd w:val="0"/>
              <w:jc w:val="center"/>
              <w:rPr>
                <w:i/>
                <w:i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977FAB" w:rsidRPr="00EA0D56" w:rsidRDefault="00977FAB" w:rsidP="00C62912">
            <w:pPr>
              <w:widowControl w:val="0"/>
              <w:autoSpaceDE w:val="0"/>
              <w:autoSpaceDN w:val="0"/>
              <w:adjustRightInd w:val="0"/>
              <w:rPr>
                <w:i/>
                <w:iCs/>
                <w:color w:val="000000"/>
              </w:rPr>
            </w:pPr>
            <w:r w:rsidRPr="00EA0D56">
              <w:rPr>
                <w:i/>
                <w:iCs/>
                <w:color w:val="000000"/>
              </w:rPr>
              <w:t>Межбюджетные трансферты, предоставляемые бюджетам г</w:t>
            </w:r>
            <w:r w:rsidRPr="00EA0D56">
              <w:rPr>
                <w:i/>
                <w:iCs/>
                <w:color w:val="000000"/>
              </w:rPr>
              <w:t>о</w:t>
            </w:r>
            <w:r w:rsidRPr="00EA0D56">
              <w:rPr>
                <w:i/>
                <w:iCs/>
                <w:color w:val="000000"/>
              </w:rPr>
              <w:t>родских округов на исполнение судебных актов по обеспечению ж</w:t>
            </w:r>
            <w:r w:rsidRPr="00EA0D56">
              <w:rPr>
                <w:i/>
                <w:iCs/>
                <w:color w:val="000000"/>
              </w:rPr>
              <w:t>и</w:t>
            </w:r>
            <w:r w:rsidRPr="00EA0D56">
              <w:rPr>
                <w:i/>
                <w:iCs/>
                <w:color w:val="000000"/>
              </w:rPr>
              <w:t>лыми помещениями детей-сирот и детей, оставшихся без попеч</w:t>
            </w:r>
            <w:r w:rsidRPr="00EA0D56">
              <w:rPr>
                <w:i/>
                <w:iCs/>
                <w:color w:val="000000"/>
              </w:rPr>
              <w:t>е</w:t>
            </w:r>
            <w:r w:rsidRPr="00EA0D56">
              <w:rPr>
                <w:i/>
                <w:iCs/>
                <w:color w:val="000000"/>
              </w:rPr>
              <w:t>ния родителей, лиц из числа детей-сирот и детей, оставшихся без попечения родителей</w:t>
            </w:r>
          </w:p>
        </w:tc>
        <w:tc>
          <w:tcPr>
            <w:tcW w:w="992" w:type="dxa"/>
            <w:tcBorders>
              <w:top w:val="single" w:sz="6" w:space="0" w:color="auto"/>
              <w:left w:val="single" w:sz="6" w:space="0" w:color="auto"/>
              <w:bottom w:val="single" w:sz="6" w:space="0" w:color="auto"/>
              <w:right w:val="single" w:sz="6" w:space="0" w:color="auto"/>
            </w:tcBorders>
          </w:tcPr>
          <w:p w:rsidR="00977FAB" w:rsidRPr="00EA0D56" w:rsidRDefault="00C53648" w:rsidP="00C62912">
            <w:pPr>
              <w:widowControl w:val="0"/>
              <w:autoSpaceDE w:val="0"/>
              <w:autoSpaceDN w:val="0"/>
              <w:adjustRightInd w:val="0"/>
              <w:jc w:val="center"/>
              <w:rPr>
                <w:i/>
                <w:iCs/>
                <w:color w:val="000000"/>
              </w:rPr>
            </w:pPr>
            <w:r>
              <w:rPr>
                <w:i/>
                <w:iCs/>
                <w:color w:val="000000"/>
              </w:rPr>
              <w:t>4158</w:t>
            </w:r>
          </w:p>
        </w:tc>
        <w:tc>
          <w:tcPr>
            <w:tcW w:w="1134" w:type="dxa"/>
            <w:tcBorders>
              <w:top w:val="single" w:sz="6" w:space="0" w:color="auto"/>
              <w:left w:val="single" w:sz="6" w:space="0" w:color="auto"/>
              <w:bottom w:val="single" w:sz="6" w:space="0" w:color="auto"/>
              <w:right w:val="single" w:sz="6" w:space="0" w:color="auto"/>
            </w:tcBorders>
          </w:tcPr>
          <w:p w:rsidR="00977FAB" w:rsidRPr="009D1810" w:rsidRDefault="00D65DE6" w:rsidP="00C62912">
            <w:pPr>
              <w:widowControl w:val="0"/>
              <w:autoSpaceDE w:val="0"/>
              <w:autoSpaceDN w:val="0"/>
              <w:adjustRightInd w:val="0"/>
              <w:jc w:val="center"/>
              <w:rPr>
                <w:i/>
                <w:iCs/>
                <w:color w:val="000000"/>
              </w:rPr>
            </w:pPr>
            <w:r w:rsidRPr="009D1810">
              <w:rPr>
                <w:i/>
                <w:iCs/>
                <w:color w:val="000000"/>
              </w:rPr>
              <w:t>10164</w:t>
            </w:r>
          </w:p>
        </w:tc>
        <w:tc>
          <w:tcPr>
            <w:tcW w:w="993" w:type="dxa"/>
            <w:tcBorders>
              <w:top w:val="single" w:sz="6" w:space="0" w:color="auto"/>
              <w:left w:val="single" w:sz="6" w:space="0" w:color="auto"/>
              <w:bottom w:val="single" w:sz="6" w:space="0" w:color="auto"/>
              <w:right w:val="single" w:sz="6" w:space="0" w:color="auto"/>
            </w:tcBorders>
          </w:tcPr>
          <w:p w:rsidR="00977FAB" w:rsidRPr="009D1810" w:rsidRDefault="009D1810" w:rsidP="00C62912">
            <w:pPr>
              <w:widowControl w:val="0"/>
              <w:autoSpaceDE w:val="0"/>
              <w:autoSpaceDN w:val="0"/>
              <w:adjustRightInd w:val="0"/>
              <w:jc w:val="center"/>
              <w:rPr>
                <w:i/>
                <w:iCs/>
                <w:color w:val="000000"/>
              </w:rPr>
            </w:pPr>
            <w:r w:rsidRPr="009D1810">
              <w:rPr>
                <w:i/>
                <w:iCs/>
                <w:color w:val="000000"/>
              </w:rPr>
              <w:t>-</w:t>
            </w:r>
          </w:p>
        </w:tc>
        <w:tc>
          <w:tcPr>
            <w:tcW w:w="850" w:type="dxa"/>
            <w:tcBorders>
              <w:top w:val="single" w:sz="6" w:space="0" w:color="auto"/>
              <w:left w:val="single" w:sz="6" w:space="0" w:color="auto"/>
              <w:bottom w:val="single" w:sz="6" w:space="0" w:color="auto"/>
              <w:right w:val="single" w:sz="6" w:space="0" w:color="auto"/>
            </w:tcBorders>
          </w:tcPr>
          <w:p w:rsidR="00977FAB" w:rsidRPr="009D1810" w:rsidRDefault="009D1810" w:rsidP="00C62912">
            <w:pPr>
              <w:widowControl w:val="0"/>
              <w:autoSpaceDE w:val="0"/>
              <w:autoSpaceDN w:val="0"/>
              <w:adjustRightInd w:val="0"/>
              <w:jc w:val="center"/>
              <w:rPr>
                <w:i/>
                <w:color w:val="000000"/>
              </w:rPr>
            </w:pPr>
            <w:r w:rsidRPr="009D1810">
              <w:rPr>
                <w:i/>
                <w:color w:val="000000"/>
              </w:rPr>
              <w:t>-10164</w:t>
            </w:r>
          </w:p>
        </w:tc>
      </w:tr>
      <w:tr w:rsidR="00A51747"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A51747" w:rsidRPr="000E0821" w:rsidRDefault="000E0821" w:rsidP="00C62912">
            <w:pPr>
              <w:widowControl w:val="0"/>
              <w:autoSpaceDE w:val="0"/>
              <w:autoSpaceDN w:val="0"/>
              <w:adjustRightInd w:val="0"/>
              <w:jc w:val="center"/>
              <w:rPr>
                <w:b/>
                <w:bCs/>
                <w:color w:val="000000"/>
              </w:rPr>
            </w:pPr>
            <w:r>
              <w:rPr>
                <w:b/>
                <w:bCs/>
                <w:color w:val="000000"/>
              </w:rPr>
              <w:t>1.6</w:t>
            </w:r>
          </w:p>
        </w:tc>
        <w:tc>
          <w:tcPr>
            <w:tcW w:w="5982" w:type="dxa"/>
            <w:tcBorders>
              <w:top w:val="single" w:sz="6" w:space="0" w:color="auto"/>
              <w:left w:val="single" w:sz="6" w:space="0" w:color="auto"/>
              <w:bottom w:val="single" w:sz="6" w:space="0" w:color="auto"/>
              <w:right w:val="single" w:sz="6" w:space="0" w:color="auto"/>
            </w:tcBorders>
          </w:tcPr>
          <w:p w:rsidR="00A51747" w:rsidRPr="000E0821" w:rsidRDefault="00A51747" w:rsidP="00C62912">
            <w:pPr>
              <w:widowControl w:val="0"/>
              <w:autoSpaceDE w:val="0"/>
              <w:autoSpaceDN w:val="0"/>
              <w:adjustRightInd w:val="0"/>
              <w:rPr>
                <w:b/>
                <w:bCs/>
                <w:color w:val="000000"/>
              </w:rPr>
            </w:pPr>
            <w:r w:rsidRPr="000E0821">
              <w:rPr>
                <w:b/>
                <w:bCs/>
                <w:color w:val="000000"/>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6" w:space="0" w:color="auto"/>
              <w:left w:val="single" w:sz="6" w:space="0" w:color="auto"/>
              <w:bottom w:val="single" w:sz="6" w:space="0" w:color="auto"/>
              <w:right w:val="single" w:sz="6" w:space="0" w:color="auto"/>
            </w:tcBorders>
          </w:tcPr>
          <w:p w:rsidR="00A51747" w:rsidRPr="000E0821" w:rsidRDefault="00C53648" w:rsidP="00C62912">
            <w:pPr>
              <w:widowControl w:val="0"/>
              <w:autoSpaceDE w:val="0"/>
              <w:autoSpaceDN w:val="0"/>
              <w:adjustRightInd w:val="0"/>
              <w:jc w:val="center"/>
              <w:rPr>
                <w:b/>
                <w:bCs/>
                <w:color w:val="000000"/>
              </w:rPr>
            </w:pPr>
            <w:r>
              <w:rPr>
                <w:b/>
                <w:bCs/>
                <w:color w:val="000000"/>
              </w:rPr>
              <w:t>-404</w:t>
            </w:r>
          </w:p>
        </w:tc>
        <w:tc>
          <w:tcPr>
            <w:tcW w:w="1134" w:type="dxa"/>
            <w:tcBorders>
              <w:top w:val="single" w:sz="6" w:space="0" w:color="auto"/>
              <w:left w:val="single" w:sz="6" w:space="0" w:color="auto"/>
              <w:bottom w:val="single" w:sz="6" w:space="0" w:color="auto"/>
              <w:right w:val="single" w:sz="6" w:space="0" w:color="auto"/>
            </w:tcBorders>
          </w:tcPr>
          <w:p w:rsidR="00A51747" w:rsidRPr="009D1810" w:rsidRDefault="00D65DE6" w:rsidP="00C62912">
            <w:pPr>
              <w:widowControl w:val="0"/>
              <w:autoSpaceDE w:val="0"/>
              <w:autoSpaceDN w:val="0"/>
              <w:adjustRightInd w:val="0"/>
              <w:jc w:val="center"/>
              <w:rPr>
                <w:b/>
                <w:bCs/>
                <w:color w:val="000000"/>
              </w:rPr>
            </w:pPr>
            <w:r w:rsidRPr="009D1810">
              <w:rPr>
                <w:b/>
                <w:bCs/>
                <w:color w:val="000000"/>
              </w:rPr>
              <w:t>-</w:t>
            </w:r>
          </w:p>
        </w:tc>
        <w:tc>
          <w:tcPr>
            <w:tcW w:w="993" w:type="dxa"/>
            <w:tcBorders>
              <w:top w:val="single" w:sz="6" w:space="0" w:color="auto"/>
              <w:left w:val="single" w:sz="6" w:space="0" w:color="auto"/>
              <w:bottom w:val="single" w:sz="6" w:space="0" w:color="auto"/>
              <w:right w:val="single" w:sz="6" w:space="0" w:color="auto"/>
            </w:tcBorders>
          </w:tcPr>
          <w:p w:rsidR="00A51747" w:rsidRPr="009D1810" w:rsidRDefault="009D1810" w:rsidP="00C62912">
            <w:pPr>
              <w:widowControl w:val="0"/>
              <w:autoSpaceDE w:val="0"/>
              <w:autoSpaceDN w:val="0"/>
              <w:adjustRightInd w:val="0"/>
              <w:jc w:val="center"/>
              <w:rPr>
                <w:b/>
                <w:bCs/>
                <w:color w:val="000000"/>
              </w:rPr>
            </w:pPr>
            <w:r w:rsidRPr="009D1810">
              <w:rPr>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A51747" w:rsidRPr="009D1810" w:rsidRDefault="009D1810" w:rsidP="00C62912">
            <w:pPr>
              <w:widowControl w:val="0"/>
              <w:autoSpaceDE w:val="0"/>
              <w:autoSpaceDN w:val="0"/>
              <w:adjustRightInd w:val="0"/>
              <w:jc w:val="center"/>
              <w:rPr>
                <w:b/>
                <w:bCs/>
                <w:color w:val="000000"/>
              </w:rPr>
            </w:pPr>
            <w:r w:rsidRPr="009D1810">
              <w:rPr>
                <w:b/>
                <w:bCs/>
                <w:color w:val="000000"/>
              </w:rPr>
              <w:t>-</w:t>
            </w:r>
          </w:p>
        </w:tc>
      </w:tr>
      <w:tr w:rsidR="000E0821"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0E0821" w:rsidRPr="000E0821" w:rsidRDefault="000E0821" w:rsidP="00C62912">
            <w:pPr>
              <w:widowControl w:val="0"/>
              <w:autoSpaceDE w:val="0"/>
              <w:autoSpaceDN w:val="0"/>
              <w:adjustRightInd w:val="0"/>
              <w:jc w:val="center"/>
              <w:rPr>
                <w:b/>
                <w:bCs/>
                <w:color w:val="000000"/>
              </w:rPr>
            </w:pPr>
            <w:r w:rsidRPr="000E0821">
              <w:rPr>
                <w:b/>
                <w:bCs/>
                <w:color w:val="000000"/>
              </w:rPr>
              <w:t>2</w:t>
            </w:r>
          </w:p>
        </w:tc>
        <w:tc>
          <w:tcPr>
            <w:tcW w:w="5982" w:type="dxa"/>
            <w:tcBorders>
              <w:top w:val="single" w:sz="6" w:space="0" w:color="auto"/>
              <w:left w:val="single" w:sz="6" w:space="0" w:color="auto"/>
              <w:bottom w:val="single" w:sz="6" w:space="0" w:color="auto"/>
              <w:right w:val="single" w:sz="6" w:space="0" w:color="auto"/>
            </w:tcBorders>
          </w:tcPr>
          <w:p w:rsidR="000E0821" w:rsidRPr="000E0821" w:rsidRDefault="000E0821" w:rsidP="00C62912">
            <w:pPr>
              <w:widowControl w:val="0"/>
              <w:autoSpaceDE w:val="0"/>
              <w:autoSpaceDN w:val="0"/>
              <w:adjustRightInd w:val="0"/>
              <w:rPr>
                <w:b/>
                <w:bCs/>
                <w:color w:val="000000"/>
              </w:rPr>
            </w:pPr>
            <w:r w:rsidRPr="000E0821">
              <w:rPr>
                <w:b/>
                <w:bCs/>
                <w:color w:val="000000"/>
              </w:rPr>
              <w:t>Прочие 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tcPr>
          <w:p w:rsidR="000E0821" w:rsidRPr="000E0821" w:rsidRDefault="00C53648" w:rsidP="00C62912">
            <w:pPr>
              <w:widowControl w:val="0"/>
              <w:autoSpaceDE w:val="0"/>
              <w:autoSpaceDN w:val="0"/>
              <w:adjustRightInd w:val="0"/>
              <w:jc w:val="center"/>
              <w:rPr>
                <w:b/>
                <w:bCs/>
                <w:color w:val="000000"/>
              </w:rPr>
            </w:pPr>
            <w:r>
              <w:rPr>
                <w:b/>
                <w:bCs/>
                <w:color w:val="000000"/>
              </w:rPr>
              <w:t>-</w:t>
            </w:r>
          </w:p>
        </w:tc>
        <w:tc>
          <w:tcPr>
            <w:tcW w:w="1134" w:type="dxa"/>
            <w:tcBorders>
              <w:top w:val="single" w:sz="6" w:space="0" w:color="auto"/>
              <w:left w:val="single" w:sz="6" w:space="0" w:color="auto"/>
              <w:bottom w:val="single" w:sz="6" w:space="0" w:color="auto"/>
              <w:right w:val="single" w:sz="6" w:space="0" w:color="auto"/>
            </w:tcBorders>
          </w:tcPr>
          <w:p w:rsidR="000E0821" w:rsidRPr="009D1810" w:rsidRDefault="00D65DE6" w:rsidP="00C62912">
            <w:pPr>
              <w:widowControl w:val="0"/>
              <w:autoSpaceDE w:val="0"/>
              <w:autoSpaceDN w:val="0"/>
              <w:adjustRightInd w:val="0"/>
              <w:jc w:val="center"/>
              <w:rPr>
                <w:b/>
                <w:bCs/>
                <w:color w:val="000000"/>
              </w:rPr>
            </w:pPr>
            <w:r w:rsidRPr="009D1810">
              <w:rPr>
                <w:b/>
                <w:bCs/>
                <w:color w:val="000000"/>
              </w:rPr>
              <w:t>2904</w:t>
            </w:r>
          </w:p>
        </w:tc>
        <w:tc>
          <w:tcPr>
            <w:tcW w:w="993" w:type="dxa"/>
            <w:tcBorders>
              <w:top w:val="single" w:sz="6" w:space="0" w:color="auto"/>
              <w:left w:val="single" w:sz="6" w:space="0" w:color="auto"/>
              <w:bottom w:val="single" w:sz="6" w:space="0" w:color="auto"/>
              <w:right w:val="single" w:sz="6" w:space="0" w:color="auto"/>
            </w:tcBorders>
          </w:tcPr>
          <w:p w:rsidR="000E0821" w:rsidRPr="009D1810" w:rsidRDefault="003770FB" w:rsidP="00C62912">
            <w:pPr>
              <w:widowControl w:val="0"/>
              <w:autoSpaceDE w:val="0"/>
              <w:autoSpaceDN w:val="0"/>
              <w:adjustRightInd w:val="0"/>
              <w:jc w:val="center"/>
              <w:rPr>
                <w:b/>
                <w:bCs/>
                <w:color w:val="000000"/>
              </w:rPr>
            </w:pPr>
            <w:r w:rsidRPr="009D1810">
              <w:rPr>
                <w:b/>
                <w:bCs/>
                <w:color w:val="000000"/>
              </w:rPr>
              <w:t>165</w:t>
            </w:r>
          </w:p>
        </w:tc>
        <w:tc>
          <w:tcPr>
            <w:tcW w:w="850" w:type="dxa"/>
            <w:tcBorders>
              <w:top w:val="single" w:sz="6" w:space="0" w:color="auto"/>
              <w:left w:val="single" w:sz="6" w:space="0" w:color="auto"/>
              <w:bottom w:val="single" w:sz="6" w:space="0" w:color="auto"/>
              <w:right w:val="single" w:sz="6" w:space="0" w:color="auto"/>
            </w:tcBorders>
          </w:tcPr>
          <w:p w:rsidR="000E0821" w:rsidRPr="009D1810" w:rsidRDefault="009D1810" w:rsidP="00C62912">
            <w:pPr>
              <w:widowControl w:val="0"/>
              <w:autoSpaceDE w:val="0"/>
              <w:autoSpaceDN w:val="0"/>
              <w:adjustRightInd w:val="0"/>
              <w:jc w:val="center"/>
              <w:rPr>
                <w:b/>
                <w:bCs/>
                <w:color w:val="000000"/>
              </w:rPr>
            </w:pPr>
            <w:r w:rsidRPr="009D1810">
              <w:rPr>
                <w:b/>
                <w:bCs/>
                <w:color w:val="000000"/>
              </w:rPr>
              <w:t>-2739</w:t>
            </w:r>
          </w:p>
        </w:tc>
      </w:tr>
      <w:tr w:rsidR="00E86BFD" w:rsidRPr="00025752" w:rsidTr="0047607D">
        <w:trPr>
          <w:trHeight w:val="228"/>
        </w:trPr>
        <w:tc>
          <w:tcPr>
            <w:tcW w:w="427" w:type="dxa"/>
            <w:tcBorders>
              <w:top w:val="single" w:sz="6" w:space="0" w:color="auto"/>
              <w:left w:val="single" w:sz="6" w:space="0" w:color="auto"/>
              <w:bottom w:val="single" w:sz="6" w:space="0" w:color="auto"/>
              <w:right w:val="single" w:sz="6" w:space="0" w:color="auto"/>
            </w:tcBorders>
          </w:tcPr>
          <w:p w:rsidR="00E86BFD" w:rsidRPr="00025752" w:rsidRDefault="00E86BFD" w:rsidP="00C62912">
            <w:pPr>
              <w:widowControl w:val="0"/>
              <w:autoSpaceDE w:val="0"/>
              <w:autoSpaceDN w:val="0"/>
              <w:adjustRightInd w:val="0"/>
              <w:jc w:val="center"/>
              <w:rPr>
                <w:b/>
                <w:bCs/>
                <w:color w:val="000000"/>
                <w:highlight w:val="yellow"/>
              </w:rPr>
            </w:pPr>
          </w:p>
        </w:tc>
        <w:tc>
          <w:tcPr>
            <w:tcW w:w="5982" w:type="dxa"/>
            <w:tcBorders>
              <w:top w:val="single" w:sz="6" w:space="0" w:color="auto"/>
              <w:left w:val="single" w:sz="6" w:space="0" w:color="auto"/>
              <w:bottom w:val="single" w:sz="6" w:space="0" w:color="auto"/>
              <w:right w:val="single" w:sz="6" w:space="0" w:color="auto"/>
            </w:tcBorders>
          </w:tcPr>
          <w:p w:rsidR="00E86BFD" w:rsidRPr="000E0821" w:rsidRDefault="00E86BFD" w:rsidP="00C62912">
            <w:pPr>
              <w:widowControl w:val="0"/>
              <w:autoSpaceDE w:val="0"/>
              <w:autoSpaceDN w:val="0"/>
              <w:adjustRightInd w:val="0"/>
              <w:rPr>
                <w:b/>
                <w:bCs/>
                <w:color w:val="000000"/>
              </w:rPr>
            </w:pPr>
            <w:r w:rsidRPr="000E0821">
              <w:rPr>
                <w:b/>
                <w:bCs/>
                <w:color w:val="000000"/>
              </w:rPr>
              <w:t xml:space="preserve">Всего безвозмездных поступлений </w:t>
            </w:r>
          </w:p>
        </w:tc>
        <w:tc>
          <w:tcPr>
            <w:tcW w:w="992" w:type="dxa"/>
            <w:tcBorders>
              <w:top w:val="single" w:sz="6" w:space="0" w:color="auto"/>
              <w:left w:val="single" w:sz="6" w:space="0" w:color="auto"/>
              <w:bottom w:val="single" w:sz="6" w:space="0" w:color="auto"/>
              <w:right w:val="single" w:sz="6" w:space="0" w:color="auto"/>
            </w:tcBorders>
          </w:tcPr>
          <w:p w:rsidR="00E86BFD" w:rsidRPr="000E0821" w:rsidRDefault="00C53648" w:rsidP="00C62912">
            <w:pPr>
              <w:widowControl w:val="0"/>
              <w:autoSpaceDE w:val="0"/>
              <w:autoSpaceDN w:val="0"/>
              <w:adjustRightInd w:val="0"/>
              <w:jc w:val="center"/>
              <w:rPr>
                <w:b/>
                <w:bCs/>
                <w:color w:val="000000"/>
              </w:rPr>
            </w:pPr>
            <w:r>
              <w:rPr>
                <w:b/>
                <w:bCs/>
                <w:color w:val="000000"/>
              </w:rPr>
              <w:t>490261</w:t>
            </w:r>
          </w:p>
        </w:tc>
        <w:tc>
          <w:tcPr>
            <w:tcW w:w="1134" w:type="dxa"/>
            <w:tcBorders>
              <w:top w:val="single" w:sz="6" w:space="0" w:color="auto"/>
              <w:left w:val="single" w:sz="6" w:space="0" w:color="auto"/>
              <w:bottom w:val="single" w:sz="6" w:space="0" w:color="auto"/>
              <w:right w:val="single" w:sz="6" w:space="0" w:color="auto"/>
            </w:tcBorders>
          </w:tcPr>
          <w:p w:rsidR="00E86BFD" w:rsidRPr="009D1810" w:rsidRDefault="00D65DE6" w:rsidP="00C62912">
            <w:pPr>
              <w:widowControl w:val="0"/>
              <w:autoSpaceDE w:val="0"/>
              <w:autoSpaceDN w:val="0"/>
              <w:adjustRightInd w:val="0"/>
              <w:jc w:val="center"/>
              <w:rPr>
                <w:b/>
                <w:bCs/>
                <w:color w:val="000000"/>
              </w:rPr>
            </w:pPr>
            <w:r w:rsidRPr="009D1810">
              <w:rPr>
                <w:b/>
                <w:bCs/>
                <w:color w:val="000000"/>
              </w:rPr>
              <w:t>523070</w:t>
            </w:r>
          </w:p>
        </w:tc>
        <w:tc>
          <w:tcPr>
            <w:tcW w:w="993" w:type="dxa"/>
            <w:tcBorders>
              <w:top w:val="single" w:sz="6" w:space="0" w:color="auto"/>
              <w:left w:val="single" w:sz="6" w:space="0" w:color="auto"/>
              <w:bottom w:val="single" w:sz="6" w:space="0" w:color="auto"/>
              <w:right w:val="single" w:sz="6" w:space="0" w:color="auto"/>
            </w:tcBorders>
          </w:tcPr>
          <w:p w:rsidR="00E86BFD" w:rsidRPr="009D1810" w:rsidRDefault="003770FB" w:rsidP="00C62912">
            <w:pPr>
              <w:widowControl w:val="0"/>
              <w:autoSpaceDE w:val="0"/>
              <w:autoSpaceDN w:val="0"/>
              <w:adjustRightInd w:val="0"/>
              <w:jc w:val="center"/>
              <w:rPr>
                <w:b/>
                <w:bCs/>
                <w:color w:val="000000"/>
              </w:rPr>
            </w:pPr>
            <w:r w:rsidRPr="009D1810">
              <w:rPr>
                <w:b/>
                <w:bCs/>
                <w:color w:val="000000"/>
              </w:rPr>
              <w:t>413329</w:t>
            </w:r>
          </w:p>
        </w:tc>
        <w:tc>
          <w:tcPr>
            <w:tcW w:w="850" w:type="dxa"/>
            <w:tcBorders>
              <w:top w:val="single" w:sz="6" w:space="0" w:color="auto"/>
              <w:left w:val="single" w:sz="6" w:space="0" w:color="auto"/>
              <w:bottom w:val="single" w:sz="6" w:space="0" w:color="auto"/>
              <w:right w:val="single" w:sz="6" w:space="0" w:color="auto"/>
            </w:tcBorders>
          </w:tcPr>
          <w:p w:rsidR="00E86BFD" w:rsidRPr="009D1810" w:rsidRDefault="009D1810" w:rsidP="00C62912">
            <w:pPr>
              <w:widowControl w:val="0"/>
              <w:autoSpaceDE w:val="0"/>
              <w:autoSpaceDN w:val="0"/>
              <w:adjustRightInd w:val="0"/>
              <w:jc w:val="center"/>
              <w:rPr>
                <w:b/>
                <w:bCs/>
                <w:color w:val="000000"/>
              </w:rPr>
            </w:pPr>
            <w:r w:rsidRPr="009D1810">
              <w:rPr>
                <w:b/>
                <w:bCs/>
                <w:color w:val="000000"/>
              </w:rPr>
              <w:t>-109741</w:t>
            </w:r>
          </w:p>
        </w:tc>
      </w:tr>
    </w:tbl>
    <w:p w:rsidR="001B2382" w:rsidRDefault="001B2382" w:rsidP="00C62912">
      <w:pPr>
        <w:widowControl w:val="0"/>
        <w:numPr>
          <w:ilvl w:val="12"/>
          <w:numId w:val="0"/>
        </w:numPr>
        <w:ind w:firstLine="720"/>
        <w:jc w:val="both"/>
        <w:rPr>
          <w:sz w:val="28"/>
          <w:szCs w:val="28"/>
        </w:rPr>
      </w:pPr>
    </w:p>
    <w:p w:rsidR="003F055E" w:rsidRPr="003F055E" w:rsidRDefault="00593317" w:rsidP="00C62912">
      <w:pPr>
        <w:widowControl w:val="0"/>
        <w:numPr>
          <w:ilvl w:val="12"/>
          <w:numId w:val="0"/>
        </w:numPr>
        <w:ind w:firstLine="720"/>
        <w:jc w:val="both"/>
        <w:rPr>
          <w:sz w:val="28"/>
          <w:szCs w:val="28"/>
        </w:rPr>
      </w:pPr>
      <w:r w:rsidRPr="005F2CDA">
        <w:rPr>
          <w:sz w:val="28"/>
          <w:szCs w:val="28"/>
        </w:rPr>
        <w:t>Прогнозируемое снижение безвозмездных поступлений на 201</w:t>
      </w:r>
      <w:r w:rsidR="009D1810" w:rsidRPr="005F2CDA">
        <w:rPr>
          <w:sz w:val="28"/>
          <w:szCs w:val="28"/>
        </w:rPr>
        <w:t>6</w:t>
      </w:r>
      <w:r w:rsidRPr="005F2CDA">
        <w:rPr>
          <w:sz w:val="28"/>
          <w:szCs w:val="28"/>
        </w:rPr>
        <w:t xml:space="preserve"> год обусло</w:t>
      </w:r>
      <w:r w:rsidRPr="005F2CDA">
        <w:rPr>
          <w:sz w:val="28"/>
          <w:szCs w:val="28"/>
        </w:rPr>
        <w:t>в</w:t>
      </w:r>
      <w:r w:rsidRPr="005F2CDA">
        <w:rPr>
          <w:sz w:val="28"/>
          <w:szCs w:val="28"/>
        </w:rPr>
        <w:t>лен</w:t>
      </w:r>
      <w:r w:rsidR="005F2CDA" w:rsidRPr="005F2CDA">
        <w:rPr>
          <w:sz w:val="28"/>
          <w:szCs w:val="28"/>
        </w:rPr>
        <w:t>о</w:t>
      </w:r>
      <w:r w:rsidRPr="005F2CDA">
        <w:rPr>
          <w:sz w:val="28"/>
          <w:szCs w:val="28"/>
        </w:rPr>
        <w:t xml:space="preserve"> тем, что в проекте </w:t>
      </w:r>
      <w:r w:rsidR="005F2CDA" w:rsidRPr="005F2CDA">
        <w:rPr>
          <w:sz w:val="28"/>
          <w:szCs w:val="28"/>
        </w:rPr>
        <w:t>областного бюджета</w:t>
      </w:r>
      <w:r w:rsidRPr="005F2CDA">
        <w:rPr>
          <w:sz w:val="28"/>
          <w:szCs w:val="28"/>
        </w:rPr>
        <w:t xml:space="preserve"> </w:t>
      </w:r>
      <w:r w:rsidR="005F2CDA" w:rsidRPr="005F2CDA">
        <w:rPr>
          <w:sz w:val="28"/>
          <w:szCs w:val="28"/>
        </w:rPr>
        <w:t>прогнозируется снижение безвозмез</w:t>
      </w:r>
      <w:r w:rsidR="005F2CDA" w:rsidRPr="005F2CDA">
        <w:rPr>
          <w:sz w:val="28"/>
          <w:szCs w:val="28"/>
        </w:rPr>
        <w:t>д</w:t>
      </w:r>
      <w:r w:rsidR="005F2CDA" w:rsidRPr="005F2CDA">
        <w:rPr>
          <w:sz w:val="28"/>
          <w:szCs w:val="28"/>
        </w:rPr>
        <w:t>ных поступлений</w:t>
      </w:r>
      <w:r w:rsidR="005F2CDA">
        <w:rPr>
          <w:sz w:val="28"/>
          <w:szCs w:val="28"/>
        </w:rPr>
        <w:t>,</w:t>
      </w:r>
      <w:r w:rsidR="005F2CDA" w:rsidRPr="005F2CDA">
        <w:rPr>
          <w:sz w:val="28"/>
          <w:szCs w:val="28"/>
        </w:rPr>
        <w:t xml:space="preserve"> обусловленное наличием нераспределенных </w:t>
      </w:r>
      <w:r w:rsidR="005F2CDA">
        <w:rPr>
          <w:sz w:val="28"/>
          <w:szCs w:val="28"/>
        </w:rPr>
        <w:t>среди</w:t>
      </w:r>
      <w:r w:rsidR="005F2CDA" w:rsidRPr="005F2CDA">
        <w:rPr>
          <w:sz w:val="28"/>
          <w:szCs w:val="28"/>
        </w:rPr>
        <w:t xml:space="preserve"> субъектов РФ</w:t>
      </w:r>
      <w:r w:rsidR="00557C20">
        <w:rPr>
          <w:sz w:val="28"/>
          <w:szCs w:val="28"/>
        </w:rPr>
        <w:t>,</w:t>
      </w:r>
      <w:r w:rsidR="005F2CDA" w:rsidRPr="005F2CDA">
        <w:rPr>
          <w:sz w:val="28"/>
          <w:szCs w:val="28"/>
        </w:rPr>
        <w:t xml:space="preserve"> в соответствии с проектом федерального бюджета на 2016 год</w:t>
      </w:r>
      <w:r w:rsidR="00557C20">
        <w:rPr>
          <w:sz w:val="28"/>
          <w:szCs w:val="28"/>
        </w:rPr>
        <w:t>,</w:t>
      </w:r>
      <w:r w:rsidR="005F2CDA" w:rsidRPr="005F2CDA">
        <w:rPr>
          <w:sz w:val="28"/>
          <w:szCs w:val="28"/>
        </w:rPr>
        <w:t xml:space="preserve"> видов</w:t>
      </w:r>
      <w:r w:rsidRPr="005F2CDA">
        <w:rPr>
          <w:sz w:val="28"/>
          <w:szCs w:val="28"/>
        </w:rPr>
        <w:t xml:space="preserve"> межбюдже</w:t>
      </w:r>
      <w:r w:rsidRPr="005F2CDA">
        <w:rPr>
          <w:sz w:val="28"/>
          <w:szCs w:val="28"/>
        </w:rPr>
        <w:t>т</w:t>
      </w:r>
      <w:r w:rsidRPr="005F2CDA">
        <w:rPr>
          <w:sz w:val="28"/>
          <w:szCs w:val="28"/>
        </w:rPr>
        <w:t>ных трансфертов</w:t>
      </w:r>
      <w:r w:rsidR="005F2CDA" w:rsidRPr="005F2CDA">
        <w:rPr>
          <w:sz w:val="28"/>
          <w:szCs w:val="28"/>
        </w:rPr>
        <w:t>.</w:t>
      </w:r>
      <w:r w:rsidRPr="005F2CDA">
        <w:rPr>
          <w:sz w:val="28"/>
          <w:szCs w:val="28"/>
        </w:rPr>
        <w:t xml:space="preserve"> </w:t>
      </w:r>
      <w:r w:rsidR="003F055E" w:rsidRPr="005F2CDA">
        <w:rPr>
          <w:sz w:val="28"/>
          <w:szCs w:val="28"/>
        </w:rPr>
        <w:t>Таким образом, в 201</w:t>
      </w:r>
      <w:r w:rsidR="005F2CDA" w:rsidRPr="005F2CDA">
        <w:rPr>
          <w:sz w:val="28"/>
          <w:szCs w:val="28"/>
        </w:rPr>
        <w:t>6</w:t>
      </w:r>
      <w:r w:rsidR="003F055E" w:rsidRPr="005F2CDA">
        <w:rPr>
          <w:sz w:val="28"/>
          <w:szCs w:val="28"/>
        </w:rPr>
        <w:t xml:space="preserve"> году сохраняется возможность  последу</w:t>
      </w:r>
      <w:r w:rsidR="003F055E" w:rsidRPr="005F2CDA">
        <w:rPr>
          <w:sz w:val="28"/>
          <w:szCs w:val="28"/>
        </w:rPr>
        <w:t>ю</w:t>
      </w:r>
      <w:r w:rsidR="003F055E" w:rsidRPr="005F2CDA">
        <w:rPr>
          <w:sz w:val="28"/>
          <w:szCs w:val="28"/>
        </w:rPr>
        <w:lastRenderedPageBreak/>
        <w:t>щей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w:t>
      </w:r>
    </w:p>
    <w:p w:rsidR="0059080A" w:rsidRDefault="004354A8" w:rsidP="00C62912">
      <w:pPr>
        <w:widowControl w:val="0"/>
        <w:numPr>
          <w:ilvl w:val="12"/>
          <w:numId w:val="0"/>
        </w:numPr>
        <w:ind w:firstLine="720"/>
        <w:jc w:val="both"/>
        <w:rPr>
          <w:sz w:val="28"/>
          <w:szCs w:val="28"/>
        </w:rPr>
      </w:pPr>
      <w:r>
        <w:rPr>
          <w:sz w:val="28"/>
          <w:szCs w:val="28"/>
        </w:rPr>
        <w:t>Д</w:t>
      </w:r>
      <w:r w:rsidR="00DF15A5" w:rsidRPr="003F055E">
        <w:rPr>
          <w:sz w:val="28"/>
          <w:szCs w:val="28"/>
        </w:rPr>
        <w:t xml:space="preserve">оходы по прочим безвозмездным поступлениям в местный бюджет </w:t>
      </w:r>
      <w:r>
        <w:rPr>
          <w:sz w:val="28"/>
          <w:szCs w:val="28"/>
        </w:rPr>
        <w:t>в Прое</w:t>
      </w:r>
      <w:r>
        <w:rPr>
          <w:sz w:val="28"/>
          <w:szCs w:val="28"/>
        </w:rPr>
        <w:t>к</w:t>
      </w:r>
      <w:r>
        <w:rPr>
          <w:sz w:val="28"/>
          <w:szCs w:val="28"/>
        </w:rPr>
        <w:t xml:space="preserve">те на 2016 год </w:t>
      </w:r>
      <w:r w:rsidR="00B95096">
        <w:rPr>
          <w:sz w:val="28"/>
          <w:szCs w:val="28"/>
        </w:rPr>
        <w:t>запланированы в сумме 165тыс.руб.</w:t>
      </w:r>
      <w:r w:rsidR="00B95096" w:rsidRPr="003F055E">
        <w:rPr>
          <w:sz w:val="28"/>
          <w:szCs w:val="28"/>
        </w:rPr>
        <w:t xml:space="preserve"> </w:t>
      </w:r>
      <w:r w:rsidR="00DF15A5" w:rsidRPr="003F055E">
        <w:rPr>
          <w:sz w:val="28"/>
          <w:szCs w:val="28"/>
        </w:rPr>
        <w:t>в форме получения спонсорской помощи</w:t>
      </w:r>
      <w:r w:rsidR="009D1810">
        <w:rPr>
          <w:sz w:val="28"/>
          <w:szCs w:val="28"/>
        </w:rPr>
        <w:t>.</w:t>
      </w:r>
      <w:r w:rsidR="00B95096">
        <w:rPr>
          <w:sz w:val="28"/>
          <w:szCs w:val="28"/>
        </w:rPr>
        <w:t xml:space="preserve"> Согласно пояснительной записке к Проекту, поступление спонсорской п</w:t>
      </w:r>
      <w:r w:rsidR="00B95096">
        <w:rPr>
          <w:sz w:val="28"/>
          <w:szCs w:val="28"/>
        </w:rPr>
        <w:t>о</w:t>
      </w:r>
      <w:r w:rsidR="00B95096">
        <w:rPr>
          <w:sz w:val="28"/>
          <w:szCs w:val="28"/>
        </w:rPr>
        <w:t>мощи от юридических и физических лиц запланировано по двум главным админ</w:t>
      </w:r>
      <w:r w:rsidR="00B95096">
        <w:rPr>
          <w:sz w:val="28"/>
          <w:szCs w:val="28"/>
        </w:rPr>
        <w:t>и</w:t>
      </w:r>
      <w:r w:rsidR="00B95096">
        <w:rPr>
          <w:sz w:val="28"/>
          <w:szCs w:val="28"/>
        </w:rPr>
        <w:t xml:space="preserve">страторам доходов местного бюджета: по Управлению культуры – 70 тыс.руб., по Управлению образования – 95 тыс.руб. Данные </w:t>
      </w:r>
      <w:r w:rsidR="003D1B54">
        <w:rPr>
          <w:sz w:val="28"/>
          <w:szCs w:val="28"/>
        </w:rPr>
        <w:t>поступления планируется направить на пополнение книжных фондов библиотек и на приобретение инвентаря и оборуд</w:t>
      </w:r>
      <w:r w:rsidR="003D1B54">
        <w:rPr>
          <w:sz w:val="28"/>
          <w:szCs w:val="28"/>
        </w:rPr>
        <w:t>о</w:t>
      </w:r>
      <w:r w:rsidR="003D1B54">
        <w:rPr>
          <w:sz w:val="28"/>
          <w:szCs w:val="28"/>
        </w:rPr>
        <w:t>вания для детских дошкольных учреждений.</w:t>
      </w:r>
    </w:p>
    <w:p w:rsidR="005B688D" w:rsidRDefault="00286C43" w:rsidP="0004470B">
      <w:pPr>
        <w:widowControl w:val="0"/>
        <w:numPr>
          <w:ilvl w:val="12"/>
          <w:numId w:val="0"/>
        </w:numPr>
        <w:ind w:firstLine="720"/>
        <w:jc w:val="both"/>
        <w:rPr>
          <w:sz w:val="28"/>
          <w:szCs w:val="28"/>
        </w:rPr>
      </w:pPr>
      <w:r>
        <w:rPr>
          <w:sz w:val="28"/>
          <w:szCs w:val="28"/>
        </w:rPr>
        <w:t>По результатам анализа, проведенного Контрольно-счётной палатой</w:t>
      </w:r>
      <w:r w:rsidRPr="00C64C12">
        <w:rPr>
          <w:b/>
          <w:sz w:val="28"/>
          <w:szCs w:val="28"/>
        </w:rPr>
        <w:t>,</w:t>
      </w:r>
      <w:r w:rsidR="00C64C12" w:rsidRPr="00C64C12">
        <w:rPr>
          <w:b/>
          <w:sz w:val="28"/>
          <w:szCs w:val="28"/>
        </w:rPr>
        <w:t xml:space="preserve"> прогн</w:t>
      </w:r>
      <w:r w:rsidR="00C64C12" w:rsidRPr="00C64C12">
        <w:rPr>
          <w:b/>
          <w:sz w:val="28"/>
          <w:szCs w:val="28"/>
        </w:rPr>
        <w:t>о</w:t>
      </w:r>
      <w:r w:rsidR="00C64C12" w:rsidRPr="00C64C12">
        <w:rPr>
          <w:b/>
          <w:sz w:val="28"/>
          <w:szCs w:val="28"/>
        </w:rPr>
        <w:t>зируемые поступления по налоговым и неналоговым доходам</w:t>
      </w:r>
      <w:r w:rsidR="00C26C77">
        <w:rPr>
          <w:b/>
          <w:sz w:val="28"/>
          <w:szCs w:val="28"/>
        </w:rPr>
        <w:t>,</w:t>
      </w:r>
      <w:r>
        <w:rPr>
          <w:sz w:val="28"/>
          <w:szCs w:val="28"/>
        </w:rPr>
        <w:t xml:space="preserve"> предусмотренные в Проекте в сумме 323754 тыс.руб. </w:t>
      </w:r>
      <w:r w:rsidRPr="00C64C12">
        <w:rPr>
          <w:b/>
          <w:sz w:val="28"/>
          <w:szCs w:val="28"/>
        </w:rPr>
        <w:t>могут быть увеличены на сумму 11000 тыс.руб.,</w:t>
      </w:r>
      <w:r>
        <w:rPr>
          <w:sz w:val="28"/>
          <w:szCs w:val="28"/>
        </w:rPr>
        <w:t xml:space="preserve"> в том числе за счет увеличения плановых показателей поступлений по следующим налогам: на имущество физических лиц –</w:t>
      </w:r>
      <w:r w:rsidR="0004470B">
        <w:rPr>
          <w:sz w:val="28"/>
          <w:szCs w:val="28"/>
        </w:rPr>
        <w:t xml:space="preserve"> 10000 тыс.руб.,</w:t>
      </w:r>
      <w:r>
        <w:rPr>
          <w:sz w:val="28"/>
          <w:szCs w:val="28"/>
        </w:rPr>
        <w:t xml:space="preserve"> </w:t>
      </w:r>
      <w:r w:rsidR="0004470B">
        <w:rPr>
          <w:sz w:val="28"/>
          <w:szCs w:val="28"/>
        </w:rPr>
        <w:t>по земельн</w:t>
      </w:r>
      <w:r w:rsidR="0004470B">
        <w:rPr>
          <w:sz w:val="28"/>
          <w:szCs w:val="28"/>
        </w:rPr>
        <w:t>о</w:t>
      </w:r>
      <w:r w:rsidR="0004470B">
        <w:rPr>
          <w:sz w:val="28"/>
          <w:szCs w:val="28"/>
        </w:rPr>
        <w:t>му</w:t>
      </w:r>
      <w:r>
        <w:rPr>
          <w:sz w:val="28"/>
          <w:szCs w:val="28"/>
        </w:rPr>
        <w:t xml:space="preserve"> налог</w:t>
      </w:r>
      <w:r w:rsidR="0004470B">
        <w:rPr>
          <w:sz w:val="28"/>
          <w:szCs w:val="28"/>
        </w:rPr>
        <w:t>у</w:t>
      </w:r>
      <w:r>
        <w:rPr>
          <w:sz w:val="28"/>
          <w:szCs w:val="28"/>
        </w:rPr>
        <w:t xml:space="preserve"> – 1000 тыс.руб.</w:t>
      </w:r>
    </w:p>
    <w:p w:rsidR="00EA60FB" w:rsidRPr="003F055E" w:rsidRDefault="00EA60FB" w:rsidP="00C62912">
      <w:pPr>
        <w:widowControl w:val="0"/>
        <w:numPr>
          <w:ilvl w:val="12"/>
          <w:numId w:val="0"/>
        </w:numPr>
        <w:ind w:firstLine="720"/>
        <w:jc w:val="both"/>
        <w:rPr>
          <w:sz w:val="28"/>
          <w:szCs w:val="28"/>
        </w:rPr>
      </w:pPr>
    </w:p>
    <w:p w:rsidR="00753968" w:rsidRDefault="00753968" w:rsidP="00753968">
      <w:pPr>
        <w:widowControl w:val="0"/>
        <w:numPr>
          <w:ilvl w:val="12"/>
          <w:numId w:val="0"/>
        </w:numPr>
        <w:ind w:firstLine="720"/>
        <w:jc w:val="center"/>
        <w:rPr>
          <w:b/>
          <w:sz w:val="28"/>
        </w:rPr>
      </w:pPr>
      <w:r w:rsidRPr="00382E5B">
        <w:rPr>
          <w:b/>
          <w:sz w:val="28"/>
        </w:rPr>
        <w:t>4. Расходы  местного бюджета.</w:t>
      </w:r>
    </w:p>
    <w:p w:rsidR="0046192F" w:rsidRDefault="0046192F" w:rsidP="0046192F">
      <w:pPr>
        <w:widowControl w:val="0"/>
        <w:numPr>
          <w:ilvl w:val="12"/>
          <w:numId w:val="0"/>
        </w:numPr>
        <w:ind w:firstLine="720"/>
        <w:jc w:val="both"/>
        <w:rPr>
          <w:sz w:val="28"/>
        </w:rPr>
      </w:pPr>
      <w:r w:rsidRPr="0046192F">
        <w:rPr>
          <w:sz w:val="28"/>
        </w:rPr>
        <w:t xml:space="preserve">При планировании расходов </w:t>
      </w:r>
      <w:r>
        <w:rPr>
          <w:sz w:val="28"/>
        </w:rPr>
        <w:t>местного бюджета</w:t>
      </w:r>
      <w:r w:rsidR="00C64C12">
        <w:rPr>
          <w:sz w:val="28"/>
        </w:rPr>
        <w:t xml:space="preserve"> на 2016 год</w:t>
      </w:r>
      <w:r>
        <w:rPr>
          <w:sz w:val="28"/>
        </w:rPr>
        <w:t xml:space="preserve"> использовалась  Методика планирования бюджетных ассигнований местного бюджета на 2016 год и на плановый период 2017 и 2018 годов</w:t>
      </w:r>
      <w:r w:rsidR="00D25A7A">
        <w:rPr>
          <w:sz w:val="28"/>
        </w:rPr>
        <w:t>,</w:t>
      </w:r>
      <w:r>
        <w:rPr>
          <w:sz w:val="28"/>
        </w:rPr>
        <w:t xml:space="preserve"> утвержденная приказом Управления по ф</w:t>
      </w:r>
      <w:r>
        <w:rPr>
          <w:sz w:val="28"/>
        </w:rPr>
        <w:t>и</w:t>
      </w:r>
      <w:r>
        <w:rPr>
          <w:sz w:val="28"/>
        </w:rPr>
        <w:t>нансам от 13.07.2015 г. №011-42-43</w:t>
      </w:r>
      <w:r w:rsidR="008F78A0">
        <w:rPr>
          <w:sz w:val="28"/>
        </w:rPr>
        <w:t xml:space="preserve">. Формирование объемов и структуры расходов местного бюджета на 2016 год осуществлялось исходя из следующих основных подходов: </w:t>
      </w:r>
      <w:r>
        <w:rPr>
          <w:sz w:val="28"/>
        </w:rPr>
        <w:t xml:space="preserve"> </w:t>
      </w:r>
    </w:p>
    <w:p w:rsidR="0046192F" w:rsidRDefault="0046192F" w:rsidP="0046192F">
      <w:pPr>
        <w:widowControl w:val="0"/>
        <w:numPr>
          <w:ilvl w:val="12"/>
          <w:numId w:val="0"/>
        </w:numPr>
        <w:ind w:firstLine="720"/>
        <w:jc w:val="both"/>
        <w:rPr>
          <w:sz w:val="28"/>
        </w:rPr>
      </w:pPr>
      <w:r>
        <w:rPr>
          <w:sz w:val="28"/>
        </w:rPr>
        <w:t>-расход</w:t>
      </w:r>
      <w:r w:rsidR="008F78A0">
        <w:rPr>
          <w:sz w:val="28"/>
        </w:rPr>
        <w:t>ы</w:t>
      </w:r>
      <w:r>
        <w:rPr>
          <w:sz w:val="28"/>
        </w:rPr>
        <w:t xml:space="preserve"> на выплату заработной платы</w:t>
      </w:r>
      <w:r w:rsidR="008F78A0">
        <w:rPr>
          <w:sz w:val="28"/>
        </w:rPr>
        <w:t xml:space="preserve"> </w:t>
      </w:r>
      <w:r w:rsidR="008F7A0B">
        <w:rPr>
          <w:sz w:val="28"/>
        </w:rPr>
        <w:t xml:space="preserve">планируются </w:t>
      </w:r>
      <w:r w:rsidR="008F78A0">
        <w:rPr>
          <w:sz w:val="28"/>
        </w:rPr>
        <w:t xml:space="preserve"> </w:t>
      </w:r>
      <w:r>
        <w:rPr>
          <w:sz w:val="28"/>
        </w:rPr>
        <w:t xml:space="preserve"> в размере 100%</w:t>
      </w:r>
      <w:r w:rsidR="008F78A0">
        <w:rPr>
          <w:sz w:val="28"/>
        </w:rPr>
        <w:t>. Инде</w:t>
      </w:r>
      <w:r w:rsidR="008F78A0">
        <w:rPr>
          <w:sz w:val="28"/>
        </w:rPr>
        <w:t>к</w:t>
      </w:r>
      <w:r w:rsidR="008F78A0">
        <w:rPr>
          <w:sz w:val="28"/>
        </w:rPr>
        <w:t>сация оплаты труда работников муниципальных учреждений и денежного содерж</w:t>
      </w:r>
      <w:r w:rsidR="008F78A0">
        <w:rPr>
          <w:sz w:val="28"/>
        </w:rPr>
        <w:t>а</w:t>
      </w:r>
      <w:r w:rsidR="008F78A0">
        <w:rPr>
          <w:sz w:val="28"/>
        </w:rPr>
        <w:t>ния муниципальных служащих  в 2016 году не предусматривается</w:t>
      </w:r>
      <w:r>
        <w:rPr>
          <w:sz w:val="28"/>
        </w:rPr>
        <w:t>;</w:t>
      </w:r>
    </w:p>
    <w:p w:rsidR="0046192F" w:rsidRDefault="0046192F" w:rsidP="0046192F">
      <w:pPr>
        <w:widowControl w:val="0"/>
        <w:numPr>
          <w:ilvl w:val="12"/>
          <w:numId w:val="0"/>
        </w:numPr>
        <w:ind w:firstLine="720"/>
        <w:jc w:val="both"/>
        <w:rPr>
          <w:sz w:val="28"/>
        </w:rPr>
      </w:pPr>
      <w:r>
        <w:rPr>
          <w:sz w:val="28"/>
        </w:rPr>
        <w:t>-расход</w:t>
      </w:r>
      <w:r w:rsidR="008F78A0">
        <w:rPr>
          <w:sz w:val="28"/>
        </w:rPr>
        <w:t>ы</w:t>
      </w:r>
      <w:r>
        <w:rPr>
          <w:sz w:val="28"/>
        </w:rPr>
        <w:t xml:space="preserve"> на приобретение продуктов питания, прохождение медосмотров, на мероприятия по проведению оздоровительной компании детей </w:t>
      </w:r>
      <w:r w:rsidR="008D3719">
        <w:rPr>
          <w:sz w:val="28"/>
        </w:rPr>
        <w:t xml:space="preserve">прогнозируются </w:t>
      </w:r>
      <w:r>
        <w:rPr>
          <w:sz w:val="28"/>
        </w:rPr>
        <w:t>не ниже уровня 2015 года;</w:t>
      </w:r>
    </w:p>
    <w:p w:rsidR="0046192F" w:rsidRDefault="0046192F" w:rsidP="0046192F">
      <w:pPr>
        <w:widowControl w:val="0"/>
        <w:numPr>
          <w:ilvl w:val="12"/>
          <w:numId w:val="0"/>
        </w:numPr>
        <w:ind w:firstLine="720"/>
        <w:jc w:val="both"/>
        <w:rPr>
          <w:sz w:val="28"/>
        </w:rPr>
      </w:pPr>
      <w:r>
        <w:rPr>
          <w:sz w:val="28"/>
        </w:rPr>
        <w:t>-субсиди</w:t>
      </w:r>
      <w:r w:rsidR="008F78A0">
        <w:rPr>
          <w:sz w:val="28"/>
        </w:rPr>
        <w:t>и</w:t>
      </w:r>
      <w:r>
        <w:rPr>
          <w:sz w:val="28"/>
        </w:rPr>
        <w:t xml:space="preserve"> бюджетным и автономным учреждениям </w:t>
      </w:r>
      <w:r w:rsidR="008D3719">
        <w:rPr>
          <w:sz w:val="28"/>
        </w:rPr>
        <w:t xml:space="preserve">планируются </w:t>
      </w:r>
      <w:r>
        <w:rPr>
          <w:sz w:val="28"/>
        </w:rPr>
        <w:t xml:space="preserve"> не выше </w:t>
      </w:r>
      <w:r w:rsidR="00F27736">
        <w:rPr>
          <w:sz w:val="28"/>
        </w:rPr>
        <w:t>90</w:t>
      </w:r>
      <w:r>
        <w:rPr>
          <w:sz w:val="28"/>
        </w:rPr>
        <w:t xml:space="preserve">% </w:t>
      </w:r>
      <w:r w:rsidR="00F27736">
        <w:rPr>
          <w:sz w:val="28"/>
        </w:rPr>
        <w:t xml:space="preserve"> оценки текущего финансового года;</w:t>
      </w:r>
    </w:p>
    <w:p w:rsidR="00F27736" w:rsidRDefault="00F27736" w:rsidP="0046192F">
      <w:pPr>
        <w:widowControl w:val="0"/>
        <w:numPr>
          <w:ilvl w:val="12"/>
          <w:numId w:val="0"/>
        </w:numPr>
        <w:ind w:firstLine="720"/>
        <w:jc w:val="both"/>
        <w:rPr>
          <w:sz w:val="28"/>
        </w:rPr>
      </w:pPr>
      <w:r>
        <w:rPr>
          <w:sz w:val="28"/>
        </w:rPr>
        <w:t>-расход</w:t>
      </w:r>
      <w:r w:rsidR="008F78A0">
        <w:rPr>
          <w:sz w:val="28"/>
        </w:rPr>
        <w:t>ы</w:t>
      </w:r>
      <w:r>
        <w:rPr>
          <w:sz w:val="28"/>
        </w:rPr>
        <w:t xml:space="preserve"> на </w:t>
      </w:r>
      <w:r w:rsidR="008D3719">
        <w:rPr>
          <w:sz w:val="28"/>
        </w:rPr>
        <w:t>коммунальные услуги определяются</w:t>
      </w:r>
      <w:r>
        <w:rPr>
          <w:sz w:val="28"/>
        </w:rPr>
        <w:t xml:space="preserve"> исходя из их фактического потребления в 2015 году с  учетом ежегодного снижения не мене 3%.</w:t>
      </w:r>
    </w:p>
    <w:p w:rsidR="00D25A7A" w:rsidRDefault="00C64C12" w:rsidP="00C93BF0">
      <w:pPr>
        <w:pStyle w:val="Default"/>
        <w:ind w:firstLine="709"/>
        <w:jc w:val="both"/>
        <w:rPr>
          <w:color w:val="auto"/>
          <w:sz w:val="28"/>
          <w:szCs w:val="20"/>
        </w:rPr>
      </w:pPr>
      <w:r>
        <w:rPr>
          <w:color w:val="auto"/>
          <w:sz w:val="28"/>
          <w:szCs w:val="20"/>
        </w:rPr>
        <w:t>Прогнозируемые р</w:t>
      </w:r>
      <w:r w:rsidR="008F39C9" w:rsidRPr="00C93BF0">
        <w:rPr>
          <w:color w:val="auto"/>
          <w:sz w:val="28"/>
          <w:szCs w:val="20"/>
        </w:rPr>
        <w:t xml:space="preserve">асходы  местного  бюджета на 2016 год </w:t>
      </w:r>
      <w:r>
        <w:rPr>
          <w:color w:val="auto"/>
          <w:sz w:val="28"/>
          <w:szCs w:val="20"/>
        </w:rPr>
        <w:t xml:space="preserve">рассчитаны </w:t>
      </w:r>
      <w:r w:rsidR="008F39C9" w:rsidRPr="00C93BF0">
        <w:rPr>
          <w:color w:val="auto"/>
          <w:sz w:val="28"/>
          <w:szCs w:val="20"/>
        </w:rPr>
        <w:t>по пр</w:t>
      </w:r>
      <w:r w:rsidR="008F39C9" w:rsidRPr="00C93BF0">
        <w:rPr>
          <w:color w:val="auto"/>
          <w:sz w:val="28"/>
          <w:szCs w:val="20"/>
        </w:rPr>
        <w:t>о</w:t>
      </w:r>
      <w:r w:rsidR="008F39C9" w:rsidRPr="00C93BF0">
        <w:rPr>
          <w:color w:val="auto"/>
          <w:sz w:val="28"/>
          <w:szCs w:val="20"/>
        </w:rPr>
        <w:t>граммно-целевому принципу на основе 11 муниципальных  программ.  Объем пр</w:t>
      </w:r>
      <w:r w:rsidR="008F39C9" w:rsidRPr="00C93BF0">
        <w:rPr>
          <w:color w:val="auto"/>
          <w:sz w:val="28"/>
          <w:szCs w:val="20"/>
        </w:rPr>
        <w:t>о</w:t>
      </w:r>
      <w:r w:rsidR="008F39C9" w:rsidRPr="00C93BF0">
        <w:rPr>
          <w:color w:val="auto"/>
          <w:sz w:val="28"/>
          <w:szCs w:val="20"/>
        </w:rPr>
        <w:t xml:space="preserve">граммных расходов составит </w:t>
      </w:r>
      <w:r w:rsidR="00C93BF0" w:rsidRPr="00C93BF0">
        <w:rPr>
          <w:color w:val="auto"/>
          <w:sz w:val="28"/>
          <w:szCs w:val="20"/>
        </w:rPr>
        <w:t>663564</w:t>
      </w:r>
      <w:r w:rsidR="008F39C9" w:rsidRPr="00C93BF0">
        <w:rPr>
          <w:color w:val="auto"/>
          <w:sz w:val="28"/>
          <w:szCs w:val="20"/>
        </w:rPr>
        <w:t xml:space="preserve"> тыс. рублей или </w:t>
      </w:r>
      <w:r w:rsidR="00C93BF0" w:rsidRPr="00C93BF0">
        <w:rPr>
          <w:color w:val="auto"/>
          <w:sz w:val="28"/>
          <w:szCs w:val="20"/>
        </w:rPr>
        <w:t>86,2</w:t>
      </w:r>
      <w:r w:rsidR="008F39C9" w:rsidRPr="00C93BF0">
        <w:rPr>
          <w:color w:val="auto"/>
          <w:sz w:val="28"/>
          <w:szCs w:val="20"/>
        </w:rPr>
        <w:t xml:space="preserve"> % от общего объема ра</w:t>
      </w:r>
      <w:r w:rsidR="008F39C9" w:rsidRPr="00C93BF0">
        <w:rPr>
          <w:color w:val="auto"/>
          <w:sz w:val="28"/>
          <w:szCs w:val="20"/>
        </w:rPr>
        <w:t>с</w:t>
      </w:r>
      <w:r w:rsidR="008F39C9" w:rsidRPr="00C93BF0">
        <w:rPr>
          <w:color w:val="auto"/>
          <w:sz w:val="28"/>
          <w:szCs w:val="20"/>
        </w:rPr>
        <w:t>ходов</w:t>
      </w:r>
      <w:r w:rsidR="00C26C77">
        <w:rPr>
          <w:color w:val="auto"/>
          <w:sz w:val="28"/>
          <w:szCs w:val="20"/>
        </w:rPr>
        <w:t>,</w:t>
      </w:r>
      <w:r>
        <w:rPr>
          <w:color w:val="auto"/>
          <w:sz w:val="28"/>
          <w:szCs w:val="20"/>
        </w:rPr>
        <w:t xml:space="preserve"> предусмотренных Проектом</w:t>
      </w:r>
      <w:r w:rsidR="008F39C9" w:rsidRPr="00C93BF0">
        <w:rPr>
          <w:color w:val="auto"/>
          <w:sz w:val="28"/>
          <w:szCs w:val="20"/>
        </w:rPr>
        <w:t xml:space="preserve">. Объем непрограммных расходов составит </w:t>
      </w:r>
      <w:r w:rsidR="00C93BF0" w:rsidRPr="00C93BF0">
        <w:rPr>
          <w:color w:val="auto"/>
          <w:sz w:val="28"/>
          <w:szCs w:val="20"/>
        </w:rPr>
        <w:t>105881</w:t>
      </w:r>
      <w:r w:rsidR="008F39C9" w:rsidRPr="00C93BF0">
        <w:rPr>
          <w:color w:val="auto"/>
          <w:sz w:val="28"/>
          <w:szCs w:val="20"/>
        </w:rPr>
        <w:t xml:space="preserve"> тыс. рублей, или </w:t>
      </w:r>
      <w:r w:rsidR="00C93BF0" w:rsidRPr="00C93BF0">
        <w:rPr>
          <w:color w:val="auto"/>
          <w:sz w:val="28"/>
          <w:szCs w:val="20"/>
        </w:rPr>
        <w:t>13,8</w:t>
      </w:r>
      <w:r w:rsidR="008F39C9" w:rsidRPr="00C93BF0">
        <w:rPr>
          <w:color w:val="auto"/>
          <w:sz w:val="28"/>
          <w:szCs w:val="20"/>
        </w:rPr>
        <w:t xml:space="preserve"> % от общего объема расходов.</w:t>
      </w:r>
    </w:p>
    <w:p w:rsidR="00753968" w:rsidRPr="002B317E" w:rsidRDefault="00D25A7A" w:rsidP="00C93BF0">
      <w:pPr>
        <w:pStyle w:val="Default"/>
        <w:ind w:firstLine="709"/>
        <w:jc w:val="both"/>
        <w:rPr>
          <w:sz w:val="28"/>
        </w:rPr>
      </w:pPr>
      <w:r>
        <w:rPr>
          <w:color w:val="auto"/>
          <w:sz w:val="28"/>
          <w:szCs w:val="20"/>
        </w:rPr>
        <w:t>О</w:t>
      </w:r>
      <w:r w:rsidR="008F39C9" w:rsidRPr="00C93BF0">
        <w:rPr>
          <w:color w:val="auto"/>
          <w:sz w:val="28"/>
          <w:szCs w:val="20"/>
        </w:rPr>
        <w:t xml:space="preserve">бщий объем расходов, распределенных по </w:t>
      </w:r>
      <w:r w:rsidR="00C93BF0" w:rsidRPr="00C93BF0">
        <w:rPr>
          <w:color w:val="auto"/>
          <w:sz w:val="28"/>
          <w:szCs w:val="20"/>
        </w:rPr>
        <w:t xml:space="preserve">муниципальным </w:t>
      </w:r>
      <w:r w:rsidR="008F39C9" w:rsidRPr="00C93BF0">
        <w:rPr>
          <w:color w:val="auto"/>
          <w:sz w:val="28"/>
          <w:szCs w:val="20"/>
        </w:rPr>
        <w:t xml:space="preserve"> программам и непрограммным направлениям деятельности на 2016 год составит  769445 тыс.руб.</w:t>
      </w:r>
      <w:r w:rsidR="00C93BF0">
        <w:rPr>
          <w:color w:val="auto"/>
          <w:sz w:val="28"/>
          <w:szCs w:val="20"/>
        </w:rPr>
        <w:t xml:space="preserve">,  </w:t>
      </w:r>
      <w:r w:rsidR="00753968" w:rsidRPr="00EA2CC3">
        <w:rPr>
          <w:sz w:val="28"/>
        </w:rPr>
        <w:t>что ниже ожидаемой оценки  исполнения  местного бюджета  по расходам за 2015 год (821294тыс.руб.) на 51849тыс.руб. или на 6,3% в номинальном выражении</w:t>
      </w:r>
      <w:r w:rsidR="00753968" w:rsidRPr="002B317E">
        <w:rPr>
          <w:sz w:val="28"/>
        </w:rPr>
        <w:t>. С учетом прогнозируемого уровня инфляции (107%) расходы  в реальном выражении снижаются на 10</w:t>
      </w:r>
      <w:r w:rsidR="00F27736">
        <w:rPr>
          <w:sz w:val="28"/>
        </w:rPr>
        <w:t>2187</w:t>
      </w:r>
      <w:r w:rsidR="00753968" w:rsidRPr="002B317E">
        <w:rPr>
          <w:sz w:val="28"/>
        </w:rPr>
        <w:t>тыс.руб. или на 1</w:t>
      </w:r>
      <w:r w:rsidR="00F27736">
        <w:rPr>
          <w:sz w:val="28"/>
        </w:rPr>
        <w:t>2</w:t>
      </w:r>
      <w:r w:rsidR="00753968" w:rsidRPr="002B317E">
        <w:rPr>
          <w:sz w:val="28"/>
        </w:rPr>
        <w:t>,</w:t>
      </w:r>
      <w:r w:rsidR="00F27736">
        <w:rPr>
          <w:sz w:val="28"/>
        </w:rPr>
        <w:t>4</w:t>
      </w:r>
      <w:r w:rsidR="00753968" w:rsidRPr="002B317E">
        <w:rPr>
          <w:sz w:val="28"/>
        </w:rPr>
        <w:t>%.</w:t>
      </w:r>
    </w:p>
    <w:p w:rsidR="00753968" w:rsidRDefault="00753968" w:rsidP="00753968">
      <w:pPr>
        <w:ind w:firstLine="709"/>
        <w:jc w:val="both"/>
        <w:rPr>
          <w:sz w:val="28"/>
        </w:rPr>
      </w:pPr>
      <w:r w:rsidRPr="00EA2CC3">
        <w:rPr>
          <w:sz w:val="28"/>
        </w:rPr>
        <w:lastRenderedPageBreak/>
        <w:t xml:space="preserve">Анализ исполнения расходов в 2014 – 2015 годах по разделам и подразделам классификации расходов бюджетов и </w:t>
      </w:r>
      <w:r w:rsidR="00D25A7A">
        <w:rPr>
          <w:sz w:val="28"/>
        </w:rPr>
        <w:t xml:space="preserve">прогнозируемые </w:t>
      </w:r>
      <w:r w:rsidRPr="00EA2CC3">
        <w:rPr>
          <w:sz w:val="28"/>
        </w:rPr>
        <w:t xml:space="preserve">расходы </w:t>
      </w:r>
      <w:r>
        <w:rPr>
          <w:sz w:val="28"/>
        </w:rPr>
        <w:t>местного</w:t>
      </w:r>
      <w:r w:rsidRPr="00EA2CC3">
        <w:rPr>
          <w:sz w:val="28"/>
        </w:rPr>
        <w:t xml:space="preserve"> бюджета на 2016 год по разделам, подразделам классификации расходов бюджета в соотве</w:t>
      </w:r>
      <w:r w:rsidRPr="00EA2CC3">
        <w:rPr>
          <w:sz w:val="28"/>
        </w:rPr>
        <w:t>т</w:t>
      </w:r>
      <w:r w:rsidRPr="00EA2CC3">
        <w:rPr>
          <w:sz w:val="28"/>
        </w:rPr>
        <w:t>ствии с Проектом</w:t>
      </w:r>
      <w:r w:rsidR="00C64C12">
        <w:rPr>
          <w:sz w:val="28"/>
        </w:rPr>
        <w:t>,</w:t>
      </w:r>
      <w:r w:rsidRPr="00EA2CC3">
        <w:rPr>
          <w:sz w:val="28"/>
        </w:rPr>
        <w:t xml:space="preserve"> представлены в таблице</w:t>
      </w:r>
      <w:r w:rsidR="00C64C12">
        <w:rPr>
          <w:sz w:val="28"/>
        </w:rPr>
        <w:t xml:space="preserve"> №15</w:t>
      </w:r>
      <w:r w:rsidRPr="00EA2CC3">
        <w:rPr>
          <w:sz w:val="28"/>
        </w:rPr>
        <w:t>.</w:t>
      </w:r>
    </w:p>
    <w:p w:rsidR="00753968" w:rsidRPr="00644D6D" w:rsidRDefault="00753968" w:rsidP="00753968">
      <w:pPr>
        <w:pStyle w:val="Default"/>
        <w:widowControl w:val="0"/>
        <w:ind w:firstLine="709"/>
        <w:jc w:val="right"/>
        <w:rPr>
          <w:color w:val="auto"/>
          <w:sz w:val="28"/>
          <w:szCs w:val="20"/>
        </w:rPr>
      </w:pPr>
      <w:r w:rsidRPr="00644D6D">
        <w:rPr>
          <w:color w:val="auto"/>
          <w:sz w:val="28"/>
          <w:szCs w:val="20"/>
        </w:rPr>
        <w:t>Таблица № 15(тыс.руб.)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992"/>
        <w:gridCol w:w="1134"/>
        <w:gridCol w:w="1276"/>
        <w:gridCol w:w="1134"/>
        <w:gridCol w:w="992"/>
        <w:gridCol w:w="1134"/>
      </w:tblGrid>
      <w:tr w:rsidR="00753968" w:rsidRPr="008653C4" w:rsidTr="00C64C12">
        <w:tc>
          <w:tcPr>
            <w:tcW w:w="2943" w:type="dxa"/>
          </w:tcPr>
          <w:p w:rsidR="00753968" w:rsidRPr="00692730" w:rsidRDefault="00753968" w:rsidP="00911B96">
            <w:pPr>
              <w:pStyle w:val="Default"/>
              <w:widowControl w:val="0"/>
              <w:jc w:val="center"/>
              <w:rPr>
                <w:sz w:val="20"/>
                <w:szCs w:val="20"/>
              </w:rPr>
            </w:pPr>
          </w:p>
        </w:tc>
        <w:tc>
          <w:tcPr>
            <w:tcW w:w="851" w:type="dxa"/>
          </w:tcPr>
          <w:p w:rsidR="00753968" w:rsidRPr="00692730" w:rsidRDefault="00753968" w:rsidP="00911B96">
            <w:pPr>
              <w:pStyle w:val="Default"/>
              <w:widowControl w:val="0"/>
              <w:jc w:val="center"/>
              <w:rPr>
                <w:sz w:val="20"/>
                <w:szCs w:val="20"/>
              </w:rPr>
            </w:pPr>
          </w:p>
        </w:tc>
        <w:tc>
          <w:tcPr>
            <w:tcW w:w="992" w:type="dxa"/>
          </w:tcPr>
          <w:p w:rsidR="00753968" w:rsidRPr="00692730" w:rsidRDefault="00753968" w:rsidP="00911B96">
            <w:pPr>
              <w:pStyle w:val="Default"/>
              <w:widowControl w:val="0"/>
              <w:jc w:val="center"/>
              <w:rPr>
                <w:sz w:val="20"/>
                <w:szCs w:val="20"/>
              </w:rPr>
            </w:pPr>
            <w:r w:rsidRPr="00692730">
              <w:rPr>
                <w:sz w:val="20"/>
                <w:szCs w:val="20"/>
              </w:rPr>
              <w:t>2014</w:t>
            </w:r>
            <w:r w:rsidR="00CF6261">
              <w:rPr>
                <w:sz w:val="20"/>
                <w:szCs w:val="20"/>
              </w:rPr>
              <w:t>г.</w:t>
            </w:r>
          </w:p>
        </w:tc>
        <w:tc>
          <w:tcPr>
            <w:tcW w:w="3544" w:type="dxa"/>
            <w:gridSpan w:val="3"/>
          </w:tcPr>
          <w:p w:rsidR="00753968" w:rsidRPr="00692730" w:rsidRDefault="00753968" w:rsidP="00911B96">
            <w:pPr>
              <w:pStyle w:val="Default"/>
              <w:widowControl w:val="0"/>
              <w:jc w:val="center"/>
              <w:rPr>
                <w:sz w:val="20"/>
                <w:szCs w:val="20"/>
              </w:rPr>
            </w:pPr>
            <w:r w:rsidRPr="00692730">
              <w:rPr>
                <w:sz w:val="20"/>
                <w:szCs w:val="20"/>
              </w:rPr>
              <w:t>2015</w:t>
            </w:r>
            <w:r w:rsidR="00CF6261">
              <w:rPr>
                <w:sz w:val="20"/>
                <w:szCs w:val="20"/>
              </w:rPr>
              <w:t>г.</w:t>
            </w:r>
          </w:p>
        </w:tc>
        <w:tc>
          <w:tcPr>
            <w:tcW w:w="2126" w:type="dxa"/>
            <w:gridSpan w:val="2"/>
          </w:tcPr>
          <w:p w:rsidR="00753968" w:rsidRPr="00692730" w:rsidRDefault="00753968" w:rsidP="00911B96">
            <w:pPr>
              <w:pStyle w:val="Default"/>
              <w:widowControl w:val="0"/>
              <w:jc w:val="center"/>
              <w:rPr>
                <w:sz w:val="20"/>
                <w:szCs w:val="20"/>
              </w:rPr>
            </w:pPr>
            <w:r w:rsidRPr="00692730">
              <w:rPr>
                <w:sz w:val="20"/>
                <w:szCs w:val="20"/>
              </w:rPr>
              <w:t>2016</w:t>
            </w:r>
            <w:r w:rsidR="00CF6261">
              <w:rPr>
                <w:sz w:val="20"/>
                <w:szCs w:val="20"/>
              </w:rPr>
              <w:t>г.</w:t>
            </w:r>
          </w:p>
        </w:tc>
      </w:tr>
      <w:tr w:rsidR="00753968" w:rsidRPr="008653C4" w:rsidTr="00C64C12">
        <w:tc>
          <w:tcPr>
            <w:tcW w:w="2943" w:type="dxa"/>
          </w:tcPr>
          <w:p w:rsidR="00753968" w:rsidRPr="00692730" w:rsidRDefault="00753968" w:rsidP="00911B96">
            <w:pPr>
              <w:pStyle w:val="Default"/>
              <w:widowControl w:val="0"/>
              <w:jc w:val="center"/>
              <w:rPr>
                <w:sz w:val="20"/>
                <w:szCs w:val="20"/>
              </w:rPr>
            </w:pPr>
            <w:r w:rsidRPr="00692730">
              <w:rPr>
                <w:sz w:val="20"/>
                <w:szCs w:val="20"/>
              </w:rPr>
              <w:t>Наименование</w:t>
            </w:r>
          </w:p>
        </w:tc>
        <w:tc>
          <w:tcPr>
            <w:tcW w:w="851" w:type="dxa"/>
          </w:tcPr>
          <w:p w:rsidR="00753968" w:rsidRPr="00692730" w:rsidRDefault="00753968" w:rsidP="00911B96">
            <w:pPr>
              <w:pStyle w:val="Default"/>
              <w:widowControl w:val="0"/>
              <w:jc w:val="center"/>
              <w:rPr>
                <w:sz w:val="20"/>
                <w:szCs w:val="20"/>
              </w:rPr>
            </w:pPr>
            <w:r w:rsidRPr="00692730">
              <w:rPr>
                <w:sz w:val="20"/>
                <w:szCs w:val="20"/>
              </w:rPr>
              <w:t>Раздел, по</w:t>
            </w:r>
            <w:r w:rsidRPr="00692730">
              <w:rPr>
                <w:sz w:val="20"/>
                <w:szCs w:val="20"/>
              </w:rPr>
              <w:t>д</w:t>
            </w:r>
            <w:r w:rsidRPr="00692730">
              <w:rPr>
                <w:sz w:val="20"/>
                <w:szCs w:val="20"/>
              </w:rPr>
              <w:t>раздел</w:t>
            </w:r>
          </w:p>
        </w:tc>
        <w:tc>
          <w:tcPr>
            <w:tcW w:w="992" w:type="dxa"/>
          </w:tcPr>
          <w:p w:rsidR="00753968" w:rsidRPr="00692730" w:rsidRDefault="00D25A7A" w:rsidP="00911B96">
            <w:pPr>
              <w:pStyle w:val="Default"/>
              <w:widowControl w:val="0"/>
              <w:jc w:val="center"/>
              <w:rPr>
                <w:sz w:val="20"/>
                <w:szCs w:val="20"/>
              </w:rPr>
            </w:pPr>
            <w:r>
              <w:rPr>
                <w:sz w:val="20"/>
                <w:szCs w:val="20"/>
              </w:rPr>
              <w:t>И</w:t>
            </w:r>
            <w:r w:rsidR="00753968" w:rsidRPr="00692730">
              <w:rPr>
                <w:sz w:val="20"/>
                <w:szCs w:val="20"/>
              </w:rPr>
              <w:t>спо</w:t>
            </w:r>
            <w:r w:rsidR="00753968" w:rsidRPr="00692730">
              <w:rPr>
                <w:sz w:val="20"/>
                <w:szCs w:val="20"/>
              </w:rPr>
              <w:t>л</w:t>
            </w:r>
            <w:r w:rsidR="00753968" w:rsidRPr="00692730">
              <w:rPr>
                <w:sz w:val="20"/>
                <w:szCs w:val="20"/>
              </w:rPr>
              <w:t>нение</w:t>
            </w:r>
          </w:p>
          <w:p w:rsidR="00753968" w:rsidRPr="00692730" w:rsidRDefault="00753968" w:rsidP="00911B96">
            <w:pPr>
              <w:pStyle w:val="Default"/>
              <w:widowControl w:val="0"/>
              <w:jc w:val="center"/>
              <w:rPr>
                <w:sz w:val="20"/>
                <w:szCs w:val="20"/>
              </w:rPr>
            </w:pPr>
          </w:p>
        </w:tc>
        <w:tc>
          <w:tcPr>
            <w:tcW w:w="1134" w:type="dxa"/>
          </w:tcPr>
          <w:p w:rsidR="00753968" w:rsidRPr="00692730" w:rsidRDefault="00753968" w:rsidP="00911B96">
            <w:pPr>
              <w:pStyle w:val="Default"/>
              <w:widowControl w:val="0"/>
              <w:jc w:val="center"/>
              <w:rPr>
                <w:sz w:val="20"/>
                <w:szCs w:val="20"/>
              </w:rPr>
            </w:pPr>
            <w:r w:rsidRPr="00692730">
              <w:rPr>
                <w:sz w:val="20"/>
                <w:szCs w:val="20"/>
              </w:rPr>
              <w:t>Бюджет  утв. реш. Думы от 18.09.2015 №61-67-15-64</w:t>
            </w:r>
          </w:p>
        </w:tc>
        <w:tc>
          <w:tcPr>
            <w:tcW w:w="1276" w:type="dxa"/>
          </w:tcPr>
          <w:p w:rsidR="00753968" w:rsidRPr="00692730" w:rsidRDefault="00D25A7A" w:rsidP="00911B96">
            <w:pPr>
              <w:pStyle w:val="Default"/>
              <w:widowControl w:val="0"/>
              <w:jc w:val="center"/>
              <w:rPr>
                <w:sz w:val="20"/>
                <w:szCs w:val="20"/>
              </w:rPr>
            </w:pPr>
            <w:r>
              <w:rPr>
                <w:sz w:val="20"/>
                <w:szCs w:val="20"/>
              </w:rPr>
              <w:t>И</w:t>
            </w:r>
            <w:r w:rsidR="00753968" w:rsidRPr="00692730">
              <w:rPr>
                <w:sz w:val="20"/>
                <w:szCs w:val="20"/>
              </w:rPr>
              <w:t>сполнение на 01.10.2015г</w:t>
            </w:r>
            <w:r w:rsidR="00C64C12">
              <w:rPr>
                <w:sz w:val="20"/>
                <w:szCs w:val="20"/>
              </w:rPr>
              <w:t>.</w:t>
            </w:r>
          </w:p>
        </w:tc>
        <w:tc>
          <w:tcPr>
            <w:tcW w:w="1134" w:type="dxa"/>
          </w:tcPr>
          <w:p w:rsidR="00753968" w:rsidRPr="00692730" w:rsidRDefault="00753968" w:rsidP="00911B96">
            <w:pPr>
              <w:pStyle w:val="Default"/>
              <w:widowControl w:val="0"/>
              <w:jc w:val="center"/>
              <w:rPr>
                <w:sz w:val="20"/>
                <w:szCs w:val="20"/>
              </w:rPr>
            </w:pPr>
            <w:r w:rsidRPr="00692730">
              <w:rPr>
                <w:sz w:val="20"/>
                <w:szCs w:val="20"/>
              </w:rPr>
              <w:t>% испо</w:t>
            </w:r>
            <w:r w:rsidRPr="00692730">
              <w:rPr>
                <w:sz w:val="20"/>
                <w:szCs w:val="20"/>
              </w:rPr>
              <w:t>л</w:t>
            </w:r>
            <w:r w:rsidRPr="00692730">
              <w:rPr>
                <w:sz w:val="20"/>
                <w:szCs w:val="20"/>
              </w:rPr>
              <w:t xml:space="preserve">нения </w:t>
            </w:r>
          </w:p>
          <w:p w:rsidR="00753968" w:rsidRPr="00692730" w:rsidRDefault="00753968" w:rsidP="00911B96">
            <w:pPr>
              <w:pStyle w:val="Default"/>
              <w:widowControl w:val="0"/>
              <w:jc w:val="center"/>
              <w:rPr>
                <w:sz w:val="20"/>
                <w:szCs w:val="20"/>
              </w:rPr>
            </w:pPr>
            <w:r w:rsidRPr="00692730">
              <w:rPr>
                <w:sz w:val="20"/>
                <w:szCs w:val="20"/>
              </w:rPr>
              <w:t>(гр.5/гр.4*100%)</w:t>
            </w:r>
          </w:p>
        </w:tc>
        <w:tc>
          <w:tcPr>
            <w:tcW w:w="992" w:type="dxa"/>
          </w:tcPr>
          <w:p w:rsidR="00753968" w:rsidRPr="00692730" w:rsidRDefault="00753968" w:rsidP="00911B96">
            <w:pPr>
              <w:pStyle w:val="Default"/>
              <w:widowControl w:val="0"/>
              <w:jc w:val="center"/>
              <w:rPr>
                <w:sz w:val="20"/>
                <w:szCs w:val="20"/>
              </w:rPr>
            </w:pPr>
            <w:r w:rsidRPr="00692730">
              <w:rPr>
                <w:sz w:val="20"/>
                <w:szCs w:val="20"/>
              </w:rPr>
              <w:t>Проект</w:t>
            </w:r>
          </w:p>
          <w:p w:rsidR="00753968" w:rsidRPr="00692730" w:rsidRDefault="00753968" w:rsidP="00911B96">
            <w:pPr>
              <w:pStyle w:val="Default"/>
              <w:widowControl w:val="0"/>
              <w:jc w:val="center"/>
              <w:rPr>
                <w:sz w:val="20"/>
                <w:szCs w:val="20"/>
              </w:rPr>
            </w:pPr>
          </w:p>
        </w:tc>
        <w:tc>
          <w:tcPr>
            <w:tcW w:w="1134" w:type="dxa"/>
          </w:tcPr>
          <w:p w:rsidR="00753968" w:rsidRPr="002B317E" w:rsidRDefault="00753968" w:rsidP="00911B96">
            <w:pPr>
              <w:pStyle w:val="Default"/>
              <w:widowControl w:val="0"/>
              <w:jc w:val="center"/>
              <w:rPr>
                <w:sz w:val="20"/>
                <w:szCs w:val="20"/>
              </w:rPr>
            </w:pPr>
            <w:r w:rsidRPr="002B317E">
              <w:rPr>
                <w:sz w:val="20"/>
                <w:szCs w:val="20"/>
              </w:rPr>
              <w:t>% к 2015</w:t>
            </w:r>
          </w:p>
          <w:p w:rsidR="00753968" w:rsidRPr="008653C4" w:rsidRDefault="00753968" w:rsidP="00911B96">
            <w:pPr>
              <w:pStyle w:val="Default"/>
              <w:widowControl w:val="0"/>
              <w:jc w:val="center"/>
              <w:rPr>
                <w:sz w:val="20"/>
                <w:szCs w:val="20"/>
                <w:highlight w:val="yellow"/>
              </w:rPr>
            </w:pPr>
            <w:r w:rsidRPr="002B317E">
              <w:rPr>
                <w:sz w:val="20"/>
                <w:szCs w:val="20"/>
              </w:rPr>
              <w:t>(гр.7/гр.4*100%)</w:t>
            </w:r>
          </w:p>
        </w:tc>
      </w:tr>
      <w:tr w:rsidR="00753968" w:rsidRPr="008653C4" w:rsidTr="00C64C12">
        <w:tc>
          <w:tcPr>
            <w:tcW w:w="2943" w:type="dxa"/>
          </w:tcPr>
          <w:p w:rsidR="00753968" w:rsidRPr="00692730" w:rsidRDefault="00753968" w:rsidP="00911B96">
            <w:pPr>
              <w:pStyle w:val="Default"/>
              <w:widowControl w:val="0"/>
              <w:jc w:val="center"/>
              <w:rPr>
                <w:color w:val="auto"/>
                <w:sz w:val="20"/>
                <w:szCs w:val="20"/>
              </w:rPr>
            </w:pPr>
            <w:r w:rsidRPr="00692730">
              <w:rPr>
                <w:color w:val="auto"/>
                <w:sz w:val="20"/>
                <w:szCs w:val="20"/>
              </w:rPr>
              <w:t>1</w:t>
            </w:r>
          </w:p>
        </w:tc>
        <w:tc>
          <w:tcPr>
            <w:tcW w:w="851" w:type="dxa"/>
          </w:tcPr>
          <w:p w:rsidR="00753968" w:rsidRPr="00692730" w:rsidRDefault="00753968" w:rsidP="00911B96">
            <w:pPr>
              <w:pStyle w:val="Default"/>
              <w:widowControl w:val="0"/>
              <w:jc w:val="center"/>
              <w:rPr>
                <w:color w:val="auto"/>
                <w:sz w:val="20"/>
                <w:szCs w:val="20"/>
              </w:rPr>
            </w:pPr>
            <w:r w:rsidRPr="00692730">
              <w:rPr>
                <w:color w:val="auto"/>
                <w:sz w:val="20"/>
                <w:szCs w:val="20"/>
              </w:rPr>
              <w:t>2</w:t>
            </w:r>
          </w:p>
        </w:tc>
        <w:tc>
          <w:tcPr>
            <w:tcW w:w="992" w:type="dxa"/>
          </w:tcPr>
          <w:p w:rsidR="00753968" w:rsidRPr="00692730" w:rsidRDefault="00753968" w:rsidP="00911B96">
            <w:pPr>
              <w:pStyle w:val="Default"/>
              <w:widowControl w:val="0"/>
              <w:jc w:val="center"/>
              <w:rPr>
                <w:color w:val="auto"/>
                <w:sz w:val="20"/>
                <w:szCs w:val="20"/>
              </w:rPr>
            </w:pPr>
            <w:r w:rsidRPr="00692730">
              <w:rPr>
                <w:color w:val="auto"/>
                <w:sz w:val="20"/>
                <w:szCs w:val="20"/>
              </w:rPr>
              <w:t>3</w:t>
            </w:r>
          </w:p>
        </w:tc>
        <w:tc>
          <w:tcPr>
            <w:tcW w:w="1134" w:type="dxa"/>
          </w:tcPr>
          <w:p w:rsidR="00753968" w:rsidRPr="00692730" w:rsidRDefault="00753968" w:rsidP="00911B96">
            <w:pPr>
              <w:pStyle w:val="Default"/>
              <w:widowControl w:val="0"/>
              <w:jc w:val="center"/>
              <w:rPr>
                <w:color w:val="auto"/>
                <w:sz w:val="20"/>
                <w:szCs w:val="20"/>
              </w:rPr>
            </w:pPr>
            <w:r w:rsidRPr="00692730">
              <w:rPr>
                <w:color w:val="auto"/>
                <w:sz w:val="20"/>
                <w:szCs w:val="20"/>
              </w:rPr>
              <w:t>4</w:t>
            </w:r>
          </w:p>
        </w:tc>
        <w:tc>
          <w:tcPr>
            <w:tcW w:w="1276" w:type="dxa"/>
          </w:tcPr>
          <w:p w:rsidR="00753968" w:rsidRPr="00692730" w:rsidRDefault="00753968" w:rsidP="00911B96">
            <w:pPr>
              <w:pStyle w:val="Default"/>
              <w:widowControl w:val="0"/>
              <w:jc w:val="center"/>
              <w:rPr>
                <w:color w:val="auto"/>
                <w:sz w:val="20"/>
                <w:szCs w:val="20"/>
              </w:rPr>
            </w:pPr>
            <w:r w:rsidRPr="00692730">
              <w:rPr>
                <w:color w:val="auto"/>
                <w:sz w:val="20"/>
                <w:szCs w:val="20"/>
              </w:rPr>
              <w:t>5</w:t>
            </w:r>
          </w:p>
        </w:tc>
        <w:tc>
          <w:tcPr>
            <w:tcW w:w="1134" w:type="dxa"/>
          </w:tcPr>
          <w:p w:rsidR="00753968" w:rsidRPr="00692730" w:rsidRDefault="00753968" w:rsidP="00911B96">
            <w:pPr>
              <w:pStyle w:val="Default"/>
              <w:widowControl w:val="0"/>
              <w:jc w:val="center"/>
              <w:rPr>
                <w:color w:val="auto"/>
                <w:sz w:val="20"/>
                <w:szCs w:val="20"/>
              </w:rPr>
            </w:pPr>
            <w:r w:rsidRPr="00692730">
              <w:rPr>
                <w:color w:val="auto"/>
                <w:sz w:val="20"/>
                <w:szCs w:val="20"/>
              </w:rPr>
              <w:t>6</w:t>
            </w:r>
          </w:p>
        </w:tc>
        <w:tc>
          <w:tcPr>
            <w:tcW w:w="992" w:type="dxa"/>
          </w:tcPr>
          <w:p w:rsidR="00753968" w:rsidRPr="00692730" w:rsidRDefault="00753968" w:rsidP="00911B96">
            <w:pPr>
              <w:pStyle w:val="Default"/>
              <w:widowControl w:val="0"/>
              <w:jc w:val="center"/>
              <w:rPr>
                <w:color w:val="auto"/>
                <w:sz w:val="20"/>
                <w:szCs w:val="20"/>
              </w:rPr>
            </w:pPr>
            <w:r w:rsidRPr="00692730">
              <w:rPr>
                <w:color w:val="auto"/>
                <w:sz w:val="20"/>
                <w:szCs w:val="20"/>
              </w:rPr>
              <w:t>7</w:t>
            </w:r>
          </w:p>
        </w:tc>
        <w:tc>
          <w:tcPr>
            <w:tcW w:w="1134" w:type="dxa"/>
          </w:tcPr>
          <w:p w:rsidR="00753968" w:rsidRPr="00692730" w:rsidRDefault="00753968" w:rsidP="00911B96">
            <w:pPr>
              <w:pStyle w:val="Default"/>
              <w:widowControl w:val="0"/>
              <w:jc w:val="center"/>
              <w:rPr>
                <w:color w:val="auto"/>
                <w:sz w:val="20"/>
                <w:szCs w:val="20"/>
              </w:rPr>
            </w:pPr>
            <w:r w:rsidRPr="00692730">
              <w:rPr>
                <w:color w:val="auto"/>
                <w:sz w:val="20"/>
                <w:szCs w:val="20"/>
              </w:rPr>
              <w:t>8</w:t>
            </w:r>
          </w:p>
        </w:tc>
      </w:tr>
      <w:tr w:rsidR="00753968" w:rsidRPr="008653C4" w:rsidTr="00C64C12">
        <w:tc>
          <w:tcPr>
            <w:tcW w:w="2943" w:type="dxa"/>
          </w:tcPr>
          <w:p w:rsidR="00753968" w:rsidRPr="00692730" w:rsidRDefault="00753968" w:rsidP="00911B96">
            <w:pPr>
              <w:widowControl w:val="0"/>
              <w:rPr>
                <w:b/>
                <w:bCs/>
              </w:rPr>
            </w:pPr>
            <w:r w:rsidRPr="00692730">
              <w:rPr>
                <w:b/>
                <w:bCs/>
              </w:rPr>
              <w:t>ВСЕГО</w:t>
            </w:r>
          </w:p>
        </w:tc>
        <w:tc>
          <w:tcPr>
            <w:tcW w:w="851" w:type="dxa"/>
          </w:tcPr>
          <w:p w:rsidR="00753968" w:rsidRPr="00692730" w:rsidRDefault="00753968" w:rsidP="00911B96">
            <w:pPr>
              <w:widowControl w:val="0"/>
              <w:jc w:val="center"/>
              <w:rPr>
                <w:b/>
                <w:bCs/>
                <w:i/>
                <w:iCs/>
              </w:rPr>
            </w:pPr>
            <w:r w:rsidRPr="00692730">
              <w:rPr>
                <w:b/>
                <w:bCs/>
                <w:i/>
                <w:iCs/>
              </w:rPr>
              <w:t> </w:t>
            </w:r>
          </w:p>
        </w:tc>
        <w:tc>
          <w:tcPr>
            <w:tcW w:w="992" w:type="dxa"/>
          </w:tcPr>
          <w:p w:rsidR="00753968" w:rsidRPr="00692730" w:rsidRDefault="00753968" w:rsidP="00911B96">
            <w:pPr>
              <w:widowControl w:val="0"/>
              <w:jc w:val="center"/>
              <w:rPr>
                <w:b/>
              </w:rPr>
            </w:pPr>
            <w:r>
              <w:rPr>
                <w:b/>
              </w:rPr>
              <w:t>811440</w:t>
            </w:r>
          </w:p>
        </w:tc>
        <w:tc>
          <w:tcPr>
            <w:tcW w:w="1134" w:type="dxa"/>
          </w:tcPr>
          <w:p w:rsidR="00753968" w:rsidRPr="00692730" w:rsidRDefault="00753968" w:rsidP="00911B96">
            <w:pPr>
              <w:widowControl w:val="0"/>
              <w:jc w:val="center"/>
              <w:rPr>
                <w:b/>
              </w:rPr>
            </w:pPr>
            <w:r>
              <w:rPr>
                <w:b/>
              </w:rPr>
              <w:t>880512</w:t>
            </w:r>
          </w:p>
        </w:tc>
        <w:tc>
          <w:tcPr>
            <w:tcW w:w="1276" w:type="dxa"/>
          </w:tcPr>
          <w:p w:rsidR="00753968" w:rsidRPr="00692730" w:rsidRDefault="00753968" w:rsidP="00911B96">
            <w:pPr>
              <w:widowControl w:val="0"/>
              <w:jc w:val="center"/>
              <w:rPr>
                <w:b/>
              </w:rPr>
            </w:pPr>
            <w:r>
              <w:rPr>
                <w:b/>
              </w:rPr>
              <w:t>595848</w:t>
            </w:r>
          </w:p>
        </w:tc>
        <w:tc>
          <w:tcPr>
            <w:tcW w:w="1134" w:type="dxa"/>
          </w:tcPr>
          <w:p w:rsidR="00753968" w:rsidRPr="00692730" w:rsidRDefault="00753968" w:rsidP="00911B96">
            <w:pPr>
              <w:widowControl w:val="0"/>
              <w:jc w:val="center"/>
              <w:rPr>
                <w:b/>
              </w:rPr>
            </w:pPr>
            <w:r>
              <w:rPr>
                <w:b/>
              </w:rPr>
              <w:t>67,7</w:t>
            </w:r>
          </w:p>
        </w:tc>
        <w:tc>
          <w:tcPr>
            <w:tcW w:w="992" w:type="dxa"/>
          </w:tcPr>
          <w:p w:rsidR="00753968" w:rsidRPr="00692730" w:rsidRDefault="00753968" w:rsidP="00911B96">
            <w:pPr>
              <w:widowControl w:val="0"/>
              <w:jc w:val="center"/>
              <w:rPr>
                <w:b/>
              </w:rPr>
            </w:pPr>
            <w:r>
              <w:rPr>
                <w:b/>
              </w:rPr>
              <w:t>769445</w:t>
            </w:r>
          </w:p>
        </w:tc>
        <w:tc>
          <w:tcPr>
            <w:tcW w:w="1134" w:type="dxa"/>
          </w:tcPr>
          <w:p w:rsidR="00753968" w:rsidRPr="00692730" w:rsidRDefault="00753968" w:rsidP="00911B96">
            <w:pPr>
              <w:widowControl w:val="0"/>
              <w:jc w:val="center"/>
              <w:rPr>
                <w:b/>
              </w:rPr>
            </w:pPr>
            <w:r>
              <w:rPr>
                <w:b/>
              </w:rPr>
              <w:t>87,4</w:t>
            </w:r>
          </w:p>
        </w:tc>
      </w:tr>
      <w:tr w:rsidR="00753968" w:rsidRPr="008653C4" w:rsidTr="00C64C12">
        <w:tc>
          <w:tcPr>
            <w:tcW w:w="2943" w:type="dxa"/>
          </w:tcPr>
          <w:p w:rsidR="00753968" w:rsidRPr="00692730" w:rsidRDefault="00753968" w:rsidP="00911B96">
            <w:pPr>
              <w:widowControl w:val="0"/>
              <w:rPr>
                <w:b/>
                <w:bCs/>
              </w:rPr>
            </w:pPr>
            <w:r w:rsidRPr="00692730">
              <w:rPr>
                <w:b/>
                <w:bCs/>
              </w:rPr>
              <w:t>ОБЩЕГОСУДАРСТВЕ</w:t>
            </w:r>
            <w:r w:rsidRPr="00692730">
              <w:rPr>
                <w:b/>
                <w:bCs/>
              </w:rPr>
              <w:t>Н</w:t>
            </w:r>
            <w:r w:rsidRPr="00692730">
              <w:rPr>
                <w:b/>
                <w:bCs/>
              </w:rPr>
              <w:t>НЫЕ ВОПРОСЫ</w:t>
            </w:r>
          </w:p>
        </w:tc>
        <w:tc>
          <w:tcPr>
            <w:tcW w:w="851" w:type="dxa"/>
            <w:vAlign w:val="center"/>
          </w:tcPr>
          <w:p w:rsidR="00753968" w:rsidRPr="00692730" w:rsidRDefault="00753968" w:rsidP="00911B96">
            <w:pPr>
              <w:widowControl w:val="0"/>
              <w:jc w:val="center"/>
              <w:rPr>
                <w:b/>
                <w:bCs/>
                <w:i/>
                <w:iCs/>
              </w:rPr>
            </w:pPr>
            <w:r w:rsidRPr="00692730">
              <w:rPr>
                <w:b/>
                <w:bCs/>
                <w:i/>
                <w:iCs/>
              </w:rPr>
              <w:t>01</w:t>
            </w:r>
          </w:p>
        </w:tc>
        <w:tc>
          <w:tcPr>
            <w:tcW w:w="992" w:type="dxa"/>
            <w:vAlign w:val="center"/>
          </w:tcPr>
          <w:p w:rsidR="00753968" w:rsidRPr="002D1A9B" w:rsidRDefault="00753968" w:rsidP="00911B96">
            <w:pPr>
              <w:widowControl w:val="0"/>
              <w:jc w:val="center"/>
              <w:rPr>
                <w:b/>
                <w:i/>
              </w:rPr>
            </w:pPr>
            <w:r w:rsidRPr="002D1A9B">
              <w:rPr>
                <w:b/>
                <w:i/>
              </w:rPr>
              <w:t>76669</w:t>
            </w:r>
          </w:p>
        </w:tc>
        <w:tc>
          <w:tcPr>
            <w:tcW w:w="1134" w:type="dxa"/>
            <w:vAlign w:val="center"/>
          </w:tcPr>
          <w:p w:rsidR="00753968" w:rsidRPr="002D1A9B" w:rsidRDefault="00753968" w:rsidP="00911B96">
            <w:pPr>
              <w:widowControl w:val="0"/>
              <w:jc w:val="center"/>
              <w:rPr>
                <w:b/>
                <w:i/>
              </w:rPr>
            </w:pPr>
            <w:r w:rsidRPr="002D1A9B">
              <w:rPr>
                <w:b/>
                <w:i/>
              </w:rPr>
              <w:t>71780</w:t>
            </w:r>
          </w:p>
        </w:tc>
        <w:tc>
          <w:tcPr>
            <w:tcW w:w="1276" w:type="dxa"/>
            <w:vAlign w:val="center"/>
          </w:tcPr>
          <w:p w:rsidR="00753968" w:rsidRPr="002D1A9B" w:rsidRDefault="00753968" w:rsidP="00911B96">
            <w:pPr>
              <w:widowControl w:val="0"/>
              <w:jc w:val="center"/>
              <w:rPr>
                <w:b/>
                <w:i/>
              </w:rPr>
            </w:pPr>
            <w:r w:rsidRPr="002D1A9B">
              <w:rPr>
                <w:b/>
                <w:i/>
              </w:rPr>
              <w:t>53041</w:t>
            </w:r>
          </w:p>
        </w:tc>
        <w:tc>
          <w:tcPr>
            <w:tcW w:w="1134" w:type="dxa"/>
            <w:vAlign w:val="center"/>
          </w:tcPr>
          <w:p w:rsidR="00753968" w:rsidRPr="00B53F0E" w:rsidRDefault="00753968" w:rsidP="00911B96">
            <w:pPr>
              <w:widowControl w:val="0"/>
              <w:jc w:val="center"/>
              <w:rPr>
                <w:b/>
                <w:i/>
              </w:rPr>
            </w:pPr>
            <w:r w:rsidRPr="00B53F0E">
              <w:rPr>
                <w:b/>
                <w:i/>
              </w:rPr>
              <w:t>74,0</w:t>
            </w:r>
          </w:p>
        </w:tc>
        <w:tc>
          <w:tcPr>
            <w:tcW w:w="992" w:type="dxa"/>
            <w:vAlign w:val="center"/>
          </w:tcPr>
          <w:p w:rsidR="00753968" w:rsidRPr="00B53F0E" w:rsidRDefault="00753968" w:rsidP="00911B96">
            <w:pPr>
              <w:widowControl w:val="0"/>
              <w:jc w:val="center"/>
              <w:rPr>
                <w:b/>
                <w:i/>
              </w:rPr>
            </w:pPr>
            <w:r w:rsidRPr="00B53F0E">
              <w:rPr>
                <w:b/>
                <w:i/>
              </w:rPr>
              <w:t>66651</w:t>
            </w:r>
          </w:p>
        </w:tc>
        <w:tc>
          <w:tcPr>
            <w:tcW w:w="1134" w:type="dxa"/>
            <w:vAlign w:val="center"/>
          </w:tcPr>
          <w:p w:rsidR="00753968" w:rsidRPr="00B53F0E" w:rsidRDefault="00753968" w:rsidP="00911B96">
            <w:pPr>
              <w:widowControl w:val="0"/>
              <w:jc w:val="center"/>
              <w:rPr>
                <w:b/>
                <w:i/>
              </w:rPr>
            </w:pPr>
            <w:r w:rsidRPr="00B53F0E">
              <w:rPr>
                <w:b/>
                <w:i/>
              </w:rPr>
              <w:t>92,8</w:t>
            </w:r>
          </w:p>
        </w:tc>
      </w:tr>
      <w:tr w:rsidR="00753968" w:rsidRPr="008653C4" w:rsidTr="00C64C12">
        <w:tc>
          <w:tcPr>
            <w:tcW w:w="2943" w:type="dxa"/>
          </w:tcPr>
          <w:p w:rsidR="00753968" w:rsidRPr="00692730" w:rsidRDefault="00753968" w:rsidP="00911B96">
            <w:pPr>
              <w:widowControl w:val="0"/>
            </w:pPr>
            <w:r w:rsidRPr="00692730">
              <w:t>Функционирование высшего должностного лица муниц</w:t>
            </w:r>
            <w:r w:rsidRPr="00692730">
              <w:t>и</w:t>
            </w:r>
            <w:r w:rsidRPr="00692730">
              <w:t>пального образования</w:t>
            </w:r>
          </w:p>
        </w:tc>
        <w:tc>
          <w:tcPr>
            <w:tcW w:w="851" w:type="dxa"/>
            <w:vAlign w:val="center"/>
          </w:tcPr>
          <w:p w:rsidR="00753968" w:rsidRPr="00692730" w:rsidRDefault="00753968" w:rsidP="00911B96">
            <w:pPr>
              <w:widowControl w:val="0"/>
              <w:jc w:val="center"/>
            </w:pPr>
            <w:r w:rsidRPr="00692730">
              <w:t>0102</w:t>
            </w:r>
          </w:p>
        </w:tc>
        <w:tc>
          <w:tcPr>
            <w:tcW w:w="992" w:type="dxa"/>
            <w:vAlign w:val="center"/>
          </w:tcPr>
          <w:p w:rsidR="00753968" w:rsidRPr="00692730" w:rsidRDefault="00753968" w:rsidP="00911B96">
            <w:pPr>
              <w:widowControl w:val="0"/>
              <w:jc w:val="center"/>
            </w:pPr>
            <w:r>
              <w:t>3267</w:t>
            </w:r>
          </w:p>
        </w:tc>
        <w:tc>
          <w:tcPr>
            <w:tcW w:w="1134" w:type="dxa"/>
            <w:vAlign w:val="center"/>
          </w:tcPr>
          <w:p w:rsidR="00753968" w:rsidRPr="00692730" w:rsidRDefault="00753968" w:rsidP="00911B96">
            <w:pPr>
              <w:widowControl w:val="0"/>
              <w:jc w:val="center"/>
            </w:pPr>
            <w:r>
              <w:t>2338</w:t>
            </w:r>
          </w:p>
        </w:tc>
        <w:tc>
          <w:tcPr>
            <w:tcW w:w="1276" w:type="dxa"/>
            <w:vAlign w:val="center"/>
          </w:tcPr>
          <w:p w:rsidR="00753968" w:rsidRPr="00692730" w:rsidRDefault="00753968" w:rsidP="00911B96">
            <w:pPr>
              <w:widowControl w:val="0"/>
              <w:jc w:val="center"/>
            </w:pPr>
            <w:r>
              <w:t>1736</w:t>
            </w:r>
          </w:p>
        </w:tc>
        <w:tc>
          <w:tcPr>
            <w:tcW w:w="1134" w:type="dxa"/>
            <w:vAlign w:val="center"/>
          </w:tcPr>
          <w:p w:rsidR="00753968" w:rsidRPr="00692730" w:rsidRDefault="00753968" w:rsidP="00911B96">
            <w:pPr>
              <w:widowControl w:val="0"/>
              <w:jc w:val="center"/>
            </w:pPr>
            <w:r>
              <w:t>74,2</w:t>
            </w:r>
          </w:p>
        </w:tc>
        <w:tc>
          <w:tcPr>
            <w:tcW w:w="992" w:type="dxa"/>
            <w:vAlign w:val="center"/>
          </w:tcPr>
          <w:p w:rsidR="00753968" w:rsidRPr="00692730" w:rsidRDefault="00753968" w:rsidP="00911B96">
            <w:pPr>
              <w:widowControl w:val="0"/>
              <w:jc w:val="center"/>
            </w:pPr>
            <w:r>
              <w:t>2088</w:t>
            </w:r>
          </w:p>
        </w:tc>
        <w:tc>
          <w:tcPr>
            <w:tcW w:w="1134" w:type="dxa"/>
            <w:vAlign w:val="center"/>
          </w:tcPr>
          <w:p w:rsidR="00753968" w:rsidRPr="00692730" w:rsidRDefault="00753968" w:rsidP="00911B96">
            <w:pPr>
              <w:widowControl w:val="0"/>
              <w:jc w:val="center"/>
            </w:pPr>
            <w:r>
              <w:t>89,3</w:t>
            </w:r>
          </w:p>
        </w:tc>
      </w:tr>
      <w:tr w:rsidR="00753968" w:rsidRPr="008653C4" w:rsidTr="00C64C12">
        <w:tc>
          <w:tcPr>
            <w:tcW w:w="2943" w:type="dxa"/>
          </w:tcPr>
          <w:p w:rsidR="00753968" w:rsidRPr="00692730" w:rsidRDefault="00753968" w:rsidP="00911B96">
            <w:pPr>
              <w:widowControl w:val="0"/>
            </w:pPr>
            <w:r w:rsidRPr="00692730">
              <w:t>Функционирование законод</w:t>
            </w:r>
            <w:r w:rsidRPr="00692730">
              <w:t>а</w:t>
            </w:r>
            <w:r w:rsidRPr="00692730">
              <w:t>тельных (представительных) органов государственной вл</w:t>
            </w:r>
            <w:r w:rsidRPr="00692730">
              <w:t>а</w:t>
            </w:r>
            <w:r w:rsidRPr="00692730">
              <w:t>сти и местного самоуправления</w:t>
            </w:r>
          </w:p>
        </w:tc>
        <w:tc>
          <w:tcPr>
            <w:tcW w:w="851" w:type="dxa"/>
            <w:vAlign w:val="center"/>
          </w:tcPr>
          <w:p w:rsidR="00753968" w:rsidRPr="00692730" w:rsidRDefault="00753968" w:rsidP="00911B96">
            <w:pPr>
              <w:widowControl w:val="0"/>
              <w:jc w:val="center"/>
            </w:pPr>
            <w:r w:rsidRPr="00692730">
              <w:t>0103</w:t>
            </w:r>
          </w:p>
        </w:tc>
        <w:tc>
          <w:tcPr>
            <w:tcW w:w="992" w:type="dxa"/>
            <w:vAlign w:val="center"/>
          </w:tcPr>
          <w:p w:rsidR="00753968" w:rsidRPr="00692730" w:rsidRDefault="00753968" w:rsidP="00911B96">
            <w:pPr>
              <w:widowControl w:val="0"/>
              <w:jc w:val="center"/>
            </w:pPr>
            <w:r>
              <w:t>3243</w:t>
            </w:r>
          </w:p>
        </w:tc>
        <w:tc>
          <w:tcPr>
            <w:tcW w:w="1134" w:type="dxa"/>
            <w:vAlign w:val="center"/>
          </w:tcPr>
          <w:p w:rsidR="00753968" w:rsidRPr="00692730" w:rsidRDefault="00753968" w:rsidP="00911B96">
            <w:pPr>
              <w:widowControl w:val="0"/>
              <w:jc w:val="center"/>
            </w:pPr>
            <w:r>
              <w:t>3125</w:t>
            </w:r>
          </w:p>
        </w:tc>
        <w:tc>
          <w:tcPr>
            <w:tcW w:w="1276" w:type="dxa"/>
            <w:vAlign w:val="center"/>
          </w:tcPr>
          <w:p w:rsidR="00753968" w:rsidRPr="00692730" w:rsidRDefault="00753968" w:rsidP="00911B96">
            <w:pPr>
              <w:widowControl w:val="0"/>
              <w:jc w:val="center"/>
            </w:pPr>
            <w:r>
              <w:t>2455</w:t>
            </w:r>
          </w:p>
        </w:tc>
        <w:tc>
          <w:tcPr>
            <w:tcW w:w="1134" w:type="dxa"/>
            <w:vAlign w:val="center"/>
          </w:tcPr>
          <w:p w:rsidR="00753968" w:rsidRPr="00692730" w:rsidRDefault="00753968" w:rsidP="00911B96">
            <w:pPr>
              <w:widowControl w:val="0"/>
              <w:jc w:val="center"/>
            </w:pPr>
            <w:r>
              <w:t>78,6</w:t>
            </w:r>
          </w:p>
        </w:tc>
        <w:tc>
          <w:tcPr>
            <w:tcW w:w="992" w:type="dxa"/>
            <w:vAlign w:val="center"/>
          </w:tcPr>
          <w:p w:rsidR="00753968" w:rsidRPr="00692730" w:rsidRDefault="00753968" w:rsidP="00911B96">
            <w:pPr>
              <w:widowControl w:val="0"/>
              <w:jc w:val="center"/>
            </w:pPr>
            <w:r>
              <w:t>2878</w:t>
            </w:r>
          </w:p>
        </w:tc>
        <w:tc>
          <w:tcPr>
            <w:tcW w:w="1134" w:type="dxa"/>
            <w:vAlign w:val="center"/>
          </w:tcPr>
          <w:p w:rsidR="00753968" w:rsidRPr="00692730" w:rsidRDefault="00753968" w:rsidP="00911B96">
            <w:pPr>
              <w:widowControl w:val="0"/>
              <w:jc w:val="center"/>
            </w:pPr>
            <w:r>
              <w:t>92,1</w:t>
            </w:r>
          </w:p>
        </w:tc>
      </w:tr>
      <w:tr w:rsidR="00753968" w:rsidRPr="008653C4" w:rsidTr="00C64C12">
        <w:tc>
          <w:tcPr>
            <w:tcW w:w="2943" w:type="dxa"/>
          </w:tcPr>
          <w:p w:rsidR="00753968" w:rsidRPr="00692730" w:rsidRDefault="00753968" w:rsidP="00911B96">
            <w:pPr>
              <w:widowControl w:val="0"/>
            </w:pPr>
            <w:r w:rsidRPr="00692730">
              <w:t>Функционирование местных администраций</w:t>
            </w:r>
          </w:p>
        </w:tc>
        <w:tc>
          <w:tcPr>
            <w:tcW w:w="851" w:type="dxa"/>
            <w:vAlign w:val="center"/>
          </w:tcPr>
          <w:p w:rsidR="00753968" w:rsidRPr="00692730" w:rsidRDefault="00753968" w:rsidP="00911B96">
            <w:pPr>
              <w:widowControl w:val="0"/>
              <w:jc w:val="center"/>
            </w:pPr>
            <w:r w:rsidRPr="00692730">
              <w:t>0104</w:t>
            </w:r>
          </w:p>
        </w:tc>
        <w:tc>
          <w:tcPr>
            <w:tcW w:w="992" w:type="dxa"/>
            <w:vAlign w:val="center"/>
          </w:tcPr>
          <w:p w:rsidR="00753968" w:rsidRPr="00692730" w:rsidRDefault="00753968" w:rsidP="00911B96">
            <w:pPr>
              <w:widowControl w:val="0"/>
              <w:jc w:val="center"/>
            </w:pPr>
            <w:r>
              <w:t>41585</w:t>
            </w:r>
          </w:p>
        </w:tc>
        <w:tc>
          <w:tcPr>
            <w:tcW w:w="1134" w:type="dxa"/>
            <w:vAlign w:val="center"/>
          </w:tcPr>
          <w:p w:rsidR="00753968" w:rsidRPr="00692730" w:rsidRDefault="00753968" w:rsidP="00911B96">
            <w:pPr>
              <w:widowControl w:val="0"/>
              <w:jc w:val="center"/>
            </w:pPr>
            <w:r>
              <w:t>36620</w:t>
            </w:r>
          </w:p>
        </w:tc>
        <w:tc>
          <w:tcPr>
            <w:tcW w:w="1276" w:type="dxa"/>
            <w:vAlign w:val="center"/>
          </w:tcPr>
          <w:p w:rsidR="00753968" w:rsidRPr="00692730" w:rsidRDefault="00753968" w:rsidP="00911B96">
            <w:pPr>
              <w:widowControl w:val="0"/>
              <w:jc w:val="center"/>
            </w:pPr>
            <w:r>
              <w:t>30616</w:t>
            </w:r>
          </w:p>
        </w:tc>
        <w:tc>
          <w:tcPr>
            <w:tcW w:w="1134" w:type="dxa"/>
            <w:vAlign w:val="center"/>
          </w:tcPr>
          <w:p w:rsidR="00753968" w:rsidRPr="00692730" w:rsidRDefault="00753968" w:rsidP="00911B96">
            <w:pPr>
              <w:widowControl w:val="0"/>
              <w:jc w:val="center"/>
            </w:pPr>
            <w:r>
              <w:t>83,6</w:t>
            </w:r>
          </w:p>
        </w:tc>
        <w:tc>
          <w:tcPr>
            <w:tcW w:w="992" w:type="dxa"/>
            <w:vAlign w:val="center"/>
          </w:tcPr>
          <w:p w:rsidR="00753968" w:rsidRPr="00692730" w:rsidRDefault="00753968" w:rsidP="00911B96">
            <w:pPr>
              <w:widowControl w:val="0"/>
              <w:jc w:val="center"/>
            </w:pPr>
            <w:r>
              <w:t>34852</w:t>
            </w:r>
          </w:p>
        </w:tc>
        <w:tc>
          <w:tcPr>
            <w:tcW w:w="1134" w:type="dxa"/>
            <w:vAlign w:val="center"/>
          </w:tcPr>
          <w:p w:rsidR="00753968" w:rsidRPr="00692730" w:rsidRDefault="00753968" w:rsidP="00911B96">
            <w:pPr>
              <w:widowControl w:val="0"/>
              <w:jc w:val="center"/>
            </w:pPr>
            <w:r>
              <w:t>95,2</w:t>
            </w:r>
          </w:p>
        </w:tc>
      </w:tr>
      <w:tr w:rsidR="00753968" w:rsidRPr="008653C4" w:rsidTr="00C64C12">
        <w:tc>
          <w:tcPr>
            <w:tcW w:w="2943" w:type="dxa"/>
          </w:tcPr>
          <w:p w:rsidR="00753968" w:rsidRPr="00692730" w:rsidRDefault="00753968" w:rsidP="00911B96">
            <w:pPr>
              <w:widowControl w:val="0"/>
            </w:pPr>
            <w:r>
              <w:t>Судебная система</w:t>
            </w:r>
          </w:p>
        </w:tc>
        <w:tc>
          <w:tcPr>
            <w:tcW w:w="851" w:type="dxa"/>
            <w:vAlign w:val="center"/>
          </w:tcPr>
          <w:p w:rsidR="00753968" w:rsidRPr="00692730" w:rsidRDefault="00753968" w:rsidP="00911B96">
            <w:pPr>
              <w:widowControl w:val="0"/>
              <w:jc w:val="center"/>
            </w:pPr>
            <w:r>
              <w:t>0105</w:t>
            </w:r>
          </w:p>
        </w:tc>
        <w:tc>
          <w:tcPr>
            <w:tcW w:w="992" w:type="dxa"/>
            <w:vAlign w:val="center"/>
          </w:tcPr>
          <w:p w:rsidR="00753968" w:rsidRPr="00692730" w:rsidRDefault="00753968" w:rsidP="00911B96">
            <w:pPr>
              <w:widowControl w:val="0"/>
              <w:jc w:val="center"/>
            </w:pPr>
            <w:r>
              <w:t>16</w:t>
            </w:r>
          </w:p>
        </w:tc>
        <w:tc>
          <w:tcPr>
            <w:tcW w:w="1134" w:type="dxa"/>
            <w:vAlign w:val="center"/>
          </w:tcPr>
          <w:p w:rsidR="00753968" w:rsidRPr="00692730" w:rsidRDefault="00753968" w:rsidP="00911B96">
            <w:pPr>
              <w:widowControl w:val="0"/>
              <w:jc w:val="center"/>
            </w:pPr>
            <w:r>
              <w:t>0</w:t>
            </w:r>
          </w:p>
        </w:tc>
        <w:tc>
          <w:tcPr>
            <w:tcW w:w="1276"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c>
          <w:tcPr>
            <w:tcW w:w="992" w:type="dxa"/>
            <w:vAlign w:val="center"/>
          </w:tcPr>
          <w:p w:rsidR="00753968" w:rsidRPr="00692730" w:rsidRDefault="00753968" w:rsidP="00911B96">
            <w:pPr>
              <w:widowControl w:val="0"/>
              <w:jc w:val="center"/>
            </w:pPr>
            <w:r>
              <w:t>17</w:t>
            </w:r>
          </w:p>
        </w:tc>
        <w:tc>
          <w:tcPr>
            <w:tcW w:w="1134" w:type="dxa"/>
            <w:vAlign w:val="center"/>
          </w:tcPr>
          <w:p w:rsidR="00753968" w:rsidRPr="00692730" w:rsidRDefault="00753968" w:rsidP="00911B96">
            <w:pPr>
              <w:widowControl w:val="0"/>
              <w:jc w:val="center"/>
            </w:pPr>
            <w:r>
              <w:t>0</w:t>
            </w:r>
          </w:p>
        </w:tc>
      </w:tr>
      <w:tr w:rsidR="00753968" w:rsidRPr="008653C4" w:rsidTr="00C64C12">
        <w:tc>
          <w:tcPr>
            <w:tcW w:w="2943" w:type="dxa"/>
          </w:tcPr>
          <w:p w:rsidR="00753968" w:rsidRPr="00692730" w:rsidRDefault="00753968" w:rsidP="00911B96">
            <w:pPr>
              <w:widowControl w:val="0"/>
            </w:pPr>
            <w:r w:rsidRPr="00692730">
              <w:t>Обеспечение деятельности ф</w:t>
            </w:r>
            <w:r w:rsidRPr="00692730">
              <w:t>и</w:t>
            </w:r>
            <w:r w:rsidRPr="00692730">
              <w:t>нансовых, налоговых и там</w:t>
            </w:r>
            <w:r w:rsidRPr="00692730">
              <w:t>о</w:t>
            </w:r>
            <w:r w:rsidRPr="00692730">
              <w:t>женных органов и органов ф</w:t>
            </w:r>
            <w:r w:rsidRPr="00692730">
              <w:t>и</w:t>
            </w:r>
            <w:r w:rsidRPr="00692730">
              <w:t>нансового (финансово-бюджетного) надзора</w:t>
            </w:r>
          </w:p>
        </w:tc>
        <w:tc>
          <w:tcPr>
            <w:tcW w:w="851" w:type="dxa"/>
            <w:vAlign w:val="center"/>
          </w:tcPr>
          <w:p w:rsidR="00753968" w:rsidRPr="00692730" w:rsidRDefault="00753968" w:rsidP="00911B96">
            <w:pPr>
              <w:widowControl w:val="0"/>
              <w:jc w:val="center"/>
            </w:pPr>
            <w:r w:rsidRPr="00692730">
              <w:t>0106</w:t>
            </w:r>
          </w:p>
        </w:tc>
        <w:tc>
          <w:tcPr>
            <w:tcW w:w="992" w:type="dxa"/>
            <w:vAlign w:val="center"/>
          </w:tcPr>
          <w:p w:rsidR="00753968" w:rsidRPr="00692730" w:rsidRDefault="00753968" w:rsidP="00911B96">
            <w:pPr>
              <w:widowControl w:val="0"/>
              <w:jc w:val="center"/>
            </w:pPr>
            <w:r>
              <w:t>11715</w:t>
            </w:r>
          </w:p>
        </w:tc>
        <w:tc>
          <w:tcPr>
            <w:tcW w:w="1134" w:type="dxa"/>
            <w:vAlign w:val="center"/>
          </w:tcPr>
          <w:p w:rsidR="00753968" w:rsidRPr="00692730" w:rsidRDefault="00753968" w:rsidP="00911B96">
            <w:pPr>
              <w:widowControl w:val="0"/>
              <w:jc w:val="center"/>
            </w:pPr>
            <w:r>
              <w:t>11827</w:t>
            </w:r>
          </w:p>
        </w:tc>
        <w:tc>
          <w:tcPr>
            <w:tcW w:w="1276" w:type="dxa"/>
            <w:vAlign w:val="center"/>
          </w:tcPr>
          <w:p w:rsidR="00753968" w:rsidRPr="00692730" w:rsidRDefault="00753968" w:rsidP="00911B96">
            <w:pPr>
              <w:widowControl w:val="0"/>
              <w:jc w:val="center"/>
            </w:pPr>
            <w:r>
              <w:t>8423</w:t>
            </w:r>
          </w:p>
        </w:tc>
        <w:tc>
          <w:tcPr>
            <w:tcW w:w="1134" w:type="dxa"/>
            <w:vAlign w:val="center"/>
          </w:tcPr>
          <w:p w:rsidR="00753968" w:rsidRPr="00692730" w:rsidRDefault="00753968" w:rsidP="00911B96">
            <w:pPr>
              <w:widowControl w:val="0"/>
              <w:jc w:val="center"/>
            </w:pPr>
            <w:r>
              <w:t>71,2</w:t>
            </w:r>
          </w:p>
        </w:tc>
        <w:tc>
          <w:tcPr>
            <w:tcW w:w="992" w:type="dxa"/>
            <w:vAlign w:val="center"/>
          </w:tcPr>
          <w:p w:rsidR="00753968" w:rsidRPr="00692730" w:rsidRDefault="00753968" w:rsidP="00911B96">
            <w:pPr>
              <w:widowControl w:val="0"/>
              <w:jc w:val="center"/>
            </w:pPr>
            <w:r>
              <w:t>11405</w:t>
            </w:r>
          </w:p>
        </w:tc>
        <w:tc>
          <w:tcPr>
            <w:tcW w:w="1134" w:type="dxa"/>
            <w:vAlign w:val="center"/>
          </w:tcPr>
          <w:p w:rsidR="00753968" w:rsidRPr="00692730" w:rsidRDefault="00753968" w:rsidP="00911B96">
            <w:pPr>
              <w:widowControl w:val="0"/>
              <w:jc w:val="center"/>
            </w:pPr>
            <w:r>
              <w:t>96,4</w:t>
            </w:r>
          </w:p>
        </w:tc>
      </w:tr>
      <w:tr w:rsidR="00753968" w:rsidRPr="008653C4" w:rsidTr="00C64C12">
        <w:tc>
          <w:tcPr>
            <w:tcW w:w="2943" w:type="dxa"/>
          </w:tcPr>
          <w:p w:rsidR="00753968" w:rsidRPr="00692730" w:rsidRDefault="00753968" w:rsidP="00911B96">
            <w:pPr>
              <w:widowControl w:val="0"/>
            </w:pPr>
            <w:r w:rsidRPr="00692730">
              <w:t>Обеспечение проведения в</w:t>
            </w:r>
            <w:r w:rsidRPr="00692730">
              <w:t>ы</w:t>
            </w:r>
            <w:r w:rsidRPr="00692730">
              <w:t>боров и референдумов</w:t>
            </w:r>
          </w:p>
        </w:tc>
        <w:tc>
          <w:tcPr>
            <w:tcW w:w="851" w:type="dxa"/>
            <w:vAlign w:val="center"/>
          </w:tcPr>
          <w:p w:rsidR="00753968" w:rsidRPr="00692730" w:rsidRDefault="00753968" w:rsidP="00911B96">
            <w:pPr>
              <w:widowControl w:val="0"/>
              <w:jc w:val="center"/>
            </w:pPr>
            <w:r w:rsidRPr="00692730">
              <w:t>0107</w:t>
            </w:r>
          </w:p>
        </w:tc>
        <w:tc>
          <w:tcPr>
            <w:tcW w:w="992" w:type="dxa"/>
            <w:vAlign w:val="center"/>
          </w:tcPr>
          <w:p w:rsidR="00753968" w:rsidRPr="00692730" w:rsidRDefault="00753968" w:rsidP="00911B96">
            <w:pPr>
              <w:widowControl w:val="0"/>
              <w:jc w:val="center"/>
            </w:pPr>
            <w:r>
              <w:t>2322</w:t>
            </w:r>
          </w:p>
        </w:tc>
        <w:tc>
          <w:tcPr>
            <w:tcW w:w="1134" w:type="dxa"/>
            <w:vAlign w:val="center"/>
          </w:tcPr>
          <w:p w:rsidR="00753968" w:rsidRPr="00692730" w:rsidRDefault="00753968" w:rsidP="00911B96">
            <w:pPr>
              <w:widowControl w:val="0"/>
              <w:jc w:val="center"/>
            </w:pPr>
            <w:r>
              <w:t>0</w:t>
            </w:r>
          </w:p>
        </w:tc>
        <w:tc>
          <w:tcPr>
            <w:tcW w:w="1276" w:type="dxa"/>
            <w:vAlign w:val="center"/>
          </w:tcPr>
          <w:p w:rsidR="00753968" w:rsidRPr="00692730" w:rsidRDefault="00753968" w:rsidP="00911B96">
            <w:pPr>
              <w:widowControl w:val="0"/>
              <w:jc w:val="center"/>
            </w:pPr>
            <w:r>
              <w:t>0</w:t>
            </w:r>
          </w:p>
        </w:tc>
        <w:tc>
          <w:tcPr>
            <w:tcW w:w="1134" w:type="dxa"/>
            <w:vAlign w:val="center"/>
          </w:tcPr>
          <w:p w:rsidR="00753968" w:rsidRPr="00692730" w:rsidRDefault="00C64C12" w:rsidP="00911B96">
            <w:pPr>
              <w:widowControl w:val="0"/>
              <w:jc w:val="center"/>
            </w:pPr>
            <w:r>
              <w:t>0</w:t>
            </w:r>
          </w:p>
        </w:tc>
        <w:tc>
          <w:tcPr>
            <w:tcW w:w="992"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r>
      <w:tr w:rsidR="00753968" w:rsidRPr="008653C4" w:rsidTr="00C64C12">
        <w:tc>
          <w:tcPr>
            <w:tcW w:w="2943" w:type="dxa"/>
          </w:tcPr>
          <w:p w:rsidR="00753968" w:rsidRPr="00692730" w:rsidRDefault="00753968" w:rsidP="00911B96">
            <w:pPr>
              <w:widowControl w:val="0"/>
            </w:pPr>
            <w:r w:rsidRPr="00692730">
              <w:t>Резервный фонд</w:t>
            </w:r>
          </w:p>
        </w:tc>
        <w:tc>
          <w:tcPr>
            <w:tcW w:w="851" w:type="dxa"/>
            <w:vAlign w:val="center"/>
          </w:tcPr>
          <w:p w:rsidR="00753968" w:rsidRPr="00692730" w:rsidRDefault="00753968" w:rsidP="00911B96">
            <w:pPr>
              <w:widowControl w:val="0"/>
              <w:jc w:val="center"/>
            </w:pPr>
            <w:r w:rsidRPr="00692730">
              <w:t>0111</w:t>
            </w:r>
          </w:p>
        </w:tc>
        <w:tc>
          <w:tcPr>
            <w:tcW w:w="992"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300</w:t>
            </w:r>
          </w:p>
        </w:tc>
        <w:tc>
          <w:tcPr>
            <w:tcW w:w="1276"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c>
          <w:tcPr>
            <w:tcW w:w="992" w:type="dxa"/>
            <w:vAlign w:val="center"/>
          </w:tcPr>
          <w:p w:rsidR="00753968" w:rsidRPr="00692730" w:rsidRDefault="00753968" w:rsidP="00911B96">
            <w:pPr>
              <w:widowControl w:val="0"/>
              <w:jc w:val="center"/>
            </w:pPr>
            <w:r>
              <w:t>300</w:t>
            </w:r>
          </w:p>
        </w:tc>
        <w:tc>
          <w:tcPr>
            <w:tcW w:w="1134" w:type="dxa"/>
            <w:vAlign w:val="center"/>
          </w:tcPr>
          <w:p w:rsidR="00753968" w:rsidRPr="00692730" w:rsidRDefault="00753968" w:rsidP="00911B96">
            <w:pPr>
              <w:widowControl w:val="0"/>
              <w:jc w:val="center"/>
            </w:pPr>
            <w:r>
              <w:t>100</w:t>
            </w:r>
          </w:p>
        </w:tc>
      </w:tr>
      <w:tr w:rsidR="00753968" w:rsidRPr="008653C4" w:rsidTr="00C64C12">
        <w:tc>
          <w:tcPr>
            <w:tcW w:w="2943" w:type="dxa"/>
          </w:tcPr>
          <w:p w:rsidR="00753968" w:rsidRPr="00692730" w:rsidRDefault="00753968" w:rsidP="00911B96">
            <w:pPr>
              <w:widowControl w:val="0"/>
            </w:pPr>
            <w:r w:rsidRPr="00692730">
              <w:t>Другие общегосударственные вопросы</w:t>
            </w:r>
          </w:p>
        </w:tc>
        <w:tc>
          <w:tcPr>
            <w:tcW w:w="851" w:type="dxa"/>
            <w:vAlign w:val="center"/>
          </w:tcPr>
          <w:p w:rsidR="00753968" w:rsidRPr="00692730" w:rsidRDefault="00753968" w:rsidP="00911B96">
            <w:pPr>
              <w:widowControl w:val="0"/>
              <w:jc w:val="center"/>
            </w:pPr>
            <w:r w:rsidRPr="00692730">
              <w:t>0113</w:t>
            </w:r>
          </w:p>
        </w:tc>
        <w:tc>
          <w:tcPr>
            <w:tcW w:w="992" w:type="dxa"/>
            <w:vAlign w:val="center"/>
          </w:tcPr>
          <w:p w:rsidR="00753968" w:rsidRPr="00692730" w:rsidRDefault="00753968" w:rsidP="00911B96">
            <w:pPr>
              <w:widowControl w:val="0"/>
              <w:jc w:val="center"/>
            </w:pPr>
            <w:r>
              <w:t>14521</w:t>
            </w:r>
          </w:p>
        </w:tc>
        <w:tc>
          <w:tcPr>
            <w:tcW w:w="1134" w:type="dxa"/>
            <w:vAlign w:val="center"/>
          </w:tcPr>
          <w:p w:rsidR="00753968" w:rsidRPr="00692730" w:rsidRDefault="00753968" w:rsidP="00911B96">
            <w:pPr>
              <w:widowControl w:val="0"/>
              <w:jc w:val="center"/>
            </w:pPr>
            <w:r>
              <w:t>17570</w:t>
            </w:r>
          </w:p>
        </w:tc>
        <w:tc>
          <w:tcPr>
            <w:tcW w:w="1276" w:type="dxa"/>
            <w:vAlign w:val="center"/>
          </w:tcPr>
          <w:p w:rsidR="00753968" w:rsidRPr="00692730" w:rsidRDefault="00753968" w:rsidP="00911B96">
            <w:pPr>
              <w:widowControl w:val="0"/>
              <w:jc w:val="center"/>
            </w:pPr>
            <w:r>
              <w:t>9811</w:t>
            </w:r>
          </w:p>
        </w:tc>
        <w:tc>
          <w:tcPr>
            <w:tcW w:w="1134" w:type="dxa"/>
            <w:vAlign w:val="center"/>
          </w:tcPr>
          <w:p w:rsidR="00753968" w:rsidRPr="00692730" w:rsidRDefault="00753968" w:rsidP="00911B96">
            <w:pPr>
              <w:widowControl w:val="0"/>
              <w:jc w:val="center"/>
            </w:pPr>
            <w:r>
              <w:t>55,8</w:t>
            </w:r>
          </w:p>
        </w:tc>
        <w:tc>
          <w:tcPr>
            <w:tcW w:w="992" w:type="dxa"/>
            <w:vAlign w:val="center"/>
          </w:tcPr>
          <w:p w:rsidR="00753968" w:rsidRPr="00692730" w:rsidRDefault="00753968" w:rsidP="00911B96">
            <w:pPr>
              <w:widowControl w:val="0"/>
              <w:jc w:val="center"/>
            </w:pPr>
            <w:r>
              <w:t>15111</w:t>
            </w:r>
          </w:p>
        </w:tc>
        <w:tc>
          <w:tcPr>
            <w:tcW w:w="1134" w:type="dxa"/>
            <w:vAlign w:val="center"/>
          </w:tcPr>
          <w:p w:rsidR="00753968" w:rsidRPr="00692730" w:rsidRDefault="00753968" w:rsidP="00911B96">
            <w:pPr>
              <w:widowControl w:val="0"/>
              <w:jc w:val="center"/>
            </w:pPr>
            <w:r>
              <w:t>86,0</w:t>
            </w:r>
          </w:p>
        </w:tc>
      </w:tr>
      <w:tr w:rsidR="00753968" w:rsidRPr="00B53F0E" w:rsidTr="00C64C12">
        <w:tc>
          <w:tcPr>
            <w:tcW w:w="2943" w:type="dxa"/>
          </w:tcPr>
          <w:p w:rsidR="00753968" w:rsidRPr="00692730" w:rsidRDefault="00753968" w:rsidP="00911B96">
            <w:pPr>
              <w:widowControl w:val="0"/>
              <w:rPr>
                <w:b/>
                <w:bCs/>
              </w:rPr>
            </w:pPr>
            <w:r w:rsidRPr="00692730">
              <w:rPr>
                <w:b/>
                <w:bCs/>
              </w:rPr>
              <w:t>НАЦИОНАЛЬНАЯ БЕЗ</w:t>
            </w:r>
            <w:r w:rsidRPr="00692730">
              <w:rPr>
                <w:b/>
                <w:bCs/>
              </w:rPr>
              <w:t>О</w:t>
            </w:r>
            <w:r w:rsidRPr="00692730">
              <w:rPr>
                <w:b/>
                <w:bCs/>
              </w:rPr>
              <w:t>ПАСНОСТЬ И ПРАВОО</w:t>
            </w:r>
            <w:r w:rsidRPr="00692730">
              <w:rPr>
                <w:b/>
                <w:bCs/>
              </w:rPr>
              <w:t>Х</w:t>
            </w:r>
            <w:r w:rsidRPr="00692730">
              <w:rPr>
                <w:b/>
                <w:bCs/>
              </w:rPr>
              <w:t>РАНИТЕЛЬНАЯ ДЕ</w:t>
            </w:r>
            <w:r w:rsidRPr="00692730">
              <w:rPr>
                <w:b/>
                <w:bCs/>
              </w:rPr>
              <w:t>Я</w:t>
            </w:r>
            <w:r w:rsidRPr="00692730">
              <w:rPr>
                <w:b/>
                <w:bCs/>
              </w:rPr>
              <w:t>ТЕЛЬНОСТЬ</w:t>
            </w:r>
          </w:p>
        </w:tc>
        <w:tc>
          <w:tcPr>
            <w:tcW w:w="851" w:type="dxa"/>
            <w:vAlign w:val="center"/>
          </w:tcPr>
          <w:p w:rsidR="00753968" w:rsidRPr="00692730" w:rsidRDefault="00753968" w:rsidP="00911B96">
            <w:pPr>
              <w:widowControl w:val="0"/>
              <w:jc w:val="center"/>
              <w:rPr>
                <w:b/>
                <w:bCs/>
                <w:i/>
                <w:iCs/>
              </w:rPr>
            </w:pPr>
            <w:r w:rsidRPr="00692730">
              <w:rPr>
                <w:b/>
                <w:bCs/>
                <w:i/>
                <w:iCs/>
              </w:rPr>
              <w:t>03</w:t>
            </w:r>
          </w:p>
        </w:tc>
        <w:tc>
          <w:tcPr>
            <w:tcW w:w="992" w:type="dxa"/>
            <w:vAlign w:val="center"/>
          </w:tcPr>
          <w:p w:rsidR="00753968" w:rsidRPr="002D1A9B" w:rsidRDefault="00753968" w:rsidP="00911B96">
            <w:pPr>
              <w:widowControl w:val="0"/>
              <w:jc w:val="center"/>
              <w:rPr>
                <w:b/>
                <w:i/>
              </w:rPr>
            </w:pPr>
            <w:r w:rsidRPr="002D1A9B">
              <w:rPr>
                <w:b/>
                <w:i/>
              </w:rPr>
              <w:t>197</w:t>
            </w:r>
          </w:p>
        </w:tc>
        <w:tc>
          <w:tcPr>
            <w:tcW w:w="1134" w:type="dxa"/>
            <w:vAlign w:val="center"/>
          </w:tcPr>
          <w:p w:rsidR="00753968" w:rsidRPr="002D1A9B" w:rsidRDefault="00753968" w:rsidP="00911B96">
            <w:pPr>
              <w:widowControl w:val="0"/>
              <w:jc w:val="center"/>
              <w:rPr>
                <w:b/>
                <w:i/>
              </w:rPr>
            </w:pPr>
            <w:r w:rsidRPr="002D1A9B">
              <w:rPr>
                <w:b/>
                <w:i/>
              </w:rPr>
              <w:t>202</w:t>
            </w:r>
          </w:p>
        </w:tc>
        <w:tc>
          <w:tcPr>
            <w:tcW w:w="1276" w:type="dxa"/>
            <w:vAlign w:val="center"/>
          </w:tcPr>
          <w:p w:rsidR="00753968" w:rsidRPr="002D1A9B" w:rsidRDefault="00753968" w:rsidP="00911B96">
            <w:pPr>
              <w:widowControl w:val="0"/>
              <w:jc w:val="center"/>
              <w:rPr>
                <w:b/>
                <w:i/>
              </w:rPr>
            </w:pPr>
            <w:r w:rsidRPr="002D1A9B">
              <w:rPr>
                <w:b/>
                <w:i/>
              </w:rPr>
              <w:t>107</w:t>
            </w:r>
          </w:p>
        </w:tc>
        <w:tc>
          <w:tcPr>
            <w:tcW w:w="1134" w:type="dxa"/>
            <w:vAlign w:val="center"/>
          </w:tcPr>
          <w:p w:rsidR="00753968" w:rsidRPr="00D25A7A" w:rsidRDefault="00753968" w:rsidP="00911B96">
            <w:pPr>
              <w:widowControl w:val="0"/>
              <w:jc w:val="center"/>
              <w:rPr>
                <w:b/>
                <w:i/>
              </w:rPr>
            </w:pPr>
            <w:r w:rsidRPr="00D25A7A">
              <w:rPr>
                <w:b/>
                <w:i/>
              </w:rPr>
              <w:t>53,0</w:t>
            </w:r>
          </w:p>
        </w:tc>
        <w:tc>
          <w:tcPr>
            <w:tcW w:w="992" w:type="dxa"/>
            <w:vAlign w:val="center"/>
          </w:tcPr>
          <w:p w:rsidR="00753968" w:rsidRPr="00D25A7A" w:rsidRDefault="00753968" w:rsidP="00911B96">
            <w:pPr>
              <w:widowControl w:val="0"/>
              <w:jc w:val="center"/>
              <w:rPr>
                <w:b/>
                <w:i/>
              </w:rPr>
            </w:pPr>
            <w:r w:rsidRPr="00D25A7A">
              <w:rPr>
                <w:b/>
                <w:i/>
              </w:rPr>
              <w:t>0</w:t>
            </w:r>
          </w:p>
        </w:tc>
        <w:tc>
          <w:tcPr>
            <w:tcW w:w="1134" w:type="dxa"/>
            <w:vAlign w:val="center"/>
          </w:tcPr>
          <w:p w:rsidR="00753968" w:rsidRPr="00D25A7A" w:rsidRDefault="00753968" w:rsidP="00911B96">
            <w:pPr>
              <w:widowControl w:val="0"/>
              <w:jc w:val="center"/>
              <w:rPr>
                <w:b/>
                <w:i/>
              </w:rPr>
            </w:pPr>
            <w:r w:rsidRPr="00D25A7A">
              <w:rPr>
                <w:b/>
                <w:i/>
              </w:rPr>
              <w:t>0</w:t>
            </w:r>
          </w:p>
        </w:tc>
      </w:tr>
      <w:tr w:rsidR="00753968" w:rsidRPr="008653C4" w:rsidTr="00C64C12">
        <w:tc>
          <w:tcPr>
            <w:tcW w:w="2943" w:type="dxa"/>
          </w:tcPr>
          <w:p w:rsidR="00753968" w:rsidRPr="00692730" w:rsidRDefault="00753968" w:rsidP="00911B96">
            <w:pPr>
              <w:widowControl w:val="0"/>
            </w:pPr>
            <w:r w:rsidRPr="00692730">
              <w:t>Органы внутренних дел</w:t>
            </w:r>
          </w:p>
        </w:tc>
        <w:tc>
          <w:tcPr>
            <w:tcW w:w="851" w:type="dxa"/>
            <w:vAlign w:val="center"/>
          </w:tcPr>
          <w:p w:rsidR="00753968" w:rsidRPr="00692730" w:rsidRDefault="00753968" w:rsidP="00911B96">
            <w:pPr>
              <w:widowControl w:val="0"/>
              <w:jc w:val="center"/>
            </w:pPr>
            <w:r w:rsidRPr="00692730">
              <w:t>0302</w:t>
            </w:r>
          </w:p>
        </w:tc>
        <w:tc>
          <w:tcPr>
            <w:tcW w:w="992" w:type="dxa"/>
            <w:vAlign w:val="center"/>
          </w:tcPr>
          <w:p w:rsidR="00753968" w:rsidRPr="00692730" w:rsidRDefault="00753968" w:rsidP="00911B96">
            <w:pPr>
              <w:widowControl w:val="0"/>
              <w:jc w:val="center"/>
            </w:pPr>
            <w:r>
              <w:t>197</w:t>
            </w:r>
          </w:p>
        </w:tc>
        <w:tc>
          <w:tcPr>
            <w:tcW w:w="1134" w:type="dxa"/>
            <w:vAlign w:val="center"/>
          </w:tcPr>
          <w:p w:rsidR="00753968" w:rsidRPr="00692730" w:rsidRDefault="00753968" w:rsidP="00911B96">
            <w:pPr>
              <w:widowControl w:val="0"/>
              <w:jc w:val="center"/>
            </w:pPr>
            <w:r>
              <w:t>202</w:t>
            </w:r>
          </w:p>
        </w:tc>
        <w:tc>
          <w:tcPr>
            <w:tcW w:w="1276" w:type="dxa"/>
            <w:vAlign w:val="center"/>
          </w:tcPr>
          <w:p w:rsidR="00753968" w:rsidRPr="00692730" w:rsidRDefault="00753968" w:rsidP="00911B96">
            <w:pPr>
              <w:widowControl w:val="0"/>
              <w:jc w:val="center"/>
            </w:pPr>
            <w:r>
              <w:t>107</w:t>
            </w:r>
          </w:p>
        </w:tc>
        <w:tc>
          <w:tcPr>
            <w:tcW w:w="1134" w:type="dxa"/>
            <w:vAlign w:val="center"/>
          </w:tcPr>
          <w:p w:rsidR="00753968" w:rsidRPr="00692730" w:rsidRDefault="00753968" w:rsidP="00911B96">
            <w:pPr>
              <w:widowControl w:val="0"/>
              <w:jc w:val="center"/>
            </w:pPr>
            <w:r>
              <w:t>53,0</w:t>
            </w:r>
          </w:p>
        </w:tc>
        <w:tc>
          <w:tcPr>
            <w:tcW w:w="992"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r>
      <w:tr w:rsidR="00753968" w:rsidRPr="008653C4" w:rsidTr="00C64C12">
        <w:tc>
          <w:tcPr>
            <w:tcW w:w="2943" w:type="dxa"/>
          </w:tcPr>
          <w:p w:rsidR="00753968" w:rsidRPr="00692730" w:rsidRDefault="00753968" w:rsidP="00911B96">
            <w:pPr>
              <w:widowControl w:val="0"/>
              <w:rPr>
                <w:b/>
                <w:bCs/>
              </w:rPr>
            </w:pPr>
            <w:r w:rsidRPr="00692730">
              <w:rPr>
                <w:b/>
                <w:bCs/>
              </w:rPr>
              <w:t>НАЦИОНАЛЬНАЯ ЭК</w:t>
            </w:r>
            <w:r w:rsidRPr="00692730">
              <w:rPr>
                <w:b/>
                <w:bCs/>
              </w:rPr>
              <w:t>О</w:t>
            </w:r>
            <w:r w:rsidRPr="00692730">
              <w:rPr>
                <w:b/>
                <w:bCs/>
              </w:rPr>
              <w:t>НОМИКА</w:t>
            </w:r>
          </w:p>
        </w:tc>
        <w:tc>
          <w:tcPr>
            <w:tcW w:w="851" w:type="dxa"/>
            <w:vAlign w:val="center"/>
          </w:tcPr>
          <w:p w:rsidR="00753968" w:rsidRPr="00692730" w:rsidRDefault="00753968" w:rsidP="00911B96">
            <w:pPr>
              <w:widowControl w:val="0"/>
              <w:jc w:val="center"/>
              <w:rPr>
                <w:b/>
                <w:bCs/>
                <w:i/>
                <w:iCs/>
              </w:rPr>
            </w:pPr>
            <w:r w:rsidRPr="00692730">
              <w:rPr>
                <w:b/>
                <w:bCs/>
                <w:i/>
                <w:iCs/>
              </w:rPr>
              <w:t>04</w:t>
            </w:r>
          </w:p>
        </w:tc>
        <w:tc>
          <w:tcPr>
            <w:tcW w:w="992" w:type="dxa"/>
            <w:vAlign w:val="center"/>
          </w:tcPr>
          <w:p w:rsidR="00753968" w:rsidRPr="002D1A9B" w:rsidRDefault="00753968" w:rsidP="00911B96">
            <w:pPr>
              <w:widowControl w:val="0"/>
              <w:jc w:val="center"/>
              <w:rPr>
                <w:b/>
                <w:i/>
              </w:rPr>
            </w:pPr>
            <w:r w:rsidRPr="002D1A9B">
              <w:rPr>
                <w:b/>
                <w:i/>
              </w:rPr>
              <w:t>21910</w:t>
            </w:r>
          </w:p>
        </w:tc>
        <w:tc>
          <w:tcPr>
            <w:tcW w:w="1134" w:type="dxa"/>
            <w:vAlign w:val="center"/>
          </w:tcPr>
          <w:p w:rsidR="00753968" w:rsidRPr="002D1A9B" w:rsidRDefault="00753968" w:rsidP="00911B96">
            <w:pPr>
              <w:widowControl w:val="0"/>
              <w:jc w:val="center"/>
              <w:rPr>
                <w:b/>
                <w:i/>
              </w:rPr>
            </w:pPr>
            <w:r w:rsidRPr="002D1A9B">
              <w:rPr>
                <w:b/>
                <w:i/>
              </w:rPr>
              <w:t>92958</w:t>
            </w:r>
          </w:p>
        </w:tc>
        <w:tc>
          <w:tcPr>
            <w:tcW w:w="1276" w:type="dxa"/>
            <w:vAlign w:val="center"/>
          </w:tcPr>
          <w:p w:rsidR="00753968" w:rsidRPr="002D1A9B" w:rsidRDefault="00753968" w:rsidP="00911B96">
            <w:pPr>
              <w:widowControl w:val="0"/>
              <w:jc w:val="center"/>
              <w:rPr>
                <w:b/>
                <w:i/>
              </w:rPr>
            </w:pPr>
            <w:r w:rsidRPr="002D1A9B">
              <w:rPr>
                <w:b/>
                <w:i/>
              </w:rPr>
              <w:t>20956</w:t>
            </w:r>
          </w:p>
        </w:tc>
        <w:tc>
          <w:tcPr>
            <w:tcW w:w="1134" w:type="dxa"/>
            <w:vAlign w:val="center"/>
          </w:tcPr>
          <w:p w:rsidR="00753968" w:rsidRPr="00B53F0E" w:rsidRDefault="00753968" w:rsidP="00911B96">
            <w:pPr>
              <w:widowControl w:val="0"/>
              <w:jc w:val="center"/>
              <w:rPr>
                <w:b/>
                <w:i/>
              </w:rPr>
            </w:pPr>
            <w:r w:rsidRPr="00B53F0E">
              <w:rPr>
                <w:b/>
                <w:i/>
              </w:rPr>
              <w:t>22,5</w:t>
            </w:r>
          </w:p>
        </w:tc>
        <w:tc>
          <w:tcPr>
            <w:tcW w:w="992" w:type="dxa"/>
            <w:vAlign w:val="center"/>
          </w:tcPr>
          <w:p w:rsidR="00753968" w:rsidRPr="00B53F0E" w:rsidRDefault="00753968" w:rsidP="00911B96">
            <w:pPr>
              <w:widowControl w:val="0"/>
              <w:jc w:val="center"/>
              <w:rPr>
                <w:b/>
                <w:i/>
              </w:rPr>
            </w:pPr>
            <w:r w:rsidRPr="00B53F0E">
              <w:rPr>
                <w:b/>
                <w:i/>
              </w:rPr>
              <w:t>35098</w:t>
            </w:r>
          </w:p>
        </w:tc>
        <w:tc>
          <w:tcPr>
            <w:tcW w:w="1134" w:type="dxa"/>
            <w:vAlign w:val="center"/>
          </w:tcPr>
          <w:p w:rsidR="00753968" w:rsidRPr="00B53F0E" w:rsidRDefault="00753968" w:rsidP="00911B96">
            <w:pPr>
              <w:widowControl w:val="0"/>
              <w:jc w:val="center"/>
              <w:rPr>
                <w:b/>
                <w:i/>
              </w:rPr>
            </w:pPr>
            <w:r w:rsidRPr="00B53F0E">
              <w:rPr>
                <w:b/>
                <w:i/>
              </w:rPr>
              <w:t>37,8</w:t>
            </w:r>
          </w:p>
        </w:tc>
      </w:tr>
      <w:tr w:rsidR="00753968" w:rsidRPr="008653C4" w:rsidTr="00C64C12">
        <w:tc>
          <w:tcPr>
            <w:tcW w:w="2943" w:type="dxa"/>
          </w:tcPr>
          <w:p w:rsidR="00753968" w:rsidRPr="00692730" w:rsidRDefault="00753968" w:rsidP="00911B96">
            <w:pPr>
              <w:widowControl w:val="0"/>
            </w:pPr>
            <w:r w:rsidRPr="00692730">
              <w:t>Общеэкономические вопросы</w:t>
            </w:r>
          </w:p>
        </w:tc>
        <w:tc>
          <w:tcPr>
            <w:tcW w:w="851" w:type="dxa"/>
            <w:vAlign w:val="center"/>
          </w:tcPr>
          <w:p w:rsidR="00753968" w:rsidRPr="00692730" w:rsidRDefault="00753968" w:rsidP="00911B96">
            <w:pPr>
              <w:widowControl w:val="0"/>
              <w:jc w:val="center"/>
            </w:pPr>
            <w:r w:rsidRPr="00692730">
              <w:t>0401</w:t>
            </w:r>
          </w:p>
        </w:tc>
        <w:tc>
          <w:tcPr>
            <w:tcW w:w="992" w:type="dxa"/>
            <w:vAlign w:val="center"/>
          </w:tcPr>
          <w:p w:rsidR="00753968" w:rsidRPr="00692730" w:rsidRDefault="00753968" w:rsidP="00911B96">
            <w:pPr>
              <w:widowControl w:val="0"/>
              <w:jc w:val="center"/>
            </w:pPr>
            <w:r>
              <w:t>291</w:t>
            </w:r>
          </w:p>
        </w:tc>
        <w:tc>
          <w:tcPr>
            <w:tcW w:w="1134" w:type="dxa"/>
            <w:vAlign w:val="center"/>
          </w:tcPr>
          <w:p w:rsidR="00753968" w:rsidRPr="00692730" w:rsidRDefault="00753968" w:rsidP="00911B96">
            <w:pPr>
              <w:widowControl w:val="0"/>
              <w:jc w:val="center"/>
            </w:pPr>
            <w:r>
              <w:t>291</w:t>
            </w:r>
          </w:p>
        </w:tc>
        <w:tc>
          <w:tcPr>
            <w:tcW w:w="1276" w:type="dxa"/>
            <w:vAlign w:val="center"/>
          </w:tcPr>
          <w:p w:rsidR="00753968" w:rsidRPr="00692730" w:rsidRDefault="00753968" w:rsidP="00911B96">
            <w:pPr>
              <w:widowControl w:val="0"/>
              <w:jc w:val="center"/>
            </w:pPr>
            <w:r>
              <w:t>201</w:t>
            </w:r>
          </w:p>
        </w:tc>
        <w:tc>
          <w:tcPr>
            <w:tcW w:w="1134" w:type="dxa"/>
            <w:vAlign w:val="center"/>
          </w:tcPr>
          <w:p w:rsidR="00753968" w:rsidRPr="00692730" w:rsidRDefault="00753968" w:rsidP="00911B96">
            <w:pPr>
              <w:widowControl w:val="0"/>
              <w:jc w:val="center"/>
            </w:pPr>
            <w:r>
              <w:t>69,1</w:t>
            </w:r>
          </w:p>
        </w:tc>
        <w:tc>
          <w:tcPr>
            <w:tcW w:w="992" w:type="dxa"/>
            <w:vAlign w:val="center"/>
          </w:tcPr>
          <w:p w:rsidR="00753968" w:rsidRPr="00692730" w:rsidRDefault="00753968" w:rsidP="00911B96">
            <w:pPr>
              <w:widowControl w:val="0"/>
              <w:jc w:val="center"/>
            </w:pPr>
            <w:r>
              <w:t>226</w:t>
            </w:r>
          </w:p>
        </w:tc>
        <w:tc>
          <w:tcPr>
            <w:tcW w:w="1134" w:type="dxa"/>
            <w:vAlign w:val="center"/>
          </w:tcPr>
          <w:p w:rsidR="00753968" w:rsidRPr="00692730" w:rsidRDefault="00753968" w:rsidP="00911B96">
            <w:pPr>
              <w:widowControl w:val="0"/>
              <w:jc w:val="center"/>
            </w:pPr>
            <w:r>
              <w:t>77,7</w:t>
            </w:r>
          </w:p>
        </w:tc>
      </w:tr>
      <w:tr w:rsidR="00753968" w:rsidRPr="008653C4" w:rsidTr="00C64C12">
        <w:tc>
          <w:tcPr>
            <w:tcW w:w="2943" w:type="dxa"/>
          </w:tcPr>
          <w:p w:rsidR="00753968" w:rsidRPr="00692730" w:rsidRDefault="00753968" w:rsidP="00911B96">
            <w:pPr>
              <w:widowControl w:val="0"/>
            </w:pPr>
            <w:r>
              <w:t>Сельское хозяйство и рыболо</w:t>
            </w:r>
            <w:r>
              <w:t>в</w:t>
            </w:r>
            <w:r>
              <w:t>ство</w:t>
            </w:r>
          </w:p>
        </w:tc>
        <w:tc>
          <w:tcPr>
            <w:tcW w:w="851" w:type="dxa"/>
            <w:vAlign w:val="center"/>
          </w:tcPr>
          <w:p w:rsidR="00753968" w:rsidRPr="00692730" w:rsidRDefault="00753968" w:rsidP="00911B96">
            <w:pPr>
              <w:widowControl w:val="0"/>
              <w:jc w:val="center"/>
            </w:pPr>
            <w:r>
              <w:t>0405</w:t>
            </w:r>
          </w:p>
        </w:tc>
        <w:tc>
          <w:tcPr>
            <w:tcW w:w="992" w:type="dxa"/>
            <w:vAlign w:val="center"/>
          </w:tcPr>
          <w:p w:rsidR="00753968" w:rsidRDefault="00753968" w:rsidP="00911B96">
            <w:pPr>
              <w:widowControl w:val="0"/>
              <w:jc w:val="center"/>
            </w:pPr>
            <w:r>
              <w:t>0</w:t>
            </w:r>
          </w:p>
        </w:tc>
        <w:tc>
          <w:tcPr>
            <w:tcW w:w="1134" w:type="dxa"/>
            <w:vAlign w:val="center"/>
          </w:tcPr>
          <w:p w:rsidR="00753968" w:rsidRDefault="00753968" w:rsidP="00911B96">
            <w:pPr>
              <w:widowControl w:val="0"/>
              <w:jc w:val="center"/>
            </w:pPr>
            <w:r>
              <w:t>640</w:t>
            </w:r>
          </w:p>
        </w:tc>
        <w:tc>
          <w:tcPr>
            <w:tcW w:w="1276" w:type="dxa"/>
            <w:vAlign w:val="center"/>
          </w:tcPr>
          <w:p w:rsidR="00753968" w:rsidRPr="00692730" w:rsidRDefault="00753968" w:rsidP="00911B96">
            <w:pPr>
              <w:widowControl w:val="0"/>
              <w:jc w:val="center"/>
            </w:pPr>
            <w:r>
              <w:t>288</w:t>
            </w:r>
          </w:p>
        </w:tc>
        <w:tc>
          <w:tcPr>
            <w:tcW w:w="1134" w:type="dxa"/>
            <w:vAlign w:val="center"/>
          </w:tcPr>
          <w:p w:rsidR="00753968" w:rsidRPr="00692730" w:rsidRDefault="00753968" w:rsidP="00911B96">
            <w:pPr>
              <w:widowControl w:val="0"/>
              <w:jc w:val="center"/>
            </w:pPr>
            <w:r>
              <w:t>45,0</w:t>
            </w:r>
          </w:p>
        </w:tc>
        <w:tc>
          <w:tcPr>
            <w:tcW w:w="992" w:type="dxa"/>
            <w:vAlign w:val="center"/>
          </w:tcPr>
          <w:p w:rsidR="00753968" w:rsidRPr="00692730" w:rsidRDefault="00753968" w:rsidP="00911B96">
            <w:pPr>
              <w:widowControl w:val="0"/>
              <w:jc w:val="center"/>
            </w:pPr>
            <w:r>
              <w:t>604</w:t>
            </w:r>
          </w:p>
        </w:tc>
        <w:tc>
          <w:tcPr>
            <w:tcW w:w="1134" w:type="dxa"/>
            <w:vAlign w:val="center"/>
          </w:tcPr>
          <w:p w:rsidR="00753968" w:rsidRPr="00692730" w:rsidRDefault="00753968" w:rsidP="00911B96">
            <w:pPr>
              <w:widowControl w:val="0"/>
              <w:jc w:val="center"/>
            </w:pPr>
            <w:r>
              <w:t>94,4</w:t>
            </w:r>
          </w:p>
        </w:tc>
      </w:tr>
      <w:tr w:rsidR="00753968" w:rsidRPr="008653C4" w:rsidTr="00C64C12">
        <w:tc>
          <w:tcPr>
            <w:tcW w:w="2943" w:type="dxa"/>
          </w:tcPr>
          <w:p w:rsidR="00753968" w:rsidRPr="00692730" w:rsidRDefault="00753968" w:rsidP="00911B96">
            <w:pPr>
              <w:widowControl w:val="0"/>
            </w:pPr>
            <w:r w:rsidRPr="00692730">
              <w:t>Дорожное хозяйство (доро</w:t>
            </w:r>
            <w:r w:rsidRPr="00692730">
              <w:t>ж</w:t>
            </w:r>
            <w:r w:rsidRPr="00692730">
              <w:t>ные фонды)</w:t>
            </w:r>
          </w:p>
        </w:tc>
        <w:tc>
          <w:tcPr>
            <w:tcW w:w="851" w:type="dxa"/>
            <w:vAlign w:val="center"/>
          </w:tcPr>
          <w:p w:rsidR="00753968" w:rsidRPr="00692730" w:rsidRDefault="00753968" w:rsidP="00911B96">
            <w:pPr>
              <w:widowControl w:val="0"/>
              <w:jc w:val="center"/>
            </w:pPr>
            <w:r w:rsidRPr="00692730">
              <w:t>0409</w:t>
            </w:r>
          </w:p>
        </w:tc>
        <w:tc>
          <w:tcPr>
            <w:tcW w:w="992" w:type="dxa"/>
            <w:vAlign w:val="center"/>
          </w:tcPr>
          <w:p w:rsidR="00753968" w:rsidRPr="00692730" w:rsidRDefault="00753968" w:rsidP="00911B96">
            <w:pPr>
              <w:widowControl w:val="0"/>
              <w:jc w:val="center"/>
            </w:pPr>
            <w:r>
              <w:t>9590</w:t>
            </w:r>
          </w:p>
        </w:tc>
        <w:tc>
          <w:tcPr>
            <w:tcW w:w="1134" w:type="dxa"/>
            <w:vAlign w:val="center"/>
          </w:tcPr>
          <w:p w:rsidR="00753968" w:rsidRPr="00692730" w:rsidRDefault="00753968" w:rsidP="00911B96">
            <w:pPr>
              <w:widowControl w:val="0"/>
              <w:jc w:val="center"/>
            </w:pPr>
            <w:r>
              <w:t>74453</w:t>
            </w:r>
          </w:p>
        </w:tc>
        <w:tc>
          <w:tcPr>
            <w:tcW w:w="1276" w:type="dxa"/>
            <w:vAlign w:val="center"/>
          </w:tcPr>
          <w:p w:rsidR="00753968" w:rsidRPr="00692730" w:rsidRDefault="00753968" w:rsidP="00911B96">
            <w:pPr>
              <w:widowControl w:val="0"/>
              <w:jc w:val="center"/>
            </w:pPr>
            <w:r>
              <w:t>9355</w:t>
            </w:r>
          </w:p>
        </w:tc>
        <w:tc>
          <w:tcPr>
            <w:tcW w:w="1134" w:type="dxa"/>
            <w:vAlign w:val="center"/>
          </w:tcPr>
          <w:p w:rsidR="00753968" w:rsidRPr="00692730" w:rsidRDefault="00753968" w:rsidP="00911B96">
            <w:pPr>
              <w:widowControl w:val="0"/>
              <w:jc w:val="center"/>
            </w:pPr>
            <w:r>
              <w:t>12,6</w:t>
            </w:r>
          </w:p>
        </w:tc>
        <w:tc>
          <w:tcPr>
            <w:tcW w:w="992" w:type="dxa"/>
            <w:vAlign w:val="center"/>
          </w:tcPr>
          <w:p w:rsidR="00753968" w:rsidRPr="00692730" w:rsidRDefault="00753968" w:rsidP="00911B96">
            <w:pPr>
              <w:widowControl w:val="0"/>
              <w:jc w:val="center"/>
            </w:pPr>
            <w:r>
              <w:t>16936</w:t>
            </w:r>
          </w:p>
        </w:tc>
        <w:tc>
          <w:tcPr>
            <w:tcW w:w="1134" w:type="dxa"/>
            <w:vAlign w:val="center"/>
          </w:tcPr>
          <w:p w:rsidR="00753968" w:rsidRPr="00692730" w:rsidRDefault="00753968" w:rsidP="00911B96">
            <w:pPr>
              <w:widowControl w:val="0"/>
              <w:jc w:val="center"/>
            </w:pPr>
            <w:r>
              <w:t>22,7</w:t>
            </w:r>
          </w:p>
        </w:tc>
      </w:tr>
      <w:tr w:rsidR="00753968" w:rsidRPr="008653C4" w:rsidTr="00C64C12">
        <w:tc>
          <w:tcPr>
            <w:tcW w:w="2943" w:type="dxa"/>
          </w:tcPr>
          <w:p w:rsidR="00753968" w:rsidRPr="00692730" w:rsidRDefault="00753968" w:rsidP="00911B96">
            <w:pPr>
              <w:widowControl w:val="0"/>
            </w:pPr>
            <w:r w:rsidRPr="00692730">
              <w:t>Другие вопросы в области н</w:t>
            </w:r>
            <w:r w:rsidRPr="00692730">
              <w:t>а</w:t>
            </w:r>
            <w:r w:rsidRPr="00692730">
              <w:t>циональной экономики</w:t>
            </w:r>
          </w:p>
        </w:tc>
        <w:tc>
          <w:tcPr>
            <w:tcW w:w="851" w:type="dxa"/>
            <w:vAlign w:val="center"/>
          </w:tcPr>
          <w:p w:rsidR="00753968" w:rsidRPr="00692730" w:rsidRDefault="00753968" w:rsidP="00911B96">
            <w:pPr>
              <w:widowControl w:val="0"/>
              <w:jc w:val="center"/>
            </w:pPr>
            <w:r w:rsidRPr="00692730">
              <w:t>0412</w:t>
            </w:r>
          </w:p>
        </w:tc>
        <w:tc>
          <w:tcPr>
            <w:tcW w:w="992" w:type="dxa"/>
            <w:vAlign w:val="center"/>
          </w:tcPr>
          <w:p w:rsidR="00753968" w:rsidRPr="00692730" w:rsidRDefault="00753968" w:rsidP="00911B96">
            <w:pPr>
              <w:widowControl w:val="0"/>
              <w:jc w:val="center"/>
            </w:pPr>
            <w:r>
              <w:t>12029</w:t>
            </w:r>
          </w:p>
        </w:tc>
        <w:tc>
          <w:tcPr>
            <w:tcW w:w="1134" w:type="dxa"/>
            <w:vAlign w:val="center"/>
          </w:tcPr>
          <w:p w:rsidR="00753968" w:rsidRPr="00692730" w:rsidRDefault="00753968" w:rsidP="00911B96">
            <w:pPr>
              <w:widowControl w:val="0"/>
              <w:jc w:val="center"/>
            </w:pPr>
            <w:r>
              <w:t>17574</w:t>
            </w:r>
          </w:p>
        </w:tc>
        <w:tc>
          <w:tcPr>
            <w:tcW w:w="1276" w:type="dxa"/>
            <w:vAlign w:val="center"/>
          </w:tcPr>
          <w:p w:rsidR="00753968" w:rsidRPr="00692730" w:rsidRDefault="00753968" w:rsidP="00911B96">
            <w:pPr>
              <w:widowControl w:val="0"/>
              <w:jc w:val="center"/>
            </w:pPr>
            <w:r>
              <w:t>11112</w:t>
            </w:r>
          </w:p>
        </w:tc>
        <w:tc>
          <w:tcPr>
            <w:tcW w:w="1134" w:type="dxa"/>
            <w:vAlign w:val="center"/>
          </w:tcPr>
          <w:p w:rsidR="00753968" w:rsidRPr="00692730" w:rsidRDefault="00753968" w:rsidP="00911B96">
            <w:pPr>
              <w:widowControl w:val="0"/>
              <w:jc w:val="center"/>
            </w:pPr>
            <w:r>
              <w:t>63,2</w:t>
            </w:r>
          </w:p>
        </w:tc>
        <w:tc>
          <w:tcPr>
            <w:tcW w:w="992" w:type="dxa"/>
            <w:vAlign w:val="center"/>
          </w:tcPr>
          <w:p w:rsidR="00753968" w:rsidRPr="00692730" w:rsidRDefault="00753968" w:rsidP="00911B96">
            <w:pPr>
              <w:widowControl w:val="0"/>
              <w:jc w:val="center"/>
            </w:pPr>
            <w:r>
              <w:t>17332</w:t>
            </w:r>
          </w:p>
        </w:tc>
        <w:tc>
          <w:tcPr>
            <w:tcW w:w="1134" w:type="dxa"/>
            <w:vAlign w:val="center"/>
          </w:tcPr>
          <w:p w:rsidR="00753968" w:rsidRPr="00692730" w:rsidRDefault="00753968" w:rsidP="00911B96">
            <w:pPr>
              <w:widowControl w:val="0"/>
              <w:jc w:val="center"/>
            </w:pPr>
            <w:r>
              <w:t>98,6</w:t>
            </w:r>
          </w:p>
        </w:tc>
      </w:tr>
      <w:tr w:rsidR="00753968" w:rsidRPr="008653C4" w:rsidTr="00C64C12">
        <w:tc>
          <w:tcPr>
            <w:tcW w:w="2943" w:type="dxa"/>
          </w:tcPr>
          <w:p w:rsidR="00753968" w:rsidRPr="00692730" w:rsidRDefault="00753968" w:rsidP="00911B96">
            <w:pPr>
              <w:widowControl w:val="0"/>
              <w:rPr>
                <w:b/>
                <w:bCs/>
              </w:rPr>
            </w:pPr>
            <w:r w:rsidRPr="00692730">
              <w:rPr>
                <w:b/>
                <w:bCs/>
              </w:rPr>
              <w:t>ЖИЛИЩНО-КОММУНАЛЬНОЕ Х</w:t>
            </w:r>
            <w:r w:rsidRPr="00692730">
              <w:rPr>
                <w:b/>
                <w:bCs/>
              </w:rPr>
              <w:t>О</w:t>
            </w:r>
            <w:r w:rsidRPr="00692730">
              <w:rPr>
                <w:b/>
                <w:bCs/>
              </w:rPr>
              <w:t>ЗЯЙСТВО</w:t>
            </w:r>
          </w:p>
        </w:tc>
        <w:tc>
          <w:tcPr>
            <w:tcW w:w="851" w:type="dxa"/>
            <w:vAlign w:val="center"/>
          </w:tcPr>
          <w:p w:rsidR="00753968" w:rsidRPr="00692730" w:rsidRDefault="00753968" w:rsidP="00911B96">
            <w:pPr>
              <w:widowControl w:val="0"/>
              <w:jc w:val="center"/>
              <w:rPr>
                <w:b/>
                <w:bCs/>
                <w:i/>
                <w:iCs/>
              </w:rPr>
            </w:pPr>
            <w:r w:rsidRPr="00692730">
              <w:rPr>
                <w:b/>
                <w:bCs/>
                <w:i/>
                <w:iCs/>
              </w:rPr>
              <w:t>05</w:t>
            </w:r>
          </w:p>
        </w:tc>
        <w:tc>
          <w:tcPr>
            <w:tcW w:w="992" w:type="dxa"/>
            <w:vAlign w:val="center"/>
          </w:tcPr>
          <w:p w:rsidR="00753968" w:rsidRPr="002D1A9B" w:rsidRDefault="00753968" w:rsidP="00911B96">
            <w:pPr>
              <w:widowControl w:val="0"/>
              <w:jc w:val="center"/>
              <w:rPr>
                <w:b/>
                <w:i/>
              </w:rPr>
            </w:pPr>
            <w:r w:rsidRPr="002D1A9B">
              <w:rPr>
                <w:b/>
                <w:i/>
              </w:rPr>
              <w:t>25286</w:t>
            </w:r>
          </w:p>
        </w:tc>
        <w:tc>
          <w:tcPr>
            <w:tcW w:w="1134" w:type="dxa"/>
            <w:vAlign w:val="center"/>
          </w:tcPr>
          <w:p w:rsidR="00753968" w:rsidRPr="002D1A9B" w:rsidRDefault="00753968" w:rsidP="00911B96">
            <w:pPr>
              <w:widowControl w:val="0"/>
              <w:jc w:val="center"/>
              <w:rPr>
                <w:b/>
                <w:i/>
              </w:rPr>
            </w:pPr>
            <w:r w:rsidRPr="002D1A9B">
              <w:rPr>
                <w:b/>
                <w:i/>
              </w:rPr>
              <w:t>14911</w:t>
            </w:r>
          </w:p>
        </w:tc>
        <w:tc>
          <w:tcPr>
            <w:tcW w:w="1276" w:type="dxa"/>
            <w:vAlign w:val="center"/>
          </w:tcPr>
          <w:p w:rsidR="00753968" w:rsidRPr="002D1A9B" w:rsidRDefault="00753968" w:rsidP="00911B96">
            <w:pPr>
              <w:widowControl w:val="0"/>
              <w:jc w:val="center"/>
              <w:rPr>
                <w:b/>
                <w:i/>
              </w:rPr>
            </w:pPr>
            <w:r w:rsidRPr="002D1A9B">
              <w:rPr>
                <w:b/>
                <w:i/>
              </w:rPr>
              <w:t>4592</w:t>
            </w:r>
          </w:p>
        </w:tc>
        <w:tc>
          <w:tcPr>
            <w:tcW w:w="1134" w:type="dxa"/>
            <w:vAlign w:val="center"/>
          </w:tcPr>
          <w:p w:rsidR="00753968" w:rsidRPr="00B53F0E" w:rsidRDefault="00753968" w:rsidP="00911B96">
            <w:pPr>
              <w:widowControl w:val="0"/>
              <w:jc w:val="center"/>
              <w:rPr>
                <w:b/>
                <w:i/>
              </w:rPr>
            </w:pPr>
            <w:r w:rsidRPr="00B53F0E">
              <w:rPr>
                <w:b/>
                <w:i/>
              </w:rPr>
              <w:t>30,8</w:t>
            </w:r>
          </w:p>
        </w:tc>
        <w:tc>
          <w:tcPr>
            <w:tcW w:w="992" w:type="dxa"/>
            <w:vAlign w:val="center"/>
          </w:tcPr>
          <w:p w:rsidR="00753968" w:rsidRPr="00B53F0E" w:rsidRDefault="00753968" w:rsidP="00911B96">
            <w:pPr>
              <w:widowControl w:val="0"/>
              <w:jc w:val="center"/>
              <w:rPr>
                <w:b/>
                <w:i/>
              </w:rPr>
            </w:pPr>
            <w:r w:rsidRPr="00B53F0E">
              <w:rPr>
                <w:b/>
                <w:i/>
              </w:rPr>
              <w:t>3687</w:t>
            </w:r>
          </w:p>
        </w:tc>
        <w:tc>
          <w:tcPr>
            <w:tcW w:w="1134" w:type="dxa"/>
            <w:vAlign w:val="center"/>
          </w:tcPr>
          <w:p w:rsidR="00753968" w:rsidRPr="00B53F0E" w:rsidRDefault="00753968" w:rsidP="00911B96">
            <w:pPr>
              <w:widowControl w:val="0"/>
              <w:jc w:val="center"/>
              <w:rPr>
                <w:b/>
                <w:i/>
              </w:rPr>
            </w:pPr>
            <w:r w:rsidRPr="00B53F0E">
              <w:rPr>
                <w:b/>
                <w:i/>
              </w:rPr>
              <w:t>24,7</w:t>
            </w:r>
          </w:p>
        </w:tc>
      </w:tr>
      <w:tr w:rsidR="00753968" w:rsidRPr="008653C4" w:rsidTr="00C64C12">
        <w:tc>
          <w:tcPr>
            <w:tcW w:w="2943" w:type="dxa"/>
          </w:tcPr>
          <w:p w:rsidR="00753968" w:rsidRPr="00692730" w:rsidRDefault="00753968" w:rsidP="00911B96">
            <w:pPr>
              <w:widowControl w:val="0"/>
            </w:pPr>
            <w:r w:rsidRPr="00692730">
              <w:t>Жилищное хозяйство</w:t>
            </w:r>
          </w:p>
        </w:tc>
        <w:tc>
          <w:tcPr>
            <w:tcW w:w="851" w:type="dxa"/>
            <w:vAlign w:val="center"/>
          </w:tcPr>
          <w:p w:rsidR="00753968" w:rsidRPr="00692730" w:rsidRDefault="00753968" w:rsidP="00911B96">
            <w:pPr>
              <w:widowControl w:val="0"/>
              <w:jc w:val="center"/>
            </w:pPr>
            <w:r w:rsidRPr="00692730">
              <w:t>0501</w:t>
            </w:r>
          </w:p>
        </w:tc>
        <w:tc>
          <w:tcPr>
            <w:tcW w:w="992" w:type="dxa"/>
            <w:vAlign w:val="center"/>
          </w:tcPr>
          <w:p w:rsidR="00753968" w:rsidRPr="00692730" w:rsidRDefault="00753968" w:rsidP="00911B96">
            <w:pPr>
              <w:widowControl w:val="0"/>
              <w:jc w:val="center"/>
            </w:pPr>
            <w:r>
              <w:t>984</w:t>
            </w:r>
          </w:p>
        </w:tc>
        <w:tc>
          <w:tcPr>
            <w:tcW w:w="1134" w:type="dxa"/>
            <w:vAlign w:val="center"/>
          </w:tcPr>
          <w:p w:rsidR="00753968" w:rsidRPr="00692730" w:rsidRDefault="00753968" w:rsidP="00911B96">
            <w:pPr>
              <w:widowControl w:val="0"/>
              <w:jc w:val="center"/>
            </w:pPr>
            <w:r>
              <w:t>4198</w:t>
            </w:r>
          </w:p>
        </w:tc>
        <w:tc>
          <w:tcPr>
            <w:tcW w:w="1276" w:type="dxa"/>
            <w:vAlign w:val="center"/>
          </w:tcPr>
          <w:p w:rsidR="00753968" w:rsidRPr="00692730" w:rsidRDefault="00753968" w:rsidP="00911B96">
            <w:pPr>
              <w:widowControl w:val="0"/>
              <w:jc w:val="center"/>
            </w:pPr>
            <w:r>
              <w:t>670</w:t>
            </w:r>
          </w:p>
        </w:tc>
        <w:tc>
          <w:tcPr>
            <w:tcW w:w="1134" w:type="dxa"/>
            <w:vAlign w:val="center"/>
          </w:tcPr>
          <w:p w:rsidR="00753968" w:rsidRPr="00692730" w:rsidRDefault="00753968" w:rsidP="00911B96">
            <w:pPr>
              <w:widowControl w:val="0"/>
              <w:jc w:val="center"/>
            </w:pPr>
            <w:r>
              <w:t>15,9</w:t>
            </w:r>
          </w:p>
        </w:tc>
        <w:tc>
          <w:tcPr>
            <w:tcW w:w="992" w:type="dxa"/>
            <w:vAlign w:val="center"/>
          </w:tcPr>
          <w:p w:rsidR="00753968" w:rsidRPr="00692730" w:rsidRDefault="00753968" w:rsidP="00911B96">
            <w:pPr>
              <w:widowControl w:val="0"/>
              <w:jc w:val="center"/>
            </w:pPr>
            <w:r>
              <w:t>2591</w:t>
            </w:r>
          </w:p>
        </w:tc>
        <w:tc>
          <w:tcPr>
            <w:tcW w:w="1134" w:type="dxa"/>
            <w:vAlign w:val="center"/>
          </w:tcPr>
          <w:p w:rsidR="00753968" w:rsidRPr="00692730" w:rsidRDefault="00753968" w:rsidP="00911B96">
            <w:pPr>
              <w:widowControl w:val="0"/>
              <w:jc w:val="center"/>
            </w:pPr>
            <w:r>
              <w:t>61,7</w:t>
            </w:r>
          </w:p>
        </w:tc>
      </w:tr>
      <w:tr w:rsidR="00753968" w:rsidRPr="008653C4" w:rsidTr="00C64C12">
        <w:tc>
          <w:tcPr>
            <w:tcW w:w="2943" w:type="dxa"/>
          </w:tcPr>
          <w:p w:rsidR="00753968" w:rsidRPr="00692730" w:rsidRDefault="00753968" w:rsidP="00911B96">
            <w:pPr>
              <w:widowControl w:val="0"/>
            </w:pPr>
            <w:r w:rsidRPr="00692730">
              <w:t>Коммунальное хозяйство</w:t>
            </w:r>
          </w:p>
        </w:tc>
        <w:tc>
          <w:tcPr>
            <w:tcW w:w="851" w:type="dxa"/>
            <w:vAlign w:val="center"/>
          </w:tcPr>
          <w:p w:rsidR="00753968" w:rsidRPr="00692730" w:rsidRDefault="00753968" w:rsidP="00911B96">
            <w:pPr>
              <w:widowControl w:val="0"/>
              <w:jc w:val="center"/>
            </w:pPr>
            <w:r w:rsidRPr="00692730">
              <w:t>0502</w:t>
            </w:r>
          </w:p>
        </w:tc>
        <w:tc>
          <w:tcPr>
            <w:tcW w:w="992" w:type="dxa"/>
            <w:vAlign w:val="center"/>
          </w:tcPr>
          <w:p w:rsidR="00753968" w:rsidRPr="00692730" w:rsidRDefault="00753968" w:rsidP="00911B96">
            <w:pPr>
              <w:widowControl w:val="0"/>
              <w:jc w:val="center"/>
            </w:pPr>
            <w:r>
              <w:t>565</w:t>
            </w:r>
          </w:p>
        </w:tc>
        <w:tc>
          <w:tcPr>
            <w:tcW w:w="1134" w:type="dxa"/>
            <w:vAlign w:val="center"/>
          </w:tcPr>
          <w:p w:rsidR="00753968" w:rsidRPr="00692730" w:rsidRDefault="00753968" w:rsidP="00911B96">
            <w:pPr>
              <w:widowControl w:val="0"/>
              <w:jc w:val="center"/>
            </w:pPr>
            <w:r>
              <w:t>1099</w:t>
            </w:r>
          </w:p>
        </w:tc>
        <w:tc>
          <w:tcPr>
            <w:tcW w:w="1276" w:type="dxa"/>
            <w:vAlign w:val="center"/>
          </w:tcPr>
          <w:p w:rsidR="00753968" w:rsidRPr="00692730" w:rsidRDefault="00753968" w:rsidP="00911B96">
            <w:pPr>
              <w:widowControl w:val="0"/>
              <w:jc w:val="center"/>
            </w:pPr>
            <w:r>
              <w:t>100</w:t>
            </w:r>
          </w:p>
        </w:tc>
        <w:tc>
          <w:tcPr>
            <w:tcW w:w="1134" w:type="dxa"/>
            <w:vAlign w:val="center"/>
          </w:tcPr>
          <w:p w:rsidR="00753968" w:rsidRPr="00692730" w:rsidRDefault="00753968" w:rsidP="00911B96">
            <w:pPr>
              <w:widowControl w:val="0"/>
              <w:jc w:val="center"/>
            </w:pPr>
            <w:r>
              <w:t>9,1</w:t>
            </w:r>
          </w:p>
        </w:tc>
        <w:tc>
          <w:tcPr>
            <w:tcW w:w="992"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r>
      <w:tr w:rsidR="00753968" w:rsidRPr="008653C4" w:rsidTr="00C64C12">
        <w:tc>
          <w:tcPr>
            <w:tcW w:w="2943" w:type="dxa"/>
          </w:tcPr>
          <w:p w:rsidR="00753968" w:rsidRPr="00692730" w:rsidRDefault="00753968" w:rsidP="00911B96">
            <w:pPr>
              <w:widowControl w:val="0"/>
            </w:pPr>
            <w:r w:rsidRPr="00692730">
              <w:t>Благоустройство</w:t>
            </w:r>
          </w:p>
        </w:tc>
        <w:tc>
          <w:tcPr>
            <w:tcW w:w="851" w:type="dxa"/>
            <w:vAlign w:val="center"/>
          </w:tcPr>
          <w:p w:rsidR="00753968" w:rsidRPr="00692730" w:rsidRDefault="00753968" w:rsidP="00911B96">
            <w:pPr>
              <w:widowControl w:val="0"/>
              <w:jc w:val="center"/>
            </w:pPr>
            <w:r w:rsidRPr="00692730">
              <w:t>0503</w:t>
            </w:r>
          </w:p>
        </w:tc>
        <w:tc>
          <w:tcPr>
            <w:tcW w:w="992" w:type="dxa"/>
            <w:vAlign w:val="center"/>
          </w:tcPr>
          <w:p w:rsidR="00753968" w:rsidRPr="00692730" w:rsidRDefault="00753968" w:rsidP="00911B96">
            <w:pPr>
              <w:widowControl w:val="0"/>
              <w:jc w:val="center"/>
            </w:pPr>
            <w:r>
              <w:t>23737</w:t>
            </w:r>
          </w:p>
        </w:tc>
        <w:tc>
          <w:tcPr>
            <w:tcW w:w="1134" w:type="dxa"/>
            <w:vAlign w:val="center"/>
          </w:tcPr>
          <w:p w:rsidR="00753968" w:rsidRPr="00692730" w:rsidRDefault="00753968" w:rsidP="00911B96">
            <w:pPr>
              <w:widowControl w:val="0"/>
              <w:jc w:val="center"/>
            </w:pPr>
            <w:r>
              <w:t>9614</w:t>
            </w:r>
          </w:p>
        </w:tc>
        <w:tc>
          <w:tcPr>
            <w:tcW w:w="1276" w:type="dxa"/>
            <w:vAlign w:val="center"/>
          </w:tcPr>
          <w:p w:rsidR="00753968" w:rsidRPr="00692730" w:rsidRDefault="00753968" w:rsidP="00911B96">
            <w:pPr>
              <w:widowControl w:val="0"/>
              <w:jc w:val="center"/>
            </w:pPr>
            <w:r>
              <w:t>3822</w:t>
            </w:r>
          </w:p>
        </w:tc>
        <w:tc>
          <w:tcPr>
            <w:tcW w:w="1134" w:type="dxa"/>
            <w:vAlign w:val="center"/>
          </w:tcPr>
          <w:p w:rsidR="00753968" w:rsidRPr="00692730" w:rsidRDefault="00753968" w:rsidP="00911B96">
            <w:pPr>
              <w:widowControl w:val="0"/>
              <w:jc w:val="center"/>
            </w:pPr>
            <w:r>
              <w:t>39,7</w:t>
            </w:r>
          </w:p>
        </w:tc>
        <w:tc>
          <w:tcPr>
            <w:tcW w:w="992" w:type="dxa"/>
            <w:vAlign w:val="center"/>
          </w:tcPr>
          <w:p w:rsidR="00753968" w:rsidRPr="00692730" w:rsidRDefault="00753968" w:rsidP="00911B96">
            <w:pPr>
              <w:widowControl w:val="0"/>
              <w:jc w:val="center"/>
            </w:pPr>
            <w:r>
              <w:t>1096</w:t>
            </w:r>
          </w:p>
        </w:tc>
        <w:tc>
          <w:tcPr>
            <w:tcW w:w="1134" w:type="dxa"/>
            <w:vAlign w:val="center"/>
          </w:tcPr>
          <w:p w:rsidR="00753968" w:rsidRPr="00692730" w:rsidRDefault="00753968" w:rsidP="00911B96">
            <w:pPr>
              <w:widowControl w:val="0"/>
              <w:jc w:val="center"/>
            </w:pPr>
            <w:r>
              <w:t>11,4</w:t>
            </w:r>
          </w:p>
        </w:tc>
      </w:tr>
      <w:tr w:rsidR="00753968" w:rsidRPr="008653C4" w:rsidTr="00C64C12">
        <w:tc>
          <w:tcPr>
            <w:tcW w:w="2943" w:type="dxa"/>
            <w:vAlign w:val="center"/>
          </w:tcPr>
          <w:p w:rsidR="00753968" w:rsidRPr="00692730" w:rsidRDefault="00753968" w:rsidP="00911B96">
            <w:pPr>
              <w:widowControl w:val="0"/>
              <w:rPr>
                <w:b/>
                <w:bCs/>
              </w:rPr>
            </w:pPr>
            <w:r w:rsidRPr="00692730">
              <w:rPr>
                <w:b/>
                <w:bCs/>
              </w:rPr>
              <w:t>ОБРАЗОВАНИЕ</w:t>
            </w:r>
          </w:p>
        </w:tc>
        <w:tc>
          <w:tcPr>
            <w:tcW w:w="851" w:type="dxa"/>
            <w:vAlign w:val="center"/>
          </w:tcPr>
          <w:p w:rsidR="00753968" w:rsidRPr="00692730" w:rsidRDefault="00753968" w:rsidP="00911B96">
            <w:pPr>
              <w:widowControl w:val="0"/>
              <w:jc w:val="center"/>
              <w:rPr>
                <w:b/>
                <w:bCs/>
                <w:i/>
                <w:iCs/>
              </w:rPr>
            </w:pPr>
            <w:r w:rsidRPr="00692730">
              <w:rPr>
                <w:b/>
                <w:bCs/>
                <w:i/>
                <w:iCs/>
              </w:rPr>
              <w:t>07</w:t>
            </w:r>
          </w:p>
        </w:tc>
        <w:tc>
          <w:tcPr>
            <w:tcW w:w="992" w:type="dxa"/>
            <w:vAlign w:val="center"/>
          </w:tcPr>
          <w:p w:rsidR="00753968" w:rsidRPr="002D1A9B" w:rsidRDefault="00753968" w:rsidP="00911B96">
            <w:pPr>
              <w:widowControl w:val="0"/>
              <w:jc w:val="center"/>
              <w:rPr>
                <w:b/>
                <w:i/>
              </w:rPr>
            </w:pPr>
            <w:r w:rsidRPr="002D1A9B">
              <w:rPr>
                <w:b/>
                <w:i/>
              </w:rPr>
              <w:t>556997</w:t>
            </w:r>
          </w:p>
        </w:tc>
        <w:tc>
          <w:tcPr>
            <w:tcW w:w="1134" w:type="dxa"/>
            <w:vAlign w:val="center"/>
          </w:tcPr>
          <w:p w:rsidR="00753968" w:rsidRPr="002D1A9B" w:rsidRDefault="00753968" w:rsidP="00911B96">
            <w:pPr>
              <w:widowControl w:val="0"/>
              <w:jc w:val="center"/>
              <w:rPr>
                <w:b/>
                <w:i/>
              </w:rPr>
            </w:pPr>
            <w:r w:rsidRPr="002D1A9B">
              <w:rPr>
                <w:b/>
                <w:i/>
              </w:rPr>
              <w:t>559988</w:t>
            </w:r>
          </w:p>
        </w:tc>
        <w:tc>
          <w:tcPr>
            <w:tcW w:w="1276" w:type="dxa"/>
            <w:vAlign w:val="center"/>
          </w:tcPr>
          <w:p w:rsidR="00753968" w:rsidRPr="002D1A9B" w:rsidRDefault="00753968" w:rsidP="00911B96">
            <w:pPr>
              <w:widowControl w:val="0"/>
              <w:jc w:val="center"/>
              <w:rPr>
                <w:b/>
                <w:i/>
              </w:rPr>
            </w:pPr>
            <w:r w:rsidRPr="002D1A9B">
              <w:rPr>
                <w:b/>
                <w:i/>
              </w:rPr>
              <w:t>421628</w:t>
            </w:r>
          </w:p>
        </w:tc>
        <w:tc>
          <w:tcPr>
            <w:tcW w:w="1134" w:type="dxa"/>
            <w:vAlign w:val="center"/>
          </w:tcPr>
          <w:p w:rsidR="00753968" w:rsidRPr="00B53F0E" w:rsidRDefault="00753968" w:rsidP="00911B96">
            <w:pPr>
              <w:widowControl w:val="0"/>
              <w:jc w:val="center"/>
              <w:rPr>
                <w:b/>
                <w:i/>
              </w:rPr>
            </w:pPr>
            <w:r w:rsidRPr="00B53F0E">
              <w:rPr>
                <w:b/>
                <w:i/>
              </w:rPr>
              <w:t>75,3</w:t>
            </w:r>
          </w:p>
        </w:tc>
        <w:tc>
          <w:tcPr>
            <w:tcW w:w="992" w:type="dxa"/>
            <w:vAlign w:val="center"/>
          </w:tcPr>
          <w:p w:rsidR="00753968" w:rsidRPr="00B53F0E" w:rsidRDefault="00753968" w:rsidP="00911B96">
            <w:pPr>
              <w:widowControl w:val="0"/>
              <w:jc w:val="center"/>
              <w:rPr>
                <w:b/>
                <w:i/>
              </w:rPr>
            </w:pPr>
            <w:r w:rsidRPr="00B53F0E">
              <w:rPr>
                <w:b/>
                <w:i/>
              </w:rPr>
              <w:t>553458</w:t>
            </w:r>
          </w:p>
        </w:tc>
        <w:tc>
          <w:tcPr>
            <w:tcW w:w="1134" w:type="dxa"/>
            <w:vAlign w:val="center"/>
          </w:tcPr>
          <w:p w:rsidR="00753968" w:rsidRPr="00B53F0E" w:rsidRDefault="00753968" w:rsidP="00911B96">
            <w:pPr>
              <w:widowControl w:val="0"/>
              <w:jc w:val="center"/>
              <w:rPr>
                <w:b/>
                <w:i/>
              </w:rPr>
            </w:pPr>
            <w:r w:rsidRPr="00B53F0E">
              <w:rPr>
                <w:b/>
                <w:i/>
              </w:rPr>
              <w:t>98,8</w:t>
            </w:r>
          </w:p>
        </w:tc>
      </w:tr>
      <w:tr w:rsidR="00753968" w:rsidRPr="008653C4" w:rsidTr="00C64C12">
        <w:tc>
          <w:tcPr>
            <w:tcW w:w="2943" w:type="dxa"/>
          </w:tcPr>
          <w:p w:rsidR="00753968" w:rsidRPr="00692730" w:rsidRDefault="00753968" w:rsidP="00911B96">
            <w:pPr>
              <w:widowControl w:val="0"/>
            </w:pPr>
            <w:r w:rsidRPr="00692730">
              <w:t>Дошкольное образование</w:t>
            </w:r>
          </w:p>
        </w:tc>
        <w:tc>
          <w:tcPr>
            <w:tcW w:w="851" w:type="dxa"/>
            <w:vAlign w:val="center"/>
          </w:tcPr>
          <w:p w:rsidR="00753968" w:rsidRPr="00692730" w:rsidRDefault="00753968" w:rsidP="00911B96">
            <w:pPr>
              <w:widowControl w:val="0"/>
              <w:jc w:val="center"/>
            </w:pPr>
            <w:r w:rsidRPr="00692730">
              <w:t>0701</w:t>
            </w:r>
          </w:p>
        </w:tc>
        <w:tc>
          <w:tcPr>
            <w:tcW w:w="992" w:type="dxa"/>
            <w:vAlign w:val="center"/>
          </w:tcPr>
          <w:p w:rsidR="00753968" w:rsidRPr="00692730" w:rsidRDefault="00753968" w:rsidP="00911B96">
            <w:pPr>
              <w:widowControl w:val="0"/>
              <w:jc w:val="center"/>
            </w:pPr>
            <w:r>
              <w:t>195742</w:t>
            </w:r>
          </w:p>
        </w:tc>
        <w:tc>
          <w:tcPr>
            <w:tcW w:w="1134" w:type="dxa"/>
            <w:vAlign w:val="center"/>
          </w:tcPr>
          <w:p w:rsidR="00753968" w:rsidRPr="00692730" w:rsidRDefault="00753968" w:rsidP="00911B96">
            <w:pPr>
              <w:widowControl w:val="0"/>
              <w:jc w:val="center"/>
            </w:pPr>
            <w:r>
              <w:t>204181</w:t>
            </w:r>
          </w:p>
        </w:tc>
        <w:tc>
          <w:tcPr>
            <w:tcW w:w="1276" w:type="dxa"/>
            <w:vAlign w:val="center"/>
          </w:tcPr>
          <w:p w:rsidR="00753968" w:rsidRPr="00692730" w:rsidRDefault="00753968" w:rsidP="00911B96">
            <w:pPr>
              <w:widowControl w:val="0"/>
              <w:jc w:val="center"/>
            </w:pPr>
            <w:r>
              <w:t>156360</w:t>
            </w:r>
          </w:p>
        </w:tc>
        <w:tc>
          <w:tcPr>
            <w:tcW w:w="1134" w:type="dxa"/>
            <w:vAlign w:val="center"/>
          </w:tcPr>
          <w:p w:rsidR="00753968" w:rsidRPr="00692730" w:rsidRDefault="00753968" w:rsidP="00911B96">
            <w:pPr>
              <w:widowControl w:val="0"/>
              <w:jc w:val="center"/>
            </w:pPr>
            <w:r>
              <w:t>76,6</w:t>
            </w:r>
          </w:p>
        </w:tc>
        <w:tc>
          <w:tcPr>
            <w:tcW w:w="992" w:type="dxa"/>
            <w:vAlign w:val="center"/>
          </w:tcPr>
          <w:p w:rsidR="00753968" w:rsidRPr="00692730" w:rsidRDefault="00753968" w:rsidP="00911B96">
            <w:pPr>
              <w:widowControl w:val="0"/>
              <w:jc w:val="center"/>
            </w:pPr>
            <w:r>
              <w:t>222674</w:t>
            </w:r>
          </w:p>
        </w:tc>
        <w:tc>
          <w:tcPr>
            <w:tcW w:w="1134" w:type="dxa"/>
            <w:vAlign w:val="center"/>
          </w:tcPr>
          <w:p w:rsidR="00753968" w:rsidRPr="00692730" w:rsidRDefault="00753968" w:rsidP="00911B96">
            <w:pPr>
              <w:widowControl w:val="0"/>
              <w:jc w:val="center"/>
            </w:pPr>
            <w:r>
              <w:t>109,1</w:t>
            </w:r>
          </w:p>
        </w:tc>
      </w:tr>
      <w:tr w:rsidR="00753968" w:rsidRPr="008653C4" w:rsidTr="00C64C12">
        <w:tc>
          <w:tcPr>
            <w:tcW w:w="2943" w:type="dxa"/>
          </w:tcPr>
          <w:p w:rsidR="00753968" w:rsidRPr="00692730" w:rsidRDefault="00753968" w:rsidP="00911B96">
            <w:pPr>
              <w:widowControl w:val="0"/>
            </w:pPr>
            <w:r w:rsidRPr="00692730">
              <w:t>Общее образование</w:t>
            </w:r>
          </w:p>
        </w:tc>
        <w:tc>
          <w:tcPr>
            <w:tcW w:w="851" w:type="dxa"/>
            <w:vAlign w:val="center"/>
          </w:tcPr>
          <w:p w:rsidR="00753968" w:rsidRPr="00692730" w:rsidRDefault="00753968" w:rsidP="00911B96">
            <w:pPr>
              <w:widowControl w:val="0"/>
              <w:jc w:val="center"/>
            </w:pPr>
            <w:r w:rsidRPr="00692730">
              <w:t>0702</w:t>
            </w:r>
          </w:p>
        </w:tc>
        <w:tc>
          <w:tcPr>
            <w:tcW w:w="992" w:type="dxa"/>
            <w:vAlign w:val="center"/>
          </w:tcPr>
          <w:p w:rsidR="00753968" w:rsidRPr="00692730" w:rsidRDefault="00753968" w:rsidP="00911B96">
            <w:pPr>
              <w:widowControl w:val="0"/>
              <w:jc w:val="center"/>
            </w:pPr>
            <w:r>
              <w:t>320257</w:t>
            </w:r>
          </w:p>
        </w:tc>
        <w:tc>
          <w:tcPr>
            <w:tcW w:w="1134" w:type="dxa"/>
            <w:vAlign w:val="center"/>
          </w:tcPr>
          <w:p w:rsidR="00753968" w:rsidRPr="00692730" w:rsidRDefault="00753968" w:rsidP="00911B96">
            <w:pPr>
              <w:widowControl w:val="0"/>
              <w:jc w:val="center"/>
            </w:pPr>
            <w:r>
              <w:t>318166</w:t>
            </w:r>
          </w:p>
        </w:tc>
        <w:tc>
          <w:tcPr>
            <w:tcW w:w="1276" w:type="dxa"/>
            <w:vAlign w:val="center"/>
          </w:tcPr>
          <w:p w:rsidR="00753968" w:rsidRPr="00692730" w:rsidRDefault="00753968" w:rsidP="00911B96">
            <w:pPr>
              <w:widowControl w:val="0"/>
              <w:jc w:val="center"/>
            </w:pPr>
            <w:r>
              <w:t>236852</w:t>
            </w:r>
          </w:p>
        </w:tc>
        <w:tc>
          <w:tcPr>
            <w:tcW w:w="1134" w:type="dxa"/>
            <w:vAlign w:val="center"/>
          </w:tcPr>
          <w:p w:rsidR="00753968" w:rsidRPr="00692730" w:rsidRDefault="00753968" w:rsidP="00911B96">
            <w:pPr>
              <w:widowControl w:val="0"/>
              <w:jc w:val="center"/>
            </w:pPr>
            <w:r>
              <w:t>74,4</w:t>
            </w:r>
          </w:p>
        </w:tc>
        <w:tc>
          <w:tcPr>
            <w:tcW w:w="992" w:type="dxa"/>
            <w:vAlign w:val="center"/>
          </w:tcPr>
          <w:p w:rsidR="00753968" w:rsidRPr="00692730" w:rsidRDefault="00753968" w:rsidP="00911B96">
            <w:pPr>
              <w:widowControl w:val="0"/>
              <w:jc w:val="center"/>
            </w:pPr>
            <w:r>
              <w:t>299514</w:t>
            </w:r>
          </w:p>
        </w:tc>
        <w:tc>
          <w:tcPr>
            <w:tcW w:w="1134" w:type="dxa"/>
            <w:vAlign w:val="center"/>
          </w:tcPr>
          <w:p w:rsidR="00753968" w:rsidRPr="00692730" w:rsidRDefault="00753968" w:rsidP="00911B96">
            <w:pPr>
              <w:widowControl w:val="0"/>
              <w:jc w:val="center"/>
            </w:pPr>
            <w:r>
              <w:t>93,5</w:t>
            </w:r>
          </w:p>
        </w:tc>
      </w:tr>
      <w:tr w:rsidR="00753968" w:rsidRPr="008653C4" w:rsidTr="00C64C12">
        <w:tc>
          <w:tcPr>
            <w:tcW w:w="2943" w:type="dxa"/>
          </w:tcPr>
          <w:p w:rsidR="00753968" w:rsidRPr="00692730" w:rsidRDefault="00753968" w:rsidP="00911B96">
            <w:pPr>
              <w:widowControl w:val="0"/>
            </w:pPr>
            <w:r w:rsidRPr="00692730">
              <w:t>Молодежная политика и озд</w:t>
            </w:r>
            <w:r w:rsidRPr="00692730">
              <w:t>о</w:t>
            </w:r>
            <w:r w:rsidRPr="00692730">
              <w:t>ровление детей</w:t>
            </w:r>
          </w:p>
        </w:tc>
        <w:tc>
          <w:tcPr>
            <w:tcW w:w="851" w:type="dxa"/>
            <w:vAlign w:val="center"/>
          </w:tcPr>
          <w:p w:rsidR="00753968" w:rsidRPr="00692730" w:rsidRDefault="00753968" w:rsidP="00911B96">
            <w:pPr>
              <w:widowControl w:val="0"/>
              <w:jc w:val="center"/>
            </w:pPr>
            <w:r w:rsidRPr="00692730">
              <w:t>0707</w:t>
            </w:r>
          </w:p>
        </w:tc>
        <w:tc>
          <w:tcPr>
            <w:tcW w:w="992" w:type="dxa"/>
            <w:vAlign w:val="center"/>
          </w:tcPr>
          <w:p w:rsidR="00753968" w:rsidRPr="00692730" w:rsidRDefault="00753968" w:rsidP="00911B96">
            <w:pPr>
              <w:widowControl w:val="0"/>
              <w:jc w:val="center"/>
            </w:pPr>
            <w:r>
              <w:t>2273</w:t>
            </w:r>
          </w:p>
        </w:tc>
        <w:tc>
          <w:tcPr>
            <w:tcW w:w="1134" w:type="dxa"/>
            <w:vAlign w:val="center"/>
          </w:tcPr>
          <w:p w:rsidR="00753968" w:rsidRPr="00692730" w:rsidRDefault="00753968" w:rsidP="00911B96">
            <w:pPr>
              <w:widowControl w:val="0"/>
              <w:jc w:val="center"/>
            </w:pPr>
            <w:r>
              <w:t>2878</w:t>
            </w:r>
          </w:p>
        </w:tc>
        <w:tc>
          <w:tcPr>
            <w:tcW w:w="1276" w:type="dxa"/>
            <w:vAlign w:val="center"/>
          </w:tcPr>
          <w:p w:rsidR="00753968" w:rsidRPr="00692730" w:rsidRDefault="00753968" w:rsidP="00911B96">
            <w:pPr>
              <w:widowControl w:val="0"/>
              <w:jc w:val="center"/>
            </w:pPr>
            <w:r>
              <w:t>2138</w:t>
            </w:r>
          </w:p>
        </w:tc>
        <w:tc>
          <w:tcPr>
            <w:tcW w:w="1134" w:type="dxa"/>
            <w:vAlign w:val="center"/>
          </w:tcPr>
          <w:p w:rsidR="00753968" w:rsidRPr="00692730" w:rsidRDefault="00753968" w:rsidP="00911B96">
            <w:pPr>
              <w:widowControl w:val="0"/>
              <w:jc w:val="center"/>
            </w:pPr>
            <w:r>
              <w:t>74,3</w:t>
            </w:r>
          </w:p>
        </w:tc>
        <w:tc>
          <w:tcPr>
            <w:tcW w:w="992" w:type="dxa"/>
            <w:vAlign w:val="center"/>
          </w:tcPr>
          <w:p w:rsidR="00753968" w:rsidRPr="00692730" w:rsidRDefault="00753968" w:rsidP="00911B96">
            <w:pPr>
              <w:widowControl w:val="0"/>
              <w:jc w:val="center"/>
            </w:pPr>
            <w:r>
              <w:t>1914</w:t>
            </w:r>
          </w:p>
        </w:tc>
        <w:tc>
          <w:tcPr>
            <w:tcW w:w="1134" w:type="dxa"/>
            <w:vAlign w:val="center"/>
          </w:tcPr>
          <w:p w:rsidR="00753968" w:rsidRPr="00692730" w:rsidRDefault="00753968" w:rsidP="00911B96">
            <w:pPr>
              <w:widowControl w:val="0"/>
              <w:jc w:val="center"/>
            </w:pPr>
            <w:r>
              <w:t>66,5</w:t>
            </w:r>
          </w:p>
        </w:tc>
      </w:tr>
      <w:tr w:rsidR="00753968" w:rsidRPr="008653C4" w:rsidTr="00C64C12">
        <w:tc>
          <w:tcPr>
            <w:tcW w:w="2943" w:type="dxa"/>
          </w:tcPr>
          <w:p w:rsidR="00753968" w:rsidRPr="00692730" w:rsidRDefault="00753968" w:rsidP="00911B96">
            <w:pPr>
              <w:widowControl w:val="0"/>
            </w:pPr>
            <w:r w:rsidRPr="00692730">
              <w:lastRenderedPageBreak/>
              <w:t>Другие вопросы в области о</w:t>
            </w:r>
            <w:r w:rsidRPr="00692730">
              <w:t>б</w:t>
            </w:r>
            <w:r w:rsidRPr="00692730">
              <w:t>разования</w:t>
            </w:r>
          </w:p>
        </w:tc>
        <w:tc>
          <w:tcPr>
            <w:tcW w:w="851" w:type="dxa"/>
            <w:vAlign w:val="center"/>
          </w:tcPr>
          <w:p w:rsidR="00753968" w:rsidRPr="00692730" w:rsidRDefault="00753968" w:rsidP="00911B96">
            <w:pPr>
              <w:widowControl w:val="0"/>
              <w:jc w:val="center"/>
            </w:pPr>
            <w:r w:rsidRPr="00692730">
              <w:t>0709</w:t>
            </w:r>
          </w:p>
        </w:tc>
        <w:tc>
          <w:tcPr>
            <w:tcW w:w="992" w:type="dxa"/>
            <w:vAlign w:val="center"/>
          </w:tcPr>
          <w:p w:rsidR="00753968" w:rsidRPr="00692730" w:rsidRDefault="00753968" w:rsidP="00911B96">
            <w:pPr>
              <w:widowControl w:val="0"/>
              <w:jc w:val="center"/>
            </w:pPr>
            <w:r>
              <w:t>38725</w:t>
            </w:r>
          </w:p>
        </w:tc>
        <w:tc>
          <w:tcPr>
            <w:tcW w:w="1134" w:type="dxa"/>
            <w:vAlign w:val="center"/>
          </w:tcPr>
          <w:p w:rsidR="00753968" w:rsidRPr="00692730" w:rsidRDefault="00753968" w:rsidP="00911B96">
            <w:pPr>
              <w:widowControl w:val="0"/>
              <w:jc w:val="center"/>
            </w:pPr>
            <w:r>
              <w:t>34763</w:t>
            </w:r>
          </w:p>
        </w:tc>
        <w:tc>
          <w:tcPr>
            <w:tcW w:w="1276" w:type="dxa"/>
            <w:vAlign w:val="center"/>
          </w:tcPr>
          <w:p w:rsidR="00753968" w:rsidRPr="00692730" w:rsidRDefault="00753968" w:rsidP="00911B96">
            <w:pPr>
              <w:widowControl w:val="0"/>
              <w:jc w:val="center"/>
            </w:pPr>
            <w:r>
              <w:t>26278</w:t>
            </w:r>
          </w:p>
        </w:tc>
        <w:tc>
          <w:tcPr>
            <w:tcW w:w="1134" w:type="dxa"/>
            <w:vAlign w:val="center"/>
          </w:tcPr>
          <w:p w:rsidR="00753968" w:rsidRPr="00692730" w:rsidRDefault="00753968" w:rsidP="00911B96">
            <w:pPr>
              <w:widowControl w:val="0"/>
              <w:jc w:val="center"/>
            </w:pPr>
            <w:r>
              <w:t>75,6</w:t>
            </w:r>
          </w:p>
        </w:tc>
        <w:tc>
          <w:tcPr>
            <w:tcW w:w="992" w:type="dxa"/>
            <w:vAlign w:val="center"/>
          </w:tcPr>
          <w:p w:rsidR="00753968" w:rsidRPr="00692730" w:rsidRDefault="00753968" w:rsidP="00911B96">
            <w:pPr>
              <w:widowControl w:val="0"/>
              <w:jc w:val="center"/>
            </w:pPr>
            <w:r>
              <w:t>29356</w:t>
            </w:r>
          </w:p>
        </w:tc>
        <w:tc>
          <w:tcPr>
            <w:tcW w:w="1134" w:type="dxa"/>
            <w:vAlign w:val="center"/>
          </w:tcPr>
          <w:p w:rsidR="00753968" w:rsidRPr="00692730" w:rsidRDefault="00753968" w:rsidP="00911B96">
            <w:pPr>
              <w:widowControl w:val="0"/>
              <w:jc w:val="center"/>
            </w:pPr>
            <w:r>
              <w:t>84,4</w:t>
            </w:r>
          </w:p>
        </w:tc>
      </w:tr>
      <w:tr w:rsidR="00753968" w:rsidRPr="008653C4" w:rsidTr="00C64C12">
        <w:tc>
          <w:tcPr>
            <w:tcW w:w="2943" w:type="dxa"/>
            <w:vAlign w:val="center"/>
          </w:tcPr>
          <w:p w:rsidR="00753968" w:rsidRPr="00692730" w:rsidRDefault="00753968" w:rsidP="00911B96">
            <w:pPr>
              <w:widowControl w:val="0"/>
              <w:rPr>
                <w:b/>
                <w:bCs/>
              </w:rPr>
            </w:pPr>
            <w:r w:rsidRPr="00692730">
              <w:rPr>
                <w:b/>
                <w:bCs/>
              </w:rPr>
              <w:t>КУЛЬТУРА И КИНЕМАТ</w:t>
            </w:r>
            <w:r w:rsidRPr="00692730">
              <w:rPr>
                <w:b/>
                <w:bCs/>
              </w:rPr>
              <w:t>О</w:t>
            </w:r>
            <w:r w:rsidRPr="00692730">
              <w:rPr>
                <w:b/>
                <w:bCs/>
              </w:rPr>
              <w:t>ГРАФИЯ</w:t>
            </w:r>
          </w:p>
        </w:tc>
        <w:tc>
          <w:tcPr>
            <w:tcW w:w="851" w:type="dxa"/>
            <w:vAlign w:val="center"/>
          </w:tcPr>
          <w:p w:rsidR="00753968" w:rsidRPr="00692730" w:rsidRDefault="00753968" w:rsidP="00911B96">
            <w:pPr>
              <w:widowControl w:val="0"/>
              <w:jc w:val="center"/>
              <w:rPr>
                <w:b/>
                <w:bCs/>
                <w:i/>
                <w:iCs/>
              </w:rPr>
            </w:pPr>
            <w:r w:rsidRPr="00692730">
              <w:rPr>
                <w:b/>
                <w:bCs/>
                <w:i/>
                <w:iCs/>
              </w:rPr>
              <w:t>08</w:t>
            </w:r>
          </w:p>
        </w:tc>
        <w:tc>
          <w:tcPr>
            <w:tcW w:w="992" w:type="dxa"/>
            <w:vAlign w:val="center"/>
          </w:tcPr>
          <w:p w:rsidR="00753968" w:rsidRPr="002D1A9B" w:rsidRDefault="00753968" w:rsidP="00911B96">
            <w:pPr>
              <w:widowControl w:val="0"/>
              <w:jc w:val="center"/>
              <w:rPr>
                <w:b/>
                <w:i/>
              </w:rPr>
            </w:pPr>
            <w:r w:rsidRPr="002D1A9B">
              <w:rPr>
                <w:b/>
                <w:i/>
              </w:rPr>
              <w:t>53835</w:t>
            </w:r>
          </w:p>
        </w:tc>
        <w:tc>
          <w:tcPr>
            <w:tcW w:w="1134" w:type="dxa"/>
            <w:vAlign w:val="center"/>
          </w:tcPr>
          <w:p w:rsidR="00753968" w:rsidRPr="002D1A9B" w:rsidRDefault="00753968" w:rsidP="00911B96">
            <w:pPr>
              <w:widowControl w:val="0"/>
              <w:jc w:val="center"/>
              <w:rPr>
                <w:b/>
                <w:i/>
              </w:rPr>
            </w:pPr>
            <w:r w:rsidRPr="002D1A9B">
              <w:rPr>
                <w:b/>
                <w:i/>
              </w:rPr>
              <w:t>53376</w:t>
            </w:r>
          </w:p>
        </w:tc>
        <w:tc>
          <w:tcPr>
            <w:tcW w:w="1276" w:type="dxa"/>
            <w:vAlign w:val="center"/>
          </w:tcPr>
          <w:p w:rsidR="00753968" w:rsidRPr="002D1A9B" w:rsidRDefault="00753968" w:rsidP="00911B96">
            <w:pPr>
              <w:widowControl w:val="0"/>
              <w:jc w:val="center"/>
              <w:rPr>
                <w:b/>
                <w:i/>
              </w:rPr>
            </w:pPr>
            <w:r>
              <w:rPr>
                <w:b/>
                <w:i/>
              </w:rPr>
              <w:t>37598</w:t>
            </w:r>
          </w:p>
        </w:tc>
        <w:tc>
          <w:tcPr>
            <w:tcW w:w="1134" w:type="dxa"/>
            <w:vAlign w:val="center"/>
          </w:tcPr>
          <w:p w:rsidR="00753968" w:rsidRPr="002D1A9B" w:rsidRDefault="00753968" w:rsidP="00911B96">
            <w:pPr>
              <w:widowControl w:val="0"/>
              <w:jc w:val="center"/>
              <w:rPr>
                <w:b/>
                <w:i/>
              </w:rPr>
            </w:pPr>
            <w:r>
              <w:rPr>
                <w:b/>
                <w:i/>
              </w:rPr>
              <w:t>70,4</w:t>
            </w:r>
          </w:p>
        </w:tc>
        <w:tc>
          <w:tcPr>
            <w:tcW w:w="992" w:type="dxa"/>
            <w:vAlign w:val="center"/>
          </w:tcPr>
          <w:p w:rsidR="00753968" w:rsidRPr="002D1A9B" w:rsidRDefault="00753968" w:rsidP="00911B96">
            <w:pPr>
              <w:widowControl w:val="0"/>
              <w:jc w:val="center"/>
              <w:rPr>
                <w:b/>
                <w:i/>
              </w:rPr>
            </w:pPr>
            <w:r>
              <w:rPr>
                <w:b/>
                <w:i/>
              </w:rPr>
              <w:t>45765</w:t>
            </w:r>
          </w:p>
        </w:tc>
        <w:tc>
          <w:tcPr>
            <w:tcW w:w="1134" w:type="dxa"/>
            <w:vAlign w:val="center"/>
          </w:tcPr>
          <w:p w:rsidR="00753968" w:rsidRPr="002D1A9B" w:rsidRDefault="00753968" w:rsidP="00911B96">
            <w:pPr>
              <w:widowControl w:val="0"/>
              <w:jc w:val="center"/>
              <w:rPr>
                <w:b/>
                <w:i/>
              </w:rPr>
            </w:pPr>
            <w:r>
              <w:rPr>
                <w:b/>
                <w:i/>
              </w:rPr>
              <w:t>85,7</w:t>
            </w:r>
          </w:p>
        </w:tc>
      </w:tr>
      <w:tr w:rsidR="00753968" w:rsidRPr="008653C4" w:rsidTr="00C64C12">
        <w:tc>
          <w:tcPr>
            <w:tcW w:w="2943" w:type="dxa"/>
          </w:tcPr>
          <w:p w:rsidR="00753968" w:rsidRPr="00692730" w:rsidRDefault="00753968" w:rsidP="00911B96">
            <w:pPr>
              <w:widowControl w:val="0"/>
            </w:pPr>
            <w:r w:rsidRPr="00692730">
              <w:t>Культура</w:t>
            </w:r>
          </w:p>
        </w:tc>
        <w:tc>
          <w:tcPr>
            <w:tcW w:w="851" w:type="dxa"/>
            <w:vAlign w:val="center"/>
          </w:tcPr>
          <w:p w:rsidR="00753968" w:rsidRPr="00692730" w:rsidRDefault="00753968" w:rsidP="00911B96">
            <w:pPr>
              <w:widowControl w:val="0"/>
              <w:jc w:val="center"/>
            </w:pPr>
            <w:r w:rsidRPr="00692730">
              <w:t>0801</w:t>
            </w:r>
          </w:p>
        </w:tc>
        <w:tc>
          <w:tcPr>
            <w:tcW w:w="992" w:type="dxa"/>
            <w:vAlign w:val="center"/>
          </w:tcPr>
          <w:p w:rsidR="00753968" w:rsidRPr="00692730" w:rsidRDefault="00753968" w:rsidP="00911B96">
            <w:pPr>
              <w:widowControl w:val="0"/>
              <w:jc w:val="center"/>
            </w:pPr>
            <w:r>
              <w:t>33147</w:t>
            </w:r>
          </w:p>
        </w:tc>
        <w:tc>
          <w:tcPr>
            <w:tcW w:w="1134" w:type="dxa"/>
            <w:vAlign w:val="center"/>
          </w:tcPr>
          <w:p w:rsidR="00753968" w:rsidRPr="00692730" w:rsidRDefault="00753968" w:rsidP="00911B96">
            <w:pPr>
              <w:widowControl w:val="0"/>
              <w:jc w:val="center"/>
            </w:pPr>
            <w:r>
              <w:t>34354</w:t>
            </w:r>
          </w:p>
        </w:tc>
        <w:tc>
          <w:tcPr>
            <w:tcW w:w="1276" w:type="dxa"/>
            <w:vAlign w:val="center"/>
          </w:tcPr>
          <w:p w:rsidR="00753968" w:rsidRPr="00692730" w:rsidRDefault="00753968" w:rsidP="00911B96">
            <w:pPr>
              <w:widowControl w:val="0"/>
              <w:jc w:val="center"/>
            </w:pPr>
            <w:r>
              <w:t>22162</w:t>
            </w:r>
          </w:p>
        </w:tc>
        <w:tc>
          <w:tcPr>
            <w:tcW w:w="1134" w:type="dxa"/>
            <w:vAlign w:val="center"/>
          </w:tcPr>
          <w:p w:rsidR="00753968" w:rsidRPr="00692730" w:rsidRDefault="00753968" w:rsidP="00911B96">
            <w:pPr>
              <w:widowControl w:val="0"/>
              <w:jc w:val="center"/>
            </w:pPr>
            <w:r>
              <w:t>64,5</w:t>
            </w:r>
          </w:p>
        </w:tc>
        <w:tc>
          <w:tcPr>
            <w:tcW w:w="992" w:type="dxa"/>
            <w:vAlign w:val="center"/>
          </w:tcPr>
          <w:p w:rsidR="00753968" w:rsidRPr="00692730" w:rsidRDefault="00753968" w:rsidP="00911B96">
            <w:pPr>
              <w:widowControl w:val="0"/>
              <w:jc w:val="center"/>
            </w:pPr>
            <w:r>
              <w:t>26703</w:t>
            </w:r>
          </w:p>
        </w:tc>
        <w:tc>
          <w:tcPr>
            <w:tcW w:w="1134" w:type="dxa"/>
            <w:vAlign w:val="center"/>
          </w:tcPr>
          <w:p w:rsidR="00753968" w:rsidRPr="00692730" w:rsidRDefault="00753968" w:rsidP="00911B96">
            <w:pPr>
              <w:widowControl w:val="0"/>
              <w:jc w:val="center"/>
            </w:pPr>
            <w:r>
              <w:t>77,7</w:t>
            </w:r>
          </w:p>
        </w:tc>
      </w:tr>
      <w:tr w:rsidR="00753968" w:rsidRPr="008653C4" w:rsidTr="00C64C12">
        <w:tc>
          <w:tcPr>
            <w:tcW w:w="2943" w:type="dxa"/>
          </w:tcPr>
          <w:p w:rsidR="00753968" w:rsidRPr="00692730" w:rsidRDefault="00753968" w:rsidP="00911B96">
            <w:pPr>
              <w:widowControl w:val="0"/>
            </w:pPr>
            <w:r w:rsidRPr="00692730">
              <w:t>Другие вопросы в области культуры, кинематографии</w:t>
            </w:r>
          </w:p>
        </w:tc>
        <w:tc>
          <w:tcPr>
            <w:tcW w:w="851" w:type="dxa"/>
            <w:vAlign w:val="center"/>
          </w:tcPr>
          <w:p w:rsidR="00753968" w:rsidRPr="00692730" w:rsidRDefault="00753968" w:rsidP="00911B96">
            <w:pPr>
              <w:widowControl w:val="0"/>
              <w:jc w:val="center"/>
            </w:pPr>
            <w:r w:rsidRPr="00692730">
              <w:t>0804</w:t>
            </w:r>
          </w:p>
        </w:tc>
        <w:tc>
          <w:tcPr>
            <w:tcW w:w="992" w:type="dxa"/>
            <w:vAlign w:val="center"/>
          </w:tcPr>
          <w:p w:rsidR="00753968" w:rsidRPr="00692730" w:rsidRDefault="00753968" w:rsidP="00911B96">
            <w:pPr>
              <w:widowControl w:val="0"/>
              <w:jc w:val="center"/>
            </w:pPr>
            <w:r>
              <w:t>20688</w:t>
            </w:r>
          </w:p>
        </w:tc>
        <w:tc>
          <w:tcPr>
            <w:tcW w:w="1134" w:type="dxa"/>
            <w:vAlign w:val="center"/>
          </w:tcPr>
          <w:p w:rsidR="00753968" w:rsidRPr="00692730" w:rsidRDefault="00753968" w:rsidP="00911B96">
            <w:pPr>
              <w:widowControl w:val="0"/>
              <w:jc w:val="center"/>
            </w:pPr>
            <w:r>
              <w:t>19022</w:t>
            </w:r>
          </w:p>
        </w:tc>
        <w:tc>
          <w:tcPr>
            <w:tcW w:w="1276" w:type="dxa"/>
            <w:vAlign w:val="center"/>
          </w:tcPr>
          <w:p w:rsidR="00753968" w:rsidRPr="00692730" w:rsidRDefault="00753968" w:rsidP="00911B96">
            <w:pPr>
              <w:widowControl w:val="0"/>
              <w:jc w:val="center"/>
            </w:pPr>
            <w:r>
              <w:t>15436</w:t>
            </w:r>
          </w:p>
        </w:tc>
        <w:tc>
          <w:tcPr>
            <w:tcW w:w="1134" w:type="dxa"/>
            <w:vAlign w:val="center"/>
          </w:tcPr>
          <w:p w:rsidR="00753968" w:rsidRPr="00692730" w:rsidRDefault="00753968" w:rsidP="00911B96">
            <w:pPr>
              <w:widowControl w:val="0"/>
              <w:jc w:val="center"/>
            </w:pPr>
            <w:r>
              <w:t>81,1</w:t>
            </w:r>
          </w:p>
        </w:tc>
        <w:tc>
          <w:tcPr>
            <w:tcW w:w="992" w:type="dxa"/>
            <w:vAlign w:val="center"/>
          </w:tcPr>
          <w:p w:rsidR="00753968" w:rsidRPr="00692730" w:rsidRDefault="00753968" w:rsidP="00911B96">
            <w:pPr>
              <w:widowControl w:val="0"/>
              <w:jc w:val="center"/>
            </w:pPr>
            <w:r>
              <w:t>19062</w:t>
            </w:r>
          </w:p>
        </w:tc>
        <w:tc>
          <w:tcPr>
            <w:tcW w:w="1134" w:type="dxa"/>
            <w:vAlign w:val="center"/>
          </w:tcPr>
          <w:p w:rsidR="00753968" w:rsidRPr="00692730" w:rsidRDefault="00753968" w:rsidP="00911B96">
            <w:pPr>
              <w:widowControl w:val="0"/>
              <w:jc w:val="center"/>
            </w:pPr>
            <w:r>
              <w:t>100,2</w:t>
            </w:r>
          </w:p>
        </w:tc>
      </w:tr>
      <w:tr w:rsidR="00753968" w:rsidRPr="008653C4" w:rsidTr="00C64C12">
        <w:tc>
          <w:tcPr>
            <w:tcW w:w="2943" w:type="dxa"/>
            <w:vAlign w:val="center"/>
          </w:tcPr>
          <w:p w:rsidR="00753968" w:rsidRPr="00692730" w:rsidRDefault="00753968" w:rsidP="00911B96">
            <w:pPr>
              <w:widowControl w:val="0"/>
              <w:rPr>
                <w:b/>
                <w:bCs/>
              </w:rPr>
            </w:pPr>
            <w:r w:rsidRPr="00692730">
              <w:rPr>
                <w:b/>
                <w:bCs/>
              </w:rPr>
              <w:t>СОЦИАЛЬНАЯ ПОЛИТИКА</w:t>
            </w:r>
          </w:p>
        </w:tc>
        <w:tc>
          <w:tcPr>
            <w:tcW w:w="851" w:type="dxa"/>
            <w:vAlign w:val="center"/>
          </w:tcPr>
          <w:p w:rsidR="00753968" w:rsidRPr="00692730" w:rsidRDefault="00753968" w:rsidP="00911B96">
            <w:pPr>
              <w:widowControl w:val="0"/>
              <w:jc w:val="center"/>
              <w:rPr>
                <w:b/>
                <w:bCs/>
                <w:i/>
                <w:iCs/>
              </w:rPr>
            </w:pPr>
            <w:r w:rsidRPr="00692730">
              <w:rPr>
                <w:b/>
                <w:bCs/>
                <w:i/>
                <w:iCs/>
              </w:rPr>
              <w:t>10</w:t>
            </w:r>
          </w:p>
        </w:tc>
        <w:tc>
          <w:tcPr>
            <w:tcW w:w="992" w:type="dxa"/>
            <w:vAlign w:val="center"/>
          </w:tcPr>
          <w:p w:rsidR="00753968" w:rsidRPr="00B53F0E" w:rsidRDefault="00753968" w:rsidP="00911B96">
            <w:pPr>
              <w:widowControl w:val="0"/>
              <w:jc w:val="center"/>
              <w:rPr>
                <w:b/>
                <w:i/>
              </w:rPr>
            </w:pPr>
            <w:r w:rsidRPr="00B53F0E">
              <w:rPr>
                <w:b/>
                <w:i/>
              </w:rPr>
              <w:t>40534</w:t>
            </w:r>
          </w:p>
        </w:tc>
        <w:tc>
          <w:tcPr>
            <w:tcW w:w="1134" w:type="dxa"/>
            <w:vAlign w:val="center"/>
          </w:tcPr>
          <w:p w:rsidR="00753968" w:rsidRPr="00B53F0E" w:rsidRDefault="00753968" w:rsidP="00911B96">
            <w:pPr>
              <w:widowControl w:val="0"/>
              <w:jc w:val="center"/>
              <w:rPr>
                <w:b/>
                <w:i/>
              </w:rPr>
            </w:pPr>
            <w:r w:rsidRPr="00B53F0E">
              <w:rPr>
                <w:b/>
                <w:i/>
              </w:rPr>
              <w:t>49146</w:t>
            </w:r>
          </w:p>
        </w:tc>
        <w:tc>
          <w:tcPr>
            <w:tcW w:w="1276" w:type="dxa"/>
            <w:vAlign w:val="center"/>
          </w:tcPr>
          <w:p w:rsidR="00753968" w:rsidRPr="00B53F0E" w:rsidRDefault="00753968" w:rsidP="00911B96">
            <w:pPr>
              <w:widowControl w:val="0"/>
              <w:jc w:val="center"/>
              <w:rPr>
                <w:b/>
                <w:i/>
              </w:rPr>
            </w:pPr>
            <w:r w:rsidRPr="00B53F0E">
              <w:rPr>
                <w:b/>
                <w:i/>
              </w:rPr>
              <w:t>31749</w:t>
            </w:r>
          </w:p>
        </w:tc>
        <w:tc>
          <w:tcPr>
            <w:tcW w:w="1134" w:type="dxa"/>
            <w:vAlign w:val="center"/>
          </w:tcPr>
          <w:p w:rsidR="00753968" w:rsidRPr="00B53F0E" w:rsidRDefault="00753968" w:rsidP="00911B96">
            <w:pPr>
              <w:widowControl w:val="0"/>
              <w:jc w:val="center"/>
              <w:rPr>
                <w:b/>
                <w:i/>
              </w:rPr>
            </w:pPr>
            <w:r w:rsidRPr="00B53F0E">
              <w:rPr>
                <w:b/>
                <w:i/>
              </w:rPr>
              <w:t>64,6</w:t>
            </w:r>
          </w:p>
        </w:tc>
        <w:tc>
          <w:tcPr>
            <w:tcW w:w="992" w:type="dxa"/>
            <w:vAlign w:val="center"/>
          </w:tcPr>
          <w:p w:rsidR="00753968" w:rsidRPr="00B53F0E" w:rsidRDefault="00753968" w:rsidP="00911B96">
            <w:pPr>
              <w:widowControl w:val="0"/>
              <w:jc w:val="center"/>
              <w:rPr>
                <w:b/>
                <w:i/>
              </w:rPr>
            </w:pPr>
            <w:r w:rsidRPr="00B53F0E">
              <w:rPr>
                <w:b/>
                <w:i/>
              </w:rPr>
              <w:t>35484</w:t>
            </w:r>
          </w:p>
        </w:tc>
        <w:tc>
          <w:tcPr>
            <w:tcW w:w="1134" w:type="dxa"/>
            <w:vAlign w:val="center"/>
          </w:tcPr>
          <w:p w:rsidR="00753968" w:rsidRPr="00B53F0E" w:rsidRDefault="00753968" w:rsidP="00911B96">
            <w:pPr>
              <w:widowControl w:val="0"/>
              <w:jc w:val="center"/>
              <w:rPr>
                <w:b/>
                <w:i/>
              </w:rPr>
            </w:pPr>
            <w:r w:rsidRPr="00B53F0E">
              <w:rPr>
                <w:b/>
                <w:i/>
              </w:rPr>
              <w:t>72,2</w:t>
            </w:r>
          </w:p>
        </w:tc>
      </w:tr>
      <w:tr w:rsidR="00753968" w:rsidRPr="008653C4" w:rsidTr="00C64C12">
        <w:tc>
          <w:tcPr>
            <w:tcW w:w="2943" w:type="dxa"/>
          </w:tcPr>
          <w:p w:rsidR="00753968" w:rsidRPr="00692730" w:rsidRDefault="00753968" w:rsidP="00911B96">
            <w:pPr>
              <w:widowControl w:val="0"/>
            </w:pPr>
            <w:r w:rsidRPr="00692730">
              <w:t>Пенсионное обеспечение</w:t>
            </w:r>
          </w:p>
        </w:tc>
        <w:tc>
          <w:tcPr>
            <w:tcW w:w="851" w:type="dxa"/>
            <w:vAlign w:val="center"/>
          </w:tcPr>
          <w:p w:rsidR="00753968" w:rsidRPr="00692730" w:rsidRDefault="00753968" w:rsidP="00911B96">
            <w:pPr>
              <w:widowControl w:val="0"/>
              <w:jc w:val="center"/>
            </w:pPr>
            <w:r w:rsidRPr="00692730">
              <w:t>1001</w:t>
            </w:r>
          </w:p>
        </w:tc>
        <w:tc>
          <w:tcPr>
            <w:tcW w:w="992" w:type="dxa"/>
            <w:vAlign w:val="center"/>
          </w:tcPr>
          <w:p w:rsidR="00753968" w:rsidRPr="00692730" w:rsidRDefault="00753968" w:rsidP="00911B96">
            <w:pPr>
              <w:widowControl w:val="0"/>
              <w:jc w:val="center"/>
            </w:pPr>
            <w:r>
              <w:t>1417</w:t>
            </w:r>
          </w:p>
        </w:tc>
        <w:tc>
          <w:tcPr>
            <w:tcW w:w="1134" w:type="dxa"/>
            <w:vAlign w:val="center"/>
          </w:tcPr>
          <w:p w:rsidR="00753968" w:rsidRPr="00692730" w:rsidRDefault="00753968" w:rsidP="00911B96">
            <w:pPr>
              <w:widowControl w:val="0"/>
              <w:jc w:val="center"/>
            </w:pPr>
            <w:r>
              <w:t>1958</w:t>
            </w:r>
          </w:p>
        </w:tc>
        <w:tc>
          <w:tcPr>
            <w:tcW w:w="1276" w:type="dxa"/>
            <w:vAlign w:val="center"/>
          </w:tcPr>
          <w:p w:rsidR="00753968" w:rsidRPr="00692730" w:rsidRDefault="00753968" w:rsidP="00911B96">
            <w:pPr>
              <w:widowControl w:val="0"/>
              <w:jc w:val="center"/>
            </w:pPr>
            <w:r>
              <w:t>1233</w:t>
            </w:r>
          </w:p>
        </w:tc>
        <w:tc>
          <w:tcPr>
            <w:tcW w:w="1134" w:type="dxa"/>
            <w:vAlign w:val="center"/>
          </w:tcPr>
          <w:p w:rsidR="00753968" w:rsidRPr="00692730" w:rsidRDefault="00753968" w:rsidP="00911B96">
            <w:pPr>
              <w:widowControl w:val="0"/>
              <w:jc w:val="center"/>
            </w:pPr>
            <w:r>
              <w:t>63,0</w:t>
            </w:r>
          </w:p>
        </w:tc>
        <w:tc>
          <w:tcPr>
            <w:tcW w:w="992" w:type="dxa"/>
            <w:vAlign w:val="center"/>
          </w:tcPr>
          <w:p w:rsidR="00753968" w:rsidRPr="00692730" w:rsidRDefault="00753968" w:rsidP="00911B96">
            <w:pPr>
              <w:widowControl w:val="0"/>
              <w:jc w:val="center"/>
            </w:pPr>
            <w:r>
              <w:t>2242</w:t>
            </w:r>
          </w:p>
        </w:tc>
        <w:tc>
          <w:tcPr>
            <w:tcW w:w="1134" w:type="dxa"/>
            <w:vAlign w:val="center"/>
          </w:tcPr>
          <w:p w:rsidR="00753968" w:rsidRPr="00692730" w:rsidRDefault="00753968" w:rsidP="00911B96">
            <w:pPr>
              <w:widowControl w:val="0"/>
              <w:jc w:val="center"/>
            </w:pPr>
            <w:r>
              <w:t>114,5</w:t>
            </w:r>
          </w:p>
        </w:tc>
      </w:tr>
      <w:tr w:rsidR="00753968" w:rsidRPr="008653C4" w:rsidTr="00C64C12">
        <w:tc>
          <w:tcPr>
            <w:tcW w:w="2943" w:type="dxa"/>
          </w:tcPr>
          <w:p w:rsidR="00753968" w:rsidRPr="00692730" w:rsidRDefault="00753968" w:rsidP="00911B96">
            <w:pPr>
              <w:widowControl w:val="0"/>
            </w:pPr>
            <w:r w:rsidRPr="00692730">
              <w:t>Социальное обеспечение нас</w:t>
            </w:r>
            <w:r w:rsidRPr="00692730">
              <w:t>е</w:t>
            </w:r>
            <w:r w:rsidRPr="00692730">
              <w:t>ления</w:t>
            </w:r>
          </w:p>
        </w:tc>
        <w:tc>
          <w:tcPr>
            <w:tcW w:w="851" w:type="dxa"/>
            <w:vAlign w:val="center"/>
          </w:tcPr>
          <w:p w:rsidR="00753968" w:rsidRPr="00692730" w:rsidRDefault="00753968" w:rsidP="00911B96">
            <w:pPr>
              <w:widowControl w:val="0"/>
              <w:jc w:val="center"/>
            </w:pPr>
            <w:r w:rsidRPr="00692730">
              <w:t>1003</w:t>
            </w:r>
          </w:p>
        </w:tc>
        <w:tc>
          <w:tcPr>
            <w:tcW w:w="992" w:type="dxa"/>
            <w:vAlign w:val="center"/>
          </w:tcPr>
          <w:p w:rsidR="00753968" w:rsidRPr="00692730" w:rsidRDefault="00753968" w:rsidP="00911B96">
            <w:pPr>
              <w:widowControl w:val="0"/>
              <w:jc w:val="center"/>
            </w:pPr>
            <w:r>
              <w:t>27467</w:t>
            </w:r>
          </w:p>
        </w:tc>
        <w:tc>
          <w:tcPr>
            <w:tcW w:w="1134" w:type="dxa"/>
            <w:vAlign w:val="center"/>
          </w:tcPr>
          <w:p w:rsidR="00753968" w:rsidRPr="00692730" w:rsidRDefault="00753968" w:rsidP="00911B96">
            <w:pPr>
              <w:widowControl w:val="0"/>
              <w:jc w:val="center"/>
            </w:pPr>
            <w:r>
              <w:t>25629</w:t>
            </w:r>
          </w:p>
        </w:tc>
        <w:tc>
          <w:tcPr>
            <w:tcW w:w="1276" w:type="dxa"/>
            <w:vAlign w:val="center"/>
          </w:tcPr>
          <w:p w:rsidR="00753968" w:rsidRPr="00692730" w:rsidRDefault="00753968" w:rsidP="00911B96">
            <w:pPr>
              <w:widowControl w:val="0"/>
              <w:jc w:val="center"/>
            </w:pPr>
            <w:r>
              <w:t>20157</w:t>
            </w:r>
          </w:p>
        </w:tc>
        <w:tc>
          <w:tcPr>
            <w:tcW w:w="1134" w:type="dxa"/>
            <w:vAlign w:val="center"/>
          </w:tcPr>
          <w:p w:rsidR="00753968" w:rsidRPr="00692730" w:rsidRDefault="00753968" w:rsidP="00911B96">
            <w:pPr>
              <w:widowControl w:val="0"/>
              <w:jc w:val="center"/>
            </w:pPr>
            <w:r>
              <w:t>78,6</w:t>
            </w:r>
          </w:p>
        </w:tc>
        <w:tc>
          <w:tcPr>
            <w:tcW w:w="992" w:type="dxa"/>
            <w:vAlign w:val="center"/>
          </w:tcPr>
          <w:p w:rsidR="00753968" w:rsidRPr="00692730" w:rsidRDefault="00753968" w:rsidP="00911B96">
            <w:pPr>
              <w:widowControl w:val="0"/>
              <w:jc w:val="center"/>
            </w:pPr>
            <w:r>
              <w:t>24941</w:t>
            </w:r>
          </w:p>
        </w:tc>
        <w:tc>
          <w:tcPr>
            <w:tcW w:w="1134" w:type="dxa"/>
            <w:vAlign w:val="center"/>
          </w:tcPr>
          <w:p w:rsidR="00753968" w:rsidRPr="00692730" w:rsidRDefault="00753968" w:rsidP="00911B96">
            <w:pPr>
              <w:widowControl w:val="0"/>
              <w:jc w:val="center"/>
            </w:pPr>
            <w:r>
              <w:t>97,3</w:t>
            </w:r>
          </w:p>
        </w:tc>
      </w:tr>
      <w:tr w:rsidR="00753968" w:rsidRPr="008653C4" w:rsidTr="00C64C12">
        <w:tc>
          <w:tcPr>
            <w:tcW w:w="2943" w:type="dxa"/>
          </w:tcPr>
          <w:p w:rsidR="00753968" w:rsidRPr="00692730" w:rsidRDefault="00753968" w:rsidP="00911B96">
            <w:pPr>
              <w:widowControl w:val="0"/>
            </w:pPr>
            <w:r w:rsidRPr="00692730">
              <w:t>Охрана семьи и детства</w:t>
            </w:r>
          </w:p>
        </w:tc>
        <w:tc>
          <w:tcPr>
            <w:tcW w:w="851" w:type="dxa"/>
            <w:vAlign w:val="center"/>
          </w:tcPr>
          <w:p w:rsidR="00753968" w:rsidRPr="00692730" w:rsidRDefault="00753968" w:rsidP="00911B96">
            <w:pPr>
              <w:widowControl w:val="0"/>
              <w:jc w:val="center"/>
            </w:pPr>
            <w:r w:rsidRPr="00692730">
              <w:t>1004</w:t>
            </w:r>
          </w:p>
        </w:tc>
        <w:tc>
          <w:tcPr>
            <w:tcW w:w="992" w:type="dxa"/>
            <w:vAlign w:val="center"/>
          </w:tcPr>
          <w:p w:rsidR="00753968" w:rsidRPr="00692730" w:rsidRDefault="00753968" w:rsidP="00911B96">
            <w:pPr>
              <w:widowControl w:val="0"/>
              <w:jc w:val="center"/>
            </w:pPr>
            <w:r>
              <w:t>4158</w:t>
            </w:r>
          </w:p>
        </w:tc>
        <w:tc>
          <w:tcPr>
            <w:tcW w:w="1134" w:type="dxa"/>
            <w:vAlign w:val="center"/>
          </w:tcPr>
          <w:p w:rsidR="00753968" w:rsidRPr="00692730" w:rsidRDefault="00753968" w:rsidP="00911B96">
            <w:pPr>
              <w:widowControl w:val="0"/>
              <w:jc w:val="center"/>
            </w:pPr>
            <w:r>
              <w:t>10164</w:t>
            </w:r>
          </w:p>
        </w:tc>
        <w:tc>
          <w:tcPr>
            <w:tcW w:w="1276" w:type="dxa"/>
            <w:vAlign w:val="center"/>
          </w:tcPr>
          <w:p w:rsidR="00753968" w:rsidRPr="00692730" w:rsidRDefault="00753968" w:rsidP="00911B96">
            <w:pPr>
              <w:widowControl w:val="0"/>
              <w:jc w:val="center"/>
            </w:pPr>
            <w:r>
              <w:t>4620</w:t>
            </w:r>
          </w:p>
        </w:tc>
        <w:tc>
          <w:tcPr>
            <w:tcW w:w="1134" w:type="dxa"/>
            <w:vAlign w:val="center"/>
          </w:tcPr>
          <w:p w:rsidR="00753968" w:rsidRPr="00692730" w:rsidRDefault="00753968" w:rsidP="00911B96">
            <w:pPr>
              <w:widowControl w:val="0"/>
              <w:jc w:val="center"/>
            </w:pPr>
            <w:r>
              <w:t>45,4</w:t>
            </w:r>
          </w:p>
        </w:tc>
        <w:tc>
          <w:tcPr>
            <w:tcW w:w="992" w:type="dxa"/>
            <w:vAlign w:val="center"/>
          </w:tcPr>
          <w:p w:rsidR="00753968" w:rsidRPr="00692730" w:rsidRDefault="00753968" w:rsidP="00911B96">
            <w:pPr>
              <w:widowControl w:val="0"/>
              <w:jc w:val="center"/>
            </w:pPr>
            <w:r>
              <w:t>0</w:t>
            </w:r>
          </w:p>
        </w:tc>
        <w:tc>
          <w:tcPr>
            <w:tcW w:w="1134" w:type="dxa"/>
            <w:vAlign w:val="center"/>
          </w:tcPr>
          <w:p w:rsidR="00753968" w:rsidRPr="00692730" w:rsidRDefault="00753968" w:rsidP="00911B96">
            <w:pPr>
              <w:widowControl w:val="0"/>
              <w:jc w:val="center"/>
            </w:pPr>
            <w:r>
              <w:t>0</w:t>
            </w:r>
          </w:p>
        </w:tc>
      </w:tr>
      <w:tr w:rsidR="00753968" w:rsidRPr="008653C4" w:rsidTr="00C64C12">
        <w:tc>
          <w:tcPr>
            <w:tcW w:w="2943" w:type="dxa"/>
          </w:tcPr>
          <w:p w:rsidR="00753968" w:rsidRPr="00692730" w:rsidRDefault="00753968" w:rsidP="00911B96">
            <w:pPr>
              <w:widowControl w:val="0"/>
            </w:pPr>
            <w:r w:rsidRPr="00692730">
              <w:t>Другие вопросы в области с</w:t>
            </w:r>
            <w:r w:rsidRPr="00692730">
              <w:t>о</w:t>
            </w:r>
            <w:r w:rsidRPr="00692730">
              <w:t>циальной политики</w:t>
            </w:r>
          </w:p>
        </w:tc>
        <w:tc>
          <w:tcPr>
            <w:tcW w:w="851" w:type="dxa"/>
            <w:vAlign w:val="center"/>
          </w:tcPr>
          <w:p w:rsidR="00753968" w:rsidRPr="00692730" w:rsidRDefault="00753968" w:rsidP="00911B96">
            <w:pPr>
              <w:widowControl w:val="0"/>
              <w:jc w:val="center"/>
            </w:pPr>
            <w:r w:rsidRPr="00692730">
              <w:t>1006</w:t>
            </w:r>
          </w:p>
        </w:tc>
        <w:tc>
          <w:tcPr>
            <w:tcW w:w="992" w:type="dxa"/>
            <w:vAlign w:val="center"/>
          </w:tcPr>
          <w:p w:rsidR="00753968" w:rsidRPr="00692730" w:rsidRDefault="00753968" w:rsidP="00911B96">
            <w:pPr>
              <w:widowControl w:val="0"/>
              <w:jc w:val="center"/>
            </w:pPr>
            <w:r>
              <w:t>7492</w:t>
            </w:r>
          </w:p>
        </w:tc>
        <w:tc>
          <w:tcPr>
            <w:tcW w:w="1134" w:type="dxa"/>
            <w:vAlign w:val="center"/>
          </w:tcPr>
          <w:p w:rsidR="00753968" w:rsidRPr="00692730" w:rsidRDefault="00753968" w:rsidP="00911B96">
            <w:pPr>
              <w:widowControl w:val="0"/>
              <w:jc w:val="center"/>
            </w:pPr>
            <w:r>
              <w:t>11395</w:t>
            </w:r>
          </w:p>
        </w:tc>
        <w:tc>
          <w:tcPr>
            <w:tcW w:w="1276" w:type="dxa"/>
            <w:vAlign w:val="center"/>
          </w:tcPr>
          <w:p w:rsidR="00753968" w:rsidRPr="00692730" w:rsidRDefault="00753968" w:rsidP="00911B96">
            <w:pPr>
              <w:widowControl w:val="0"/>
              <w:jc w:val="center"/>
            </w:pPr>
            <w:r>
              <w:t>5739</w:t>
            </w:r>
          </w:p>
        </w:tc>
        <w:tc>
          <w:tcPr>
            <w:tcW w:w="1134" w:type="dxa"/>
            <w:vAlign w:val="center"/>
          </w:tcPr>
          <w:p w:rsidR="00753968" w:rsidRPr="00692730" w:rsidRDefault="00753968" w:rsidP="00911B96">
            <w:pPr>
              <w:widowControl w:val="0"/>
              <w:jc w:val="center"/>
            </w:pPr>
            <w:r>
              <w:t>50,4</w:t>
            </w:r>
          </w:p>
        </w:tc>
        <w:tc>
          <w:tcPr>
            <w:tcW w:w="992" w:type="dxa"/>
            <w:vAlign w:val="center"/>
          </w:tcPr>
          <w:p w:rsidR="00753968" w:rsidRPr="00692730" w:rsidRDefault="00753968" w:rsidP="00911B96">
            <w:pPr>
              <w:widowControl w:val="0"/>
              <w:jc w:val="center"/>
            </w:pPr>
            <w:r>
              <w:t>8301</w:t>
            </w:r>
          </w:p>
        </w:tc>
        <w:tc>
          <w:tcPr>
            <w:tcW w:w="1134" w:type="dxa"/>
            <w:vAlign w:val="center"/>
          </w:tcPr>
          <w:p w:rsidR="00753968" w:rsidRPr="00692730" w:rsidRDefault="00753968" w:rsidP="00911B96">
            <w:pPr>
              <w:widowControl w:val="0"/>
              <w:jc w:val="center"/>
            </w:pPr>
            <w:r>
              <w:t>72,8</w:t>
            </w:r>
          </w:p>
        </w:tc>
      </w:tr>
      <w:tr w:rsidR="00753968" w:rsidRPr="008653C4" w:rsidTr="00C64C12">
        <w:tc>
          <w:tcPr>
            <w:tcW w:w="2943" w:type="dxa"/>
            <w:vAlign w:val="center"/>
          </w:tcPr>
          <w:p w:rsidR="00753968" w:rsidRPr="00692730" w:rsidRDefault="00753968" w:rsidP="00911B96">
            <w:pPr>
              <w:widowControl w:val="0"/>
              <w:rPr>
                <w:b/>
                <w:bCs/>
              </w:rPr>
            </w:pPr>
            <w:r w:rsidRPr="00692730">
              <w:rPr>
                <w:b/>
                <w:bCs/>
              </w:rPr>
              <w:t>ФИЗИЧЕСКАЯ КУЛЬТУРА И СПОРТ</w:t>
            </w:r>
          </w:p>
        </w:tc>
        <w:tc>
          <w:tcPr>
            <w:tcW w:w="851" w:type="dxa"/>
            <w:vAlign w:val="center"/>
          </w:tcPr>
          <w:p w:rsidR="00753968" w:rsidRPr="00692730" w:rsidRDefault="00753968" w:rsidP="00911B96">
            <w:pPr>
              <w:widowControl w:val="0"/>
              <w:jc w:val="center"/>
              <w:rPr>
                <w:b/>
                <w:bCs/>
                <w:i/>
                <w:iCs/>
              </w:rPr>
            </w:pPr>
            <w:r w:rsidRPr="00692730">
              <w:rPr>
                <w:b/>
                <w:bCs/>
                <w:i/>
                <w:iCs/>
              </w:rPr>
              <w:t>11</w:t>
            </w:r>
          </w:p>
        </w:tc>
        <w:tc>
          <w:tcPr>
            <w:tcW w:w="992" w:type="dxa"/>
            <w:vAlign w:val="center"/>
          </w:tcPr>
          <w:p w:rsidR="00753968" w:rsidRPr="00B53F0E" w:rsidRDefault="00753968" w:rsidP="00911B96">
            <w:pPr>
              <w:widowControl w:val="0"/>
              <w:jc w:val="center"/>
              <w:rPr>
                <w:b/>
                <w:i/>
              </w:rPr>
            </w:pPr>
            <w:r w:rsidRPr="00B53F0E">
              <w:rPr>
                <w:b/>
                <w:i/>
              </w:rPr>
              <w:t>29105</w:t>
            </w:r>
          </w:p>
        </w:tc>
        <w:tc>
          <w:tcPr>
            <w:tcW w:w="1134" w:type="dxa"/>
            <w:vAlign w:val="center"/>
          </w:tcPr>
          <w:p w:rsidR="00753968" w:rsidRPr="00B53F0E" w:rsidRDefault="00753968" w:rsidP="00911B96">
            <w:pPr>
              <w:widowControl w:val="0"/>
              <w:jc w:val="center"/>
              <w:rPr>
                <w:b/>
                <w:i/>
              </w:rPr>
            </w:pPr>
            <w:r w:rsidRPr="00B53F0E">
              <w:rPr>
                <w:b/>
                <w:i/>
              </w:rPr>
              <w:t>27538</w:t>
            </w:r>
          </w:p>
        </w:tc>
        <w:tc>
          <w:tcPr>
            <w:tcW w:w="1276" w:type="dxa"/>
            <w:vAlign w:val="center"/>
          </w:tcPr>
          <w:p w:rsidR="00753968" w:rsidRPr="00B53F0E" w:rsidRDefault="00753968" w:rsidP="00911B96">
            <w:pPr>
              <w:widowControl w:val="0"/>
              <w:jc w:val="center"/>
              <w:rPr>
                <w:b/>
                <w:i/>
              </w:rPr>
            </w:pPr>
            <w:r w:rsidRPr="00B53F0E">
              <w:rPr>
                <w:b/>
                <w:i/>
              </w:rPr>
              <w:t>22006</w:t>
            </w:r>
          </w:p>
        </w:tc>
        <w:tc>
          <w:tcPr>
            <w:tcW w:w="1134" w:type="dxa"/>
            <w:vAlign w:val="center"/>
          </w:tcPr>
          <w:p w:rsidR="00753968" w:rsidRPr="00B53F0E" w:rsidRDefault="00753968" w:rsidP="00911B96">
            <w:pPr>
              <w:widowControl w:val="0"/>
              <w:jc w:val="center"/>
              <w:rPr>
                <w:b/>
                <w:i/>
              </w:rPr>
            </w:pPr>
            <w:r w:rsidRPr="00B53F0E">
              <w:rPr>
                <w:b/>
                <w:i/>
              </w:rPr>
              <w:t>79,9</w:t>
            </w:r>
          </w:p>
        </w:tc>
        <w:tc>
          <w:tcPr>
            <w:tcW w:w="992" w:type="dxa"/>
            <w:vAlign w:val="center"/>
          </w:tcPr>
          <w:p w:rsidR="00753968" w:rsidRPr="00B53F0E" w:rsidRDefault="00753968" w:rsidP="00911B96">
            <w:pPr>
              <w:widowControl w:val="0"/>
              <w:jc w:val="center"/>
              <w:rPr>
                <w:b/>
                <w:i/>
              </w:rPr>
            </w:pPr>
            <w:r w:rsidRPr="00B53F0E">
              <w:rPr>
                <w:b/>
                <w:i/>
              </w:rPr>
              <w:t>22401</w:t>
            </w:r>
          </w:p>
        </w:tc>
        <w:tc>
          <w:tcPr>
            <w:tcW w:w="1134" w:type="dxa"/>
            <w:vAlign w:val="center"/>
          </w:tcPr>
          <w:p w:rsidR="00753968" w:rsidRPr="00B53F0E" w:rsidRDefault="00753968" w:rsidP="00911B96">
            <w:pPr>
              <w:widowControl w:val="0"/>
              <w:jc w:val="center"/>
              <w:rPr>
                <w:b/>
                <w:i/>
              </w:rPr>
            </w:pPr>
            <w:r w:rsidRPr="00B53F0E">
              <w:rPr>
                <w:b/>
                <w:i/>
              </w:rPr>
              <w:t>81,3</w:t>
            </w:r>
          </w:p>
        </w:tc>
      </w:tr>
      <w:tr w:rsidR="00753968" w:rsidRPr="008653C4" w:rsidTr="00C64C12">
        <w:tc>
          <w:tcPr>
            <w:tcW w:w="2943" w:type="dxa"/>
          </w:tcPr>
          <w:p w:rsidR="00753968" w:rsidRPr="00692730" w:rsidRDefault="00753968" w:rsidP="00911B96">
            <w:pPr>
              <w:widowControl w:val="0"/>
            </w:pPr>
            <w:r w:rsidRPr="00692730">
              <w:t>Физическая культура</w:t>
            </w:r>
          </w:p>
        </w:tc>
        <w:tc>
          <w:tcPr>
            <w:tcW w:w="851" w:type="dxa"/>
            <w:vAlign w:val="center"/>
          </w:tcPr>
          <w:p w:rsidR="00753968" w:rsidRPr="00692730" w:rsidRDefault="00753968" w:rsidP="00911B96">
            <w:pPr>
              <w:widowControl w:val="0"/>
              <w:jc w:val="center"/>
            </w:pPr>
            <w:r w:rsidRPr="00692730">
              <w:t>1101</w:t>
            </w:r>
          </w:p>
        </w:tc>
        <w:tc>
          <w:tcPr>
            <w:tcW w:w="992" w:type="dxa"/>
            <w:vAlign w:val="center"/>
          </w:tcPr>
          <w:p w:rsidR="00753968" w:rsidRPr="00692730" w:rsidRDefault="00753968" w:rsidP="00911B96">
            <w:pPr>
              <w:widowControl w:val="0"/>
              <w:jc w:val="center"/>
            </w:pPr>
            <w:r>
              <w:t>29105</w:t>
            </w:r>
          </w:p>
        </w:tc>
        <w:tc>
          <w:tcPr>
            <w:tcW w:w="1134" w:type="dxa"/>
            <w:vAlign w:val="center"/>
          </w:tcPr>
          <w:p w:rsidR="00753968" w:rsidRPr="00692730" w:rsidRDefault="00753968" w:rsidP="00911B96">
            <w:pPr>
              <w:widowControl w:val="0"/>
              <w:jc w:val="center"/>
            </w:pPr>
            <w:r>
              <w:t>27538</w:t>
            </w:r>
          </w:p>
        </w:tc>
        <w:tc>
          <w:tcPr>
            <w:tcW w:w="1276" w:type="dxa"/>
            <w:vAlign w:val="center"/>
          </w:tcPr>
          <w:p w:rsidR="00753968" w:rsidRPr="00692730" w:rsidRDefault="00753968" w:rsidP="00911B96">
            <w:pPr>
              <w:widowControl w:val="0"/>
              <w:jc w:val="center"/>
            </w:pPr>
            <w:r>
              <w:t>22006</w:t>
            </w:r>
          </w:p>
        </w:tc>
        <w:tc>
          <w:tcPr>
            <w:tcW w:w="1134" w:type="dxa"/>
            <w:vAlign w:val="center"/>
          </w:tcPr>
          <w:p w:rsidR="00753968" w:rsidRPr="00692730" w:rsidRDefault="00753968" w:rsidP="00911B96">
            <w:pPr>
              <w:widowControl w:val="0"/>
              <w:jc w:val="center"/>
            </w:pPr>
            <w:r>
              <w:t>79,9</w:t>
            </w:r>
          </w:p>
        </w:tc>
        <w:tc>
          <w:tcPr>
            <w:tcW w:w="992" w:type="dxa"/>
            <w:vAlign w:val="center"/>
          </w:tcPr>
          <w:p w:rsidR="00753968" w:rsidRPr="00692730" w:rsidRDefault="00753968" w:rsidP="00911B96">
            <w:pPr>
              <w:widowControl w:val="0"/>
              <w:jc w:val="center"/>
            </w:pPr>
            <w:r>
              <w:t>22401</w:t>
            </w:r>
          </w:p>
        </w:tc>
        <w:tc>
          <w:tcPr>
            <w:tcW w:w="1134" w:type="dxa"/>
            <w:vAlign w:val="center"/>
          </w:tcPr>
          <w:p w:rsidR="00753968" w:rsidRPr="00692730" w:rsidRDefault="00753968" w:rsidP="00911B96">
            <w:pPr>
              <w:widowControl w:val="0"/>
              <w:jc w:val="center"/>
            </w:pPr>
            <w:r>
              <w:t>81,3</w:t>
            </w:r>
          </w:p>
        </w:tc>
      </w:tr>
      <w:tr w:rsidR="00753968" w:rsidRPr="008653C4" w:rsidTr="00C64C12">
        <w:tc>
          <w:tcPr>
            <w:tcW w:w="2943" w:type="dxa"/>
          </w:tcPr>
          <w:p w:rsidR="00753968" w:rsidRPr="00692730" w:rsidRDefault="00753968" w:rsidP="00911B96">
            <w:pPr>
              <w:widowControl w:val="0"/>
              <w:rPr>
                <w:b/>
                <w:bCs/>
                <w:sz w:val="18"/>
                <w:szCs w:val="18"/>
              </w:rPr>
            </w:pPr>
            <w:r w:rsidRPr="00692730">
              <w:rPr>
                <w:b/>
                <w:bCs/>
                <w:sz w:val="18"/>
                <w:szCs w:val="18"/>
              </w:rPr>
              <w:t>СРЕДСТВА МАССОВОЙ И</w:t>
            </w:r>
            <w:r w:rsidRPr="00692730">
              <w:rPr>
                <w:b/>
                <w:bCs/>
                <w:sz w:val="18"/>
                <w:szCs w:val="18"/>
              </w:rPr>
              <w:t>Н</w:t>
            </w:r>
            <w:r w:rsidRPr="00692730">
              <w:rPr>
                <w:b/>
                <w:bCs/>
                <w:sz w:val="18"/>
                <w:szCs w:val="18"/>
              </w:rPr>
              <w:t>ФОРМАЦИИ</w:t>
            </w:r>
          </w:p>
        </w:tc>
        <w:tc>
          <w:tcPr>
            <w:tcW w:w="851" w:type="dxa"/>
            <w:vAlign w:val="center"/>
          </w:tcPr>
          <w:p w:rsidR="00753968" w:rsidRPr="00692730" w:rsidRDefault="00753968" w:rsidP="00911B96">
            <w:pPr>
              <w:widowControl w:val="0"/>
              <w:jc w:val="center"/>
              <w:rPr>
                <w:b/>
                <w:bCs/>
                <w:i/>
                <w:iCs/>
              </w:rPr>
            </w:pPr>
            <w:r w:rsidRPr="00692730">
              <w:rPr>
                <w:b/>
                <w:bCs/>
                <w:i/>
                <w:iCs/>
              </w:rPr>
              <w:t>12</w:t>
            </w:r>
          </w:p>
        </w:tc>
        <w:tc>
          <w:tcPr>
            <w:tcW w:w="992" w:type="dxa"/>
            <w:vAlign w:val="center"/>
          </w:tcPr>
          <w:p w:rsidR="00753968" w:rsidRPr="00B53F0E" w:rsidRDefault="00753968" w:rsidP="00911B96">
            <w:pPr>
              <w:widowControl w:val="0"/>
              <w:jc w:val="center"/>
              <w:rPr>
                <w:b/>
                <w:i/>
              </w:rPr>
            </w:pPr>
            <w:r w:rsidRPr="00B53F0E">
              <w:rPr>
                <w:b/>
                <w:i/>
              </w:rPr>
              <w:t>3341</w:t>
            </w:r>
          </w:p>
        </w:tc>
        <w:tc>
          <w:tcPr>
            <w:tcW w:w="1134" w:type="dxa"/>
            <w:vAlign w:val="center"/>
          </w:tcPr>
          <w:p w:rsidR="00753968" w:rsidRPr="00B53F0E" w:rsidRDefault="00753968" w:rsidP="00911B96">
            <w:pPr>
              <w:widowControl w:val="0"/>
              <w:jc w:val="center"/>
              <w:rPr>
                <w:b/>
                <w:i/>
              </w:rPr>
            </w:pPr>
            <w:r w:rsidRPr="00B53F0E">
              <w:rPr>
                <w:b/>
                <w:i/>
              </w:rPr>
              <w:t>4100</w:t>
            </w:r>
          </w:p>
        </w:tc>
        <w:tc>
          <w:tcPr>
            <w:tcW w:w="1276" w:type="dxa"/>
            <w:vAlign w:val="center"/>
          </w:tcPr>
          <w:p w:rsidR="00753968" w:rsidRPr="00B53F0E" w:rsidRDefault="00753968" w:rsidP="00911B96">
            <w:pPr>
              <w:widowControl w:val="0"/>
              <w:jc w:val="center"/>
              <w:rPr>
                <w:b/>
                <w:i/>
              </w:rPr>
            </w:pPr>
            <w:r w:rsidRPr="00B53F0E">
              <w:rPr>
                <w:b/>
                <w:i/>
              </w:rPr>
              <w:t>3072</w:t>
            </w:r>
          </w:p>
        </w:tc>
        <w:tc>
          <w:tcPr>
            <w:tcW w:w="1134" w:type="dxa"/>
            <w:vAlign w:val="center"/>
          </w:tcPr>
          <w:p w:rsidR="00753968" w:rsidRPr="00B53F0E" w:rsidRDefault="00753968" w:rsidP="00911B96">
            <w:pPr>
              <w:widowControl w:val="0"/>
              <w:jc w:val="center"/>
              <w:rPr>
                <w:b/>
                <w:i/>
              </w:rPr>
            </w:pPr>
            <w:r w:rsidRPr="00B53F0E">
              <w:rPr>
                <w:b/>
                <w:i/>
              </w:rPr>
              <w:t>74,9</w:t>
            </w:r>
          </w:p>
        </w:tc>
        <w:tc>
          <w:tcPr>
            <w:tcW w:w="992" w:type="dxa"/>
            <w:vAlign w:val="center"/>
          </w:tcPr>
          <w:p w:rsidR="00753968" w:rsidRPr="00B53F0E" w:rsidRDefault="00753968" w:rsidP="00911B96">
            <w:pPr>
              <w:widowControl w:val="0"/>
              <w:jc w:val="center"/>
              <w:rPr>
                <w:b/>
                <w:i/>
              </w:rPr>
            </w:pPr>
            <w:r w:rsidRPr="00B53F0E">
              <w:rPr>
                <w:b/>
                <w:i/>
              </w:rPr>
              <w:t>3005</w:t>
            </w:r>
          </w:p>
        </w:tc>
        <w:tc>
          <w:tcPr>
            <w:tcW w:w="1134" w:type="dxa"/>
            <w:vAlign w:val="center"/>
          </w:tcPr>
          <w:p w:rsidR="00753968" w:rsidRPr="00B53F0E" w:rsidRDefault="00753968" w:rsidP="00911B96">
            <w:pPr>
              <w:widowControl w:val="0"/>
              <w:jc w:val="center"/>
              <w:rPr>
                <w:b/>
                <w:i/>
              </w:rPr>
            </w:pPr>
            <w:r w:rsidRPr="00B53F0E">
              <w:rPr>
                <w:b/>
                <w:i/>
              </w:rPr>
              <w:t>73,3</w:t>
            </w:r>
          </w:p>
        </w:tc>
      </w:tr>
      <w:tr w:rsidR="00753968" w:rsidRPr="008653C4" w:rsidTr="00C64C12">
        <w:tc>
          <w:tcPr>
            <w:tcW w:w="2943" w:type="dxa"/>
            <w:vAlign w:val="center"/>
          </w:tcPr>
          <w:p w:rsidR="00753968" w:rsidRPr="00692730" w:rsidRDefault="00753968" w:rsidP="00911B96">
            <w:pPr>
              <w:widowControl w:val="0"/>
            </w:pPr>
            <w:r w:rsidRPr="00692730">
              <w:t>Периодическая печать и изд</w:t>
            </w:r>
            <w:r w:rsidRPr="00692730">
              <w:t>а</w:t>
            </w:r>
            <w:r w:rsidRPr="00692730">
              <w:t>тельства</w:t>
            </w:r>
          </w:p>
        </w:tc>
        <w:tc>
          <w:tcPr>
            <w:tcW w:w="851" w:type="dxa"/>
            <w:vAlign w:val="center"/>
          </w:tcPr>
          <w:p w:rsidR="00753968" w:rsidRPr="00692730" w:rsidRDefault="00753968" w:rsidP="00911B96">
            <w:pPr>
              <w:widowControl w:val="0"/>
              <w:jc w:val="center"/>
            </w:pPr>
            <w:r w:rsidRPr="00692730">
              <w:t>1202</w:t>
            </w:r>
          </w:p>
        </w:tc>
        <w:tc>
          <w:tcPr>
            <w:tcW w:w="992" w:type="dxa"/>
            <w:vAlign w:val="center"/>
          </w:tcPr>
          <w:p w:rsidR="00753968" w:rsidRPr="00692730" w:rsidRDefault="00753968" w:rsidP="00911B96">
            <w:pPr>
              <w:widowControl w:val="0"/>
              <w:jc w:val="center"/>
            </w:pPr>
            <w:r>
              <w:t>3341</w:t>
            </w:r>
          </w:p>
        </w:tc>
        <w:tc>
          <w:tcPr>
            <w:tcW w:w="1134" w:type="dxa"/>
            <w:vAlign w:val="center"/>
          </w:tcPr>
          <w:p w:rsidR="00753968" w:rsidRPr="00692730" w:rsidRDefault="00753968" w:rsidP="00911B96">
            <w:pPr>
              <w:widowControl w:val="0"/>
              <w:jc w:val="center"/>
            </w:pPr>
            <w:r>
              <w:t>4100</w:t>
            </w:r>
          </w:p>
        </w:tc>
        <w:tc>
          <w:tcPr>
            <w:tcW w:w="1276" w:type="dxa"/>
            <w:vAlign w:val="center"/>
          </w:tcPr>
          <w:p w:rsidR="00753968" w:rsidRPr="00692730" w:rsidRDefault="00753968" w:rsidP="00911B96">
            <w:pPr>
              <w:widowControl w:val="0"/>
              <w:jc w:val="center"/>
            </w:pPr>
            <w:r>
              <w:t>3072</w:t>
            </w:r>
          </w:p>
        </w:tc>
        <w:tc>
          <w:tcPr>
            <w:tcW w:w="1134" w:type="dxa"/>
            <w:vAlign w:val="center"/>
          </w:tcPr>
          <w:p w:rsidR="00753968" w:rsidRPr="00692730" w:rsidRDefault="00753968" w:rsidP="00911B96">
            <w:pPr>
              <w:widowControl w:val="0"/>
              <w:jc w:val="center"/>
            </w:pPr>
            <w:r>
              <w:t>74,9</w:t>
            </w:r>
          </w:p>
        </w:tc>
        <w:tc>
          <w:tcPr>
            <w:tcW w:w="992" w:type="dxa"/>
            <w:vAlign w:val="center"/>
          </w:tcPr>
          <w:p w:rsidR="00753968" w:rsidRPr="00692730" w:rsidRDefault="00753968" w:rsidP="00911B96">
            <w:pPr>
              <w:widowControl w:val="0"/>
              <w:jc w:val="center"/>
            </w:pPr>
            <w:r>
              <w:t>3005</w:t>
            </w:r>
          </w:p>
        </w:tc>
        <w:tc>
          <w:tcPr>
            <w:tcW w:w="1134" w:type="dxa"/>
            <w:vAlign w:val="center"/>
          </w:tcPr>
          <w:p w:rsidR="00753968" w:rsidRPr="00692730" w:rsidRDefault="00753968" w:rsidP="00911B96">
            <w:pPr>
              <w:widowControl w:val="0"/>
              <w:jc w:val="center"/>
            </w:pPr>
            <w:r>
              <w:t>73,3</w:t>
            </w:r>
          </w:p>
        </w:tc>
      </w:tr>
      <w:tr w:rsidR="00753968" w:rsidRPr="008653C4" w:rsidTr="00C64C12">
        <w:tc>
          <w:tcPr>
            <w:tcW w:w="2943" w:type="dxa"/>
            <w:vAlign w:val="center"/>
          </w:tcPr>
          <w:p w:rsidR="00753968" w:rsidRPr="00692730" w:rsidRDefault="00753968" w:rsidP="00911B96">
            <w:pPr>
              <w:widowControl w:val="0"/>
              <w:rPr>
                <w:b/>
                <w:bCs/>
              </w:rPr>
            </w:pPr>
            <w:r w:rsidRPr="00692730">
              <w:rPr>
                <w:b/>
                <w:bCs/>
              </w:rPr>
              <w:t>ОБСЛУЖИВАНИЕ ГОС</w:t>
            </w:r>
            <w:r w:rsidRPr="00692730">
              <w:rPr>
                <w:b/>
                <w:bCs/>
              </w:rPr>
              <w:t>У</w:t>
            </w:r>
            <w:r w:rsidRPr="00692730">
              <w:rPr>
                <w:b/>
                <w:bCs/>
              </w:rPr>
              <w:t>ДАРСТВЕННОГО И М</w:t>
            </w:r>
            <w:r w:rsidRPr="00692730">
              <w:rPr>
                <w:b/>
                <w:bCs/>
              </w:rPr>
              <w:t>У</w:t>
            </w:r>
            <w:r w:rsidRPr="00692730">
              <w:rPr>
                <w:b/>
                <w:bCs/>
              </w:rPr>
              <w:t>НИЦИПАЛЬНОГО ДОЛГА</w:t>
            </w:r>
          </w:p>
        </w:tc>
        <w:tc>
          <w:tcPr>
            <w:tcW w:w="851" w:type="dxa"/>
            <w:vAlign w:val="center"/>
          </w:tcPr>
          <w:p w:rsidR="00753968" w:rsidRPr="00692730" w:rsidRDefault="00753968" w:rsidP="00911B96">
            <w:pPr>
              <w:widowControl w:val="0"/>
              <w:jc w:val="center"/>
              <w:rPr>
                <w:b/>
                <w:bCs/>
                <w:i/>
                <w:iCs/>
              </w:rPr>
            </w:pPr>
            <w:r w:rsidRPr="00692730">
              <w:rPr>
                <w:b/>
                <w:bCs/>
                <w:i/>
                <w:iCs/>
              </w:rPr>
              <w:t>13</w:t>
            </w:r>
          </w:p>
        </w:tc>
        <w:tc>
          <w:tcPr>
            <w:tcW w:w="992" w:type="dxa"/>
            <w:vAlign w:val="center"/>
          </w:tcPr>
          <w:p w:rsidR="00753968" w:rsidRPr="00B53F0E" w:rsidRDefault="00753968" w:rsidP="00911B96">
            <w:pPr>
              <w:widowControl w:val="0"/>
              <w:jc w:val="center"/>
              <w:rPr>
                <w:b/>
                <w:i/>
              </w:rPr>
            </w:pPr>
            <w:r w:rsidRPr="00B53F0E">
              <w:rPr>
                <w:b/>
                <w:i/>
              </w:rPr>
              <w:t>3566</w:t>
            </w:r>
          </w:p>
        </w:tc>
        <w:tc>
          <w:tcPr>
            <w:tcW w:w="1134" w:type="dxa"/>
            <w:vAlign w:val="center"/>
          </w:tcPr>
          <w:p w:rsidR="00753968" w:rsidRPr="00B53F0E" w:rsidRDefault="00753968" w:rsidP="00911B96">
            <w:pPr>
              <w:widowControl w:val="0"/>
              <w:jc w:val="center"/>
              <w:rPr>
                <w:b/>
                <w:i/>
              </w:rPr>
            </w:pPr>
            <w:r w:rsidRPr="00B53F0E">
              <w:rPr>
                <w:b/>
                <w:i/>
              </w:rPr>
              <w:t>6513</w:t>
            </w:r>
          </w:p>
        </w:tc>
        <w:tc>
          <w:tcPr>
            <w:tcW w:w="1276" w:type="dxa"/>
            <w:vAlign w:val="center"/>
          </w:tcPr>
          <w:p w:rsidR="00753968" w:rsidRPr="00B53F0E" w:rsidRDefault="00753968" w:rsidP="00911B96">
            <w:pPr>
              <w:widowControl w:val="0"/>
              <w:jc w:val="center"/>
              <w:rPr>
                <w:b/>
                <w:i/>
              </w:rPr>
            </w:pPr>
            <w:r w:rsidRPr="00B53F0E">
              <w:rPr>
                <w:b/>
                <w:i/>
              </w:rPr>
              <w:t>1099</w:t>
            </w:r>
          </w:p>
        </w:tc>
        <w:tc>
          <w:tcPr>
            <w:tcW w:w="1134" w:type="dxa"/>
            <w:vAlign w:val="center"/>
          </w:tcPr>
          <w:p w:rsidR="00753968" w:rsidRPr="00B53F0E" w:rsidRDefault="00753968" w:rsidP="00911B96">
            <w:pPr>
              <w:widowControl w:val="0"/>
              <w:jc w:val="center"/>
              <w:rPr>
                <w:b/>
                <w:i/>
              </w:rPr>
            </w:pPr>
            <w:r w:rsidRPr="00B53F0E">
              <w:rPr>
                <w:b/>
                <w:i/>
              </w:rPr>
              <w:t>16,9</w:t>
            </w:r>
          </w:p>
        </w:tc>
        <w:tc>
          <w:tcPr>
            <w:tcW w:w="992" w:type="dxa"/>
            <w:vAlign w:val="center"/>
          </w:tcPr>
          <w:p w:rsidR="00753968" w:rsidRPr="00B53F0E" w:rsidRDefault="00753968" w:rsidP="00911B96">
            <w:pPr>
              <w:widowControl w:val="0"/>
              <w:jc w:val="center"/>
              <w:rPr>
                <w:b/>
                <w:i/>
              </w:rPr>
            </w:pPr>
            <w:r w:rsidRPr="00B53F0E">
              <w:rPr>
                <w:b/>
                <w:i/>
              </w:rPr>
              <w:t>3896</w:t>
            </w:r>
          </w:p>
        </w:tc>
        <w:tc>
          <w:tcPr>
            <w:tcW w:w="1134" w:type="dxa"/>
            <w:vAlign w:val="center"/>
          </w:tcPr>
          <w:p w:rsidR="00753968" w:rsidRPr="00B53F0E" w:rsidRDefault="00753968" w:rsidP="00911B96">
            <w:pPr>
              <w:widowControl w:val="0"/>
              <w:jc w:val="center"/>
              <w:rPr>
                <w:b/>
                <w:i/>
              </w:rPr>
            </w:pPr>
            <w:r w:rsidRPr="00B53F0E">
              <w:rPr>
                <w:b/>
                <w:i/>
              </w:rPr>
              <w:t>59,8</w:t>
            </w:r>
          </w:p>
        </w:tc>
      </w:tr>
      <w:tr w:rsidR="00753968" w:rsidRPr="008653C4" w:rsidTr="00C64C12">
        <w:tc>
          <w:tcPr>
            <w:tcW w:w="2943" w:type="dxa"/>
          </w:tcPr>
          <w:p w:rsidR="00753968" w:rsidRPr="00692730" w:rsidRDefault="00753968" w:rsidP="00911B96">
            <w:pPr>
              <w:widowControl w:val="0"/>
            </w:pPr>
            <w:r w:rsidRPr="00692730">
              <w:t>Обслуживание государстве</w:t>
            </w:r>
            <w:r w:rsidRPr="00692730">
              <w:t>н</w:t>
            </w:r>
            <w:r w:rsidRPr="00692730">
              <w:t>ного внутреннего и муниц</w:t>
            </w:r>
            <w:r w:rsidRPr="00692730">
              <w:t>и</w:t>
            </w:r>
            <w:r w:rsidRPr="00692730">
              <w:t>пального долга</w:t>
            </w:r>
          </w:p>
        </w:tc>
        <w:tc>
          <w:tcPr>
            <w:tcW w:w="851" w:type="dxa"/>
            <w:vAlign w:val="center"/>
          </w:tcPr>
          <w:p w:rsidR="00753968" w:rsidRPr="00692730" w:rsidRDefault="00753968" w:rsidP="00911B96">
            <w:pPr>
              <w:widowControl w:val="0"/>
              <w:jc w:val="center"/>
            </w:pPr>
            <w:r w:rsidRPr="00692730">
              <w:t>1301</w:t>
            </w:r>
          </w:p>
        </w:tc>
        <w:tc>
          <w:tcPr>
            <w:tcW w:w="992" w:type="dxa"/>
            <w:vAlign w:val="center"/>
          </w:tcPr>
          <w:p w:rsidR="00753968" w:rsidRPr="00692730" w:rsidRDefault="00753968" w:rsidP="00911B96">
            <w:pPr>
              <w:widowControl w:val="0"/>
              <w:jc w:val="center"/>
            </w:pPr>
            <w:r>
              <w:t>3566</w:t>
            </w:r>
          </w:p>
        </w:tc>
        <w:tc>
          <w:tcPr>
            <w:tcW w:w="1134" w:type="dxa"/>
            <w:vAlign w:val="center"/>
          </w:tcPr>
          <w:p w:rsidR="00753968" w:rsidRPr="00692730" w:rsidRDefault="00753968" w:rsidP="00911B96">
            <w:pPr>
              <w:widowControl w:val="0"/>
              <w:jc w:val="center"/>
            </w:pPr>
            <w:r>
              <w:t>6513</w:t>
            </w:r>
          </w:p>
        </w:tc>
        <w:tc>
          <w:tcPr>
            <w:tcW w:w="1276" w:type="dxa"/>
            <w:vAlign w:val="center"/>
          </w:tcPr>
          <w:p w:rsidR="00753968" w:rsidRPr="00692730" w:rsidRDefault="00753968" w:rsidP="00911B96">
            <w:pPr>
              <w:widowControl w:val="0"/>
              <w:jc w:val="center"/>
            </w:pPr>
            <w:r>
              <w:t>1099</w:t>
            </w:r>
          </w:p>
        </w:tc>
        <w:tc>
          <w:tcPr>
            <w:tcW w:w="1134" w:type="dxa"/>
            <w:vAlign w:val="center"/>
          </w:tcPr>
          <w:p w:rsidR="00753968" w:rsidRPr="00692730" w:rsidRDefault="00753968" w:rsidP="00911B96">
            <w:pPr>
              <w:widowControl w:val="0"/>
              <w:jc w:val="center"/>
            </w:pPr>
            <w:r>
              <w:t>16,9</w:t>
            </w:r>
          </w:p>
        </w:tc>
        <w:tc>
          <w:tcPr>
            <w:tcW w:w="992" w:type="dxa"/>
            <w:vAlign w:val="center"/>
          </w:tcPr>
          <w:p w:rsidR="00753968" w:rsidRPr="00692730" w:rsidRDefault="00753968" w:rsidP="00911B96">
            <w:pPr>
              <w:widowControl w:val="0"/>
              <w:jc w:val="center"/>
            </w:pPr>
            <w:r>
              <w:t>3896</w:t>
            </w:r>
          </w:p>
        </w:tc>
        <w:tc>
          <w:tcPr>
            <w:tcW w:w="1134" w:type="dxa"/>
            <w:vAlign w:val="center"/>
          </w:tcPr>
          <w:p w:rsidR="00753968" w:rsidRPr="00692730" w:rsidRDefault="00753968" w:rsidP="00911B96">
            <w:pPr>
              <w:widowControl w:val="0"/>
              <w:jc w:val="center"/>
            </w:pPr>
            <w:r>
              <w:t>59,8</w:t>
            </w:r>
          </w:p>
        </w:tc>
      </w:tr>
    </w:tbl>
    <w:p w:rsidR="001B2382" w:rsidRDefault="001B2382" w:rsidP="00753968">
      <w:pPr>
        <w:ind w:firstLine="709"/>
        <w:jc w:val="both"/>
        <w:rPr>
          <w:sz w:val="28"/>
        </w:rPr>
      </w:pPr>
    </w:p>
    <w:p w:rsidR="00753968" w:rsidRDefault="00753968" w:rsidP="00753968">
      <w:pPr>
        <w:ind w:firstLine="709"/>
        <w:jc w:val="both"/>
        <w:rPr>
          <w:sz w:val="28"/>
        </w:rPr>
      </w:pPr>
      <w:r w:rsidRPr="00B53F0E">
        <w:rPr>
          <w:sz w:val="28"/>
        </w:rPr>
        <w:t xml:space="preserve">В 2016 году </w:t>
      </w:r>
      <w:r w:rsidR="00D25A7A">
        <w:rPr>
          <w:sz w:val="28"/>
        </w:rPr>
        <w:t xml:space="preserve">уменьшение бюджетных ассигнований предусматривается по всем 10 </w:t>
      </w:r>
      <w:r w:rsidRPr="00B53F0E">
        <w:rPr>
          <w:sz w:val="28"/>
        </w:rPr>
        <w:t>раздел</w:t>
      </w:r>
      <w:r w:rsidR="00D25A7A">
        <w:rPr>
          <w:sz w:val="28"/>
        </w:rPr>
        <w:t>ам</w:t>
      </w:r>
      <w:r w:rsidRPr="00B53F0E">
        <w:rPr>
          <w:sz w:val="28"/>
        </w:rPr>
        <w:t xml:space="preserve"> классификации расходов бюджет</w:t>
      </w:r>
      <w:r w:rsidR="00D25A7A">
        <w:rPr>
          <w:sz w:val="28"/>
        </w:rPr>
        <w:t>а.</w:t>
      </w:r>
      <w:r w:rsidRPr="00B53F0E">
        <w:rPr>
          <w:sz w:val="28"/>
        </w:rPr>
        <w:t xml:space="preserve"> </w:t>
      </w:r>
      <w:r>
        <w:rPr>
          <w:sz w:val="28"/>
        </w:rPr>
        <w:t xml:space="preserve">По сравнению с 2015 годом в 2016 году Проектом не предусматриваются бюджетные ассигнования по разделу 03 «Национальная безопасность и правоохранительная деятельность». </w:t>
      </w:r>
    </w:p>
    <w:p w:rsidR="00753968" w:rsidRDefault="00753968" w:rsidP="00753968">
      <w:pPr>
        <w:ind w:firstLine="709"/>
        <w:jc w:val="both"/>
        <w:rPr>
          <w:sz w:val="28"/>
        </w:rPr>
      </w:pPr>
      <w:r w:rsidRPr="009B5B72">
        <w:rPr>
          <w:sz w:val="28"/>
        </w:rPr>
        <w:t xml:space="preserve">Из </w:t>
      </w:r>
      <w:r>
        <w:rPr>
          <w:sz w:val="28"/>
        </w:rPr>
        <w:t>25</w:t>
      </w:r>
      <w:r w:rsidRPr="009B5B72">
        <w:rPr>
          <w:sz w:val="28"/>
        </w:rPr>
        <w:t xml:space="preserve"> подраздел</w:t>
      </w:r>
      <w:r>
        <w:rPr>
          <w:sz w:val="28"/>
        </w:rPr>
        <w:t>ов</w:t>
      </w:r>
      <w:r w:rsidRPr="009B5B72">
        <w:rPr>
          <w:sz w:val="28"/>
        </w:rPr>
        <w:t xml:space="preserve"> классификации расходов бюджетов, по которым </w:t>
      </w:r>
      <w:r>
        <w:rPr>
          <w:sz w:val="28"/>
        </w:rPr>
        <w:t>П</w:t>
      </w:r>
      <w:r w:rsidRPr="009B5B72">
        <w:rPr>
          <w:sz w:val="28"/>
        </w:rPr>
        <w:t xml:space="preserve">роектом предусмотрены бюджетные ассигнования на 2016 год, увеличение по сравнению с </w:t>
      </w:r>
      <w:r>
        <w:rPr>
          <w:sz w:val="28"/>
        </w:rPr>
        <w:t xml:space="preserve">2015 годом </w:t>
      </w:r>
      <w:r w:rsidRPr="009B5B72">
        <w:rPr>
          <w:sz w:val="28"/>
        </w:rPr>
        <w:t>предусматривается по 3 подразделам</w:t>
      </w:r>
      <w:r>
        <w:rPr>
          <w:sz w:val="28"/>
        </w:rPr>
        <w:t>: 0701 «</w:t>
      </w:r>
      <w:r w:rsidR="00D25A7A">
        <w:rPr>
          <w:sz w:val="28"/>
        </w:rPr>
        <w:t>Д</w:t>
      </w:r>
      <w:r>
        <w:rPr>
          <w:sz w:val="28"/>
        </w:rPr>
        <w:t>ошкольное образование» на 9,1%, 0804 «</w:t>
      </w:r>
      <w:r w:rsidRPr="009B5B72">
        <w:rPr>
          <w:sz w:val="28"/>
        </w:rPr>
        <w:t>Другие вопросы в области культуры, кинематографии»</w:t>
      </w:r>
      <w:r>
        <w:rPr>
          <w:sz w:val="28"/>
        </w:rPr>
        <w:t xml:space="preserve"> на 0,2%, 1001 «Пенсионное обеспечение» на 14,5%. В 2016 год</w:t>
      </w:r>
      <w:r w:rsidR="00D25A7A">
        <w:rPr>
          <w:sz w:val="28"/>
        </w:rPr>
        <w:t>у по сравнению с 2015 годом по 3</w:t>
      </w:r>
      <w:r>
        <w:rPr>
          <w:sz w:val="28"/>
        </w:rPr>
        <w:t xml:space="preserve"> подразделам  0302 «Органы внутренних дел»</w:t>
      </w:r>
      <w:r w:rsidR="00D25A7A">
        <w:rPr>
          <w:sz w:val="28"/>
        </w:rPr>
        <w:t>, 0502 «Коммунальное хозяйство»</w:t>
      </w:r>
      <w:r>
        <w:rPr>
          <w:sz w:val="28"/>
        </w:rPr>
        <w:t xml:space="preserve"> и 1004 «Охрана семьи и детства» бюджетные ассигнования Проектом не предусмо</w:t>
      </w:r>
      <w:r>
        <w:rPr>
          <w:sz w:val="28"/>
        </w:rPr>
        <w:t>т</w:t>
      </w:r>
      <w:r>
        <w:rPr>
          <w:sz w:val="28"/>
        </w:rPr>
        <w:t>рены.</w:t>
      </w:r>
    </w:p>
    <w:p w:rsidR="009F01EC" w:rsidRDefault="009F01EC" w:rsidP="00753968">
      <w:pPr>
        <w:ind w:firstLine="709"/>
        <w:jc w:val="both"/>
        <w:rPr>
          <w:sz w:val="28"/>
        </w:rPr>
      </w:pPr>
      <w:r w:rsidRPr="00615E4F">
        <w:rPr>
          <w:sz w:val="28"/>
        </w:rPr>
        <w:t xml:space="preserve">В структуре прогнозируемых расходов  местного бюджета на 2016 год </w:t>
      </w:r>
      <w:r w:rsidRPr="00615E4F">
        <w:rPr>
          <w:sz w:val="28"/>
          <w:szCs w:val="28"/>
        </w:rPr>
        <w:t>на</w:t>
      </w:r>
      <w:r w:rsidRPr="00615E4F">
        <w:rPr>
          <w:sz w:val="28"/>
          <w:szCs w:val="28"/>
        </w:rPr>
        <w:t>и</w:t>
      </w:r>
      <w:r w:rsidRPr="00615E4F">
        <w:rPr>
          <w:sz w:val="28"/>
          <w:szCs w:val="28"/>
        </w:rPr>
        <w:t>больший удельный вес занимают расходы по разделу «Образование» - 71,9%, по разделу «Общегосударственные расходы» - 8,7%, по разделу «Культура, кинемат</w:t>
      </w:r>
      <w:r w:rsidRPr="00615E4F">
        <w:rPr>
          <w:sz w:val="28"/>
          <w:szCs w:val="28"/>
        </w:rPr>
        <w:t>о</w:t>
      </w:r>
      <w:r w:rsidRPr="00615E4F">
        <w:rPr>
          <w:sz w:val="28"/>
          <w:szCs w:val="28"/>
        </w:rPr>
        <w:t>графия» - 5,9%.</w:t>
      </w:r>
    </w:p>
    <w:p w:rsidR="00753968" w:rsidRPr="00615E4F" w:rsidRDefault="001B2382" w:rsidP="00753968">
      <w:pPr>
        <w:widowControl w:val="0"/>
        <w:numPr>
          <w:ilvl w:val="12"/>
          <w:numId w:val="0"/>
        </w:numPr>
        <w:ind w:firstLine="720"/>
        <w:jc w:val="both"/>
        <w:rPr>
          <w:sz w:val="28"/>
          <w:szCs w:val="28"/>
        </w:rPr>
      </w:pPr>
      <w:r w:rsidRPr="001B2382">
        <w:rPr>
          <w:noProof/>
          <w:sz w:val="28"/>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273800" cy="3663950"/>
            <wp:effectExtent l="19050" t="0" r="12700" b="0"/>
            <wp:wrapSquare wrapText="bothSides"/>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1B2382">
        <w:rPr>
          <w:sz w:val="28"/>
        </w:rPr>
        <w:t xml:space="preserve"> </w:t>
      </w:r>
    </w:p>
    <w:p w:rsidR="00753968" w:rsidRPr="00EC048B" w:rsidRDefault="00753968" w:rsidP="00753968">
      <w:pPr>
        <w:widowControl w:val="0"/>
        <w:numPr>
          <w:ilvl w:val="12"/>
          <w:numId w:val="0"/>
        </w:numPr>
        <w:ind w:firstLine="720"/>
        <w:jc w:val="both"/>
        <w:rPr>
          <w:sz w:val="28"/>
        </w:rPr>
      </w:pPr>
      <w:r w:rsidRPr="00EC048B">
        <w:rPr>
          <w:sz w:val="28"/>
        </w:rPr>
        <w:t>Анализ расходов местного бюджета  в разрезе разделов функциональной кла</w:t>
      </w:r>
      <w:r w:rsidRPr="00EC048B">
        <w:rPr>
          <w:sz w:val="28"/>
        </w:rPr>
        <w:t>с</w:t>
      </w:r>
      <w:r w:rsidRPr="00EC048B">
        <w:rPr>
          <w:sz w:val="28"/>
        </w:rPr>
        <w:t>сификации расходов  местного бюджета  отражен в таблице №16.</w:t>
      </w:r>
    </w:p>
    <w:p w:rsidR="00753968" w:rsidRPr="00EC048B" w:rsidRDefault="00753968" w:rsidP="00753968">
      <w:pPr>
        <w:widowControl w:val="0"/>
        <w:numPr>
          <w:ilvl w:val="12"/>
          <w:numId w:val="0"/>
        </w:numPr>
        <w:jc w:val="right"/>
        <w:rPr>
          <w:sz w:val="28"/>
        </w:rPr>
      </w:pPr>
      <w:r w:rsidRPr="00EC048B">
        <w:rPr>
          <w:sz w:val="28"/>
        </w:rPr>
        <w:t xml:space="preserve">Таблица №16 ( тыс.руб.)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993"/>
        <w:gridCol w:w="1559"/>
        <w:gridCol w:w="1134"/>
        <w:gridCol w:w="1417"/>
        <w:gridCol w:w="1276"/>
      </w:tblGrid>
      <w:tr w:rsidR="00753968" w:rsidRPr="008653C4" w:rsidTr="00911B96">
        <w:tc>
          <w:tcPr>
            <w:tcW w:w="4077" w:type="dxa"/>
          </w:tcPr>
          <w:p w:rsidR="00753968" w:rsidRPr="00EC048B" w:rsidRDefault="00753968" w:rsidP="00911B96">
            <w:pPr>
              <w:widowControl w:val="0"/>
              <w:numPr>
                <w:ilvl w:val="12"/>
                <w:numId w:val="0"/>
              </w:numPr>
              <w:jc w:val="center"/>
              <w:rPr>
                <w:sz w:val="24"/>
                <w:szCs w:val="24"/>
              </w:rPr>
            </w:pPr>
            <w:r w:rsidRPr="00EC048B">
              <w:rPr>
                <w:sz w:val="24"/>
                <w:szCs w:val="24"/>
              </w:rPr>
              <w:t>Наименование раздела</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Раздел</w:t>
            </w:r>
          </w:p>
        </w:tc>
        <w:tc>
          <w:tcPr>
            <w:tcW w:w="1559" w:type="dxa"/>
          </w:tcPr>
          <w:p w:rsidR="00753968" w:rsidRPr="00EC048B" w:rsidRDefault="00753968" w:rsidP="00911B96">
            <w:pPr>
              <w:widowControl w:val="0"/>
              <w:numPr>
                <w:ilvl w:val="12"/>
                <w:numId w:val="0"/>
              </w:numPr>
              <w:jc w:val="center"/>
              <w:rPr>
                <w:sz w:val="24"/>
                <w:szCs w:val="24"/>
              </w:rPr>
            </w:pPr>
            <w:r w:rsidRPr="00EC048B">
              <w:rPr>
                <w:sz w:val="24"/>
                <w:szCs w:val="24"/>
              </w:rPr>
              <w:t xml:space="preserve">Бюджет  2015г., утв. реш. Думы от 18.09.2015 №61-67-15-64 </w:t>
            </w:r>
          </w:p>
        </w:tc>
        <w:tc>
          <w:tcPr>
            <w:tcW w:w="1134" w:type="dxa"/>
          </w:tcPr>
          <w:p w:rsidR="00753968" w:rsidRPr="00EC048B" w:rsidRDefault="00753968" w:rsidP="00911B96">
            <w:pPr>
              <w:widowControl w:val="0"/>
              <w:numPr>
                <w:ilvl w:val="12"/>
                <w:numId w:val="0"/>
              </w:numPr>
              <w:jc w:val="center"/>
              <w:rPr>
                <w:sz w:val="24"/>
                <w:szCs w:val="24"/>
              </w:rPr>
            </w:pPr>
            <w:r w:rsidRPr="00EC048B">
              <w:rPr>
                <w:sz w:val="24"/>
                <w:szCs w:val="24"/>
              </w:rPr>
              <w:t>Удел</w:t>
            </w:r>
            <w:r w:rsidRPr="00EC048B">
              <w:rPr>
                <w:sz w:val="24"/>
                <w:szCs w:val="24"/>
              </w:rPr>
              <w:t>ь</w:t>
            </w:r>
            <w:r w:rsidRPr="00EC048B">
              <w:rPr>
                <w:sz w:val="24"/>
                <w:szCs w:val="24"/>
              </w:rPr>
              <w:t>ный вес %</w:t>
            </w:r>
          </w:p>
        </w:tc>
        <w:tc>
          <w:tcPr>
            <w:tcW w:w="1417" w:type="dxa"/>
          </w:tcPr>
          <w:p w:rsidR="00753968" w:rsidRPr="00EC048B" w:rsidRDefault="00753968" w:rsidP="00911B96">
            <w:pPr>
              <w:widowControl w:val="0"/>
              <w:numPr>
                <w:ilvl w:val="12"/>
                <w:numId w:val="0"/>
              </w:numPr>
              <w:jc w:val="center"/>
              <w:rPr>
                <w:sz w:val="24"/>
                <w:szCs w:val="24"/>
              </w:rPr>
            </w:pPr>
            <w:r w:rsidRPr="00EC048B">
              <w:rPr>
                <w:sz w:val="24"/>
                <w:szCs w:val="24"/>
              </w:rPr>
              <w:t xml:space="preserve">Проект 2016г. </w:t>
            </w:r>
          </w:p>
          <w:p w:rsidR="00753968" w:rsidRPr="00EC048B" w:rsidRDefault="00753968" w:rsidP="00911B96">
            <w:pPr>
              <w:widowControl w:val="0"/>
              <w:numPr>
                <w:ilvl w:val="12"/>
                <w:numId w:val="0"/>
              </w:numPr>
              <w:jc w:val="center"/>
              <w:rPr>
                <w:sz w:val="24"/>
                <w:szCs w:val="24"/>
              </w:rPr>
            </w:pPr>
          </w:p>
        </w:tc>
        <w:tc>
          <w:tcPr>
            <w:tcW w:w="1276" w:type="dxa"/>
          </w:tcPr>
          <w:p w:rsidR="00753968" w:rsidRPr="00EC048B" w:rsidRDefault="00753968" w:rsidP="00911B96">
            <w:pPr>
              <w:widowControl w:val="0"/>
              <w:numPr>
                <w:ilvl w:val="12"/>
                <w:numId w:val="0"/>
              </w:numPr>
              <w:jc w:val="center"/>
              <w:rPr>
                <w:sz w:val="24"/>
                <w:szCs w:val="24"/>
              </w:rPr>
            </w:pPr>
            <w:r w:rsidRPr="00EC048B">
              <w:rPr>
                <w:sz w:val="24"/>
                <w:szCs w:val="24"/>
              </w:rPr>
              <w:t>Удельный вес %</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Общегосударственные вопросы</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01</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71780</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8,2</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66651</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8,7</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Национальная безопасность и прав</w:t>
            </w:r>
            <w:r w:rsidRPr="00EC048B">
              <w:rPr>
                <w:sz w:val="24"/>
                <w:szCs w:val="24"/>
              </w:rPr>
              <w:t>о</w:t>
            </w:r>
            <w:r w:rsidRPr="00EC048B">
              <w:rPr>
                <w:sz w:val="24"/>
                <w:szCs w:val="24"/>
              </w:rPr>
              <w:t>охранительная деятельность</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03</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202</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0</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0</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0</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Национальная экономика</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04</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92958</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10,6</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35098</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4,6</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Жилищно-коммунальное хозяйство</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05</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14911</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1,7</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3687</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0,5</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Образование</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07</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559988</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63,6</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553458</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71,9</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 xml:space="preserve">Культура, кинематография </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08</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53376</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6,1</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45765</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5,9</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Социальная политика</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10</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49146</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5,6</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35484</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4,6</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Физическая культура и спорт</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11</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27538</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3,1</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22401</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2,9</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Средства массовой информации</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12</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4100</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0,5</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3005</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0,4</w:t>
            </w:r>
          </w:p>
        </w:tc>
      </w:tr>
      <w:tr w:rsidR="00753968" w:rsidRPr="008653C4" w:rsidTr="00911B96">
        <w:tc>
          <w:tcPr>
            <w:tcW w:w="4077" w:type="dxa"/>
          </w:tcPr>
          <w:p w:rsidR="00753968" w:rsidRPr="00EC048B" w:rsidRDefault="00753968" w:rsidP="00911B96">
            <w:pPr>
              <w:widowControl w:val="0"/>
              <w:numPr>
                <w:ilvl w:val="12"/>
                <w:numId w:val="0"/>
              </w:numPr>
              <w:jc w:val="both"/>
              <w:rPr>
                <w:sz w:val="24"/>
                <w:szCs w:val="24"/>
              </w:rPr>
            </w:pPr>
            <w:r w:rsidRPr="00EC048B">
              <w:rPr>
                <w:sz w:val="24"/>
                <w:szCs w:val="24"/>
              </w:rPr>
              <w:t>Обслуживание государственного и муниципального долга</w:t>
            </w:r>
          </w:p>
        </w:tc>
        <w:tc>
          <w:tcPr>
            <w:tcW w:w="993" w:type="dxa"/>
          </w:tcPr>
          <w:p w:rsidR="00753968" w:rsidRPr="00EC048B" w:rsidRDefault="00753968" w:rsidP="00911B96">
            <w:pPr>
              <w:widowControl w:val="0"/>
              <w:numPr>
                <w:ilvl w:val="12"/>
                <w:numId w:val="0"/>
              </w:numPr>
              <w:jc w:val="center"/>
              <w:rPr>
                <w:sz w:val="24"/>
                <w:szCs w:val="24"/>
              </w:rPr>
            </w:pPr>
            <w:r w:rsidRPr="00EC048B">
              <w:rPr>
                <w:sz w:val="24"/>
                <w:szCs w:val="24"/>
              </w:rPr>
              <w:t>13</w:t>
            </w:r>
          </w:p>
        </w:tc>
        <w:tc>
          <w:tcPr>
            <w:tcW w:w="1559" w:type="dxa"/>
          </w:tcPr>
          <w:p w:rsidR="00753968" w:rsidRPr="00EC048B" w:rsidRDefault="00753968" w:rsidP="00911B96">
            <w:pPr>
              <w:widowControl w:val="0"/>
              <w:numPr>
                <w:ilvl w:val="12"/>
                <w:numId w:val="0"/>
              </w:numPr>
              <w:jc w:val="center"/>
              <w:rPr>
                <w:sz w:val="24"/>
                <w:szCs w:val="24"/>
              </w:rPr>
            </w:pPr>
            <w:r>
              <w:rPr>
                <w:sz w:val="24"/>
                <w:szCs w:val="24"/>
              </w:rPr>
              <w:t>6513</w:t>
            </w:r>
          </w:p>
        </w:tc>
        <w:tc>
          <w:tcPr>
            <w:tcW w:w="1134" w:type="dxa"/>
          </w:tcPr>
          <w:p w:rsidR="00753968" w:rsidRPr="00EC048B" w:rsidRDefault="00753968" w:rsidP="00911B96">
            <w:pPr>
              <w:widowControl w:val="0"/>
              <w:numPr>
                <w:ilvl w:val="12"/>
                <w:numId w:val="0"/>
              </w:numPr>
              <w:jc w:val="center"/>
              <w:rPr>
                <w:sz w:val="24"/>
                <w:szCs w:val="24"/>
              </w:rPr>
            </w:pPr>
            <w:r>
              <w:rPr>
                <w:sz w:val="24"/>
                <w:szCs w:val="24"/>
              </w:rPr>
              <w:t>0,6</w:t>
            </w:r>
          </w:p>
        </w:tc>
        <w:tc>
          <w:tcPr>
            <w:tcW w:w="1417" w:type="dxa"/>
          </w:tcPr>
          <w:p w:rsidR="00753968" w:rsidRPr="00EC048B" w:rsidRDefault="00753968" w:rsidP="00911B96">
            <w:pPr>
              <w:widowControl w:val="0"/>
              <w:numPr>
                <w:ilvl w:val="12"/>
                <w:numId w:val="0"/>
              </w:numPr>
              <w:jc w:val="center"/>
              <w:rPr>
                <w:sz w:val="24"/>
                <w:szCs w:val="24"/>
              </w:rPr>
            </w:pPr>
            <w:r>
              <w:rPr>
                <w:sz w:val="24"/>
                <w:szCs w:val="24"/>
              </w:rPr>
              <w:t>3896</w:t>
            </w:r>
          </w:p>
        </w:tc>
        <w:tc>
          <w:tcPr>
            <w:tcW w:w="1276" w:type="dxa"/>
          </w:tcPr>
          <w:p w:rsidR="00753968" w:rsidRPr="00EC048B" w:rsidRDefault="00753968" w:rsidP="00911B96">
            <w:pPr>
              <w:widowControl w:val="0"/>
              <w:numPr>
                <w:ilvl w:val="12"/>
                <w:numId w:val="0"/>
              </w:numPr>
              <w:jc w:val="center"/>
              <w:rPr>
                <w:sz w:val="24"/>
                <w:szCs w:val="24"/>
              </w:rPr>
            </w:pPr>
            <w:r>
              <w:rPr>
                <w:sz w:val="24"/>
                <w:szCs w:val="24"/>
              </w:rPr>
              <w:t>0,5</w:t>
            </w:r>
          </w:p>
        </w:tc>
      </w:tr>
      <w:tr w:rsidR="00753968" w:rsidRPr="008653C4" w:rsidTr="00911B96">
        <w:tc>
          <w:tcPr>
            <w:tcW w:w="4077" w:type="dxa"/>
          </w:tcPr>
          <w:p w:rsidR="00753968" w:rsidRPr="00EC048B" w:rsidRDefault="00753968" w:rsidP="00911B96">
            <w:pPr>
              <w:widowControl w:val="0"/>
              <w:numPr>
                <w:ilvl w:val="12"/>
                <w:numId w:val="0"/>
              </w:numPr>
              <w:jc w:val="both"/>
              <w:rPr>
                <w:b/>
                <w:sz w:val="24"/>
                <w:szCs w:val="24"/>
              </w:rPr>
            </w:pPr>
            <w:r w:rsidRPr="00EC048B">
              <w:rPr>
                <w:b/>
                <w:sz w:val="24"/>
                <w:szCs w:val="24"/>
              </w:rPr>
              <w:t>Итого расходов</w:t>
            </w:r>
          </w:p>
        </w:tc>
        <w:tc>
          <w:tcPr>
            <w:tcW w:w="993" w:type="dxa"/>
          </w:tcPr>
          <w:p w:rsidR="00753968" w:rsidRPr="00EC048B" w:rsidRDefault="00753968" w:rsidP="00911B96">
            <w:pPr>
              <w:widowControl w:val="0"/>
              <w:numPr>
                <w:ilvl w:val="12"/>
                <w:numId w:val="0"/>
              </w:numPr>
              <w:jc w:val="center"/>
              <w:rPr>
                <w:b/>
                <w:sz w:val="24"/>
                <w:szCs w:val="24"/>
              </w:rPr>
            </w:pPr>
          </w:p>
        </w:tc>
        <w:tc>
          <w:tcPr>
            <w:tcW w:w="1559" w:type="dxa"/>
          </w:tcPr>
          <w:p w:rsidR="00753968" w:rsidRPr="00EC048B" w:rsidRDefault="00753968" w:rsidP="00911B96">
            <w:pPr>
              <w:widowControl w:val="0"/>
              <w:numPr>
                <w:ilvl w:val="12"/>
                <w:numId w:val="0"/>
              </w:numPr>
              <w:jc w:val="center"/>
              <w:rPr>
                <w:b/>
                <w:sz w:val="24"/>
                <w:szCs w:val="24"/>
              </w:rPr>
            </w:pPr>
            <w:r>
              <w:rPr>
                <w:b/>
                <w:sz w:val="24"/>
                <w:szCs w:val="24"/>
              </w:rPr>
              <w:t>880512</w:t>
            </w:r>
          </w:p>
        </w:tc>
        <w:tc>
          <w:tcPr>
            <w:tcW w:w="1134" w:type="dxa"/>
          </w:tcPr>
          <w:p w:rsidR="00753968" w:rsidRPr="00EC048B" w:rsidRDefault="00753968" w:rsidP="00911B96">
            <w:pPr>
              <w:widowControl w:val="0"/>
              <w:numPr>
                <w:ilvl w:val="12"/>
                <w:numId w:val="0"/>
              </w:numPr>
              <w:jc w:val="center"/>
              <w:rPr>
                <w:b/>
                <w:sz w:val="24"/>
                <w:szCs w:val="24"/>
              </w:rPr>
            </w:pPr>
            <w:r>
              <w:rPr>
                <w:b/>
                <w:sz w:val="24"/>
                <w:szCs w:val="24"/>
              </w:rPr>
              <w:t>100</w:t>
            </w:r>
          </w:p>
        </w:tc>
        <w:tc>
          <w:tcPr>
            <w:tcW w:w="1417" w:type="dxa"/>
          </w:tcPr>
          <w:p w:rsidR="00753968" w:rsidRPr="00EC048B" w:rsidRDefault="00753968" w:rsidP="00911B96">
            <w:pPr>
              <w:widowControl w:val="0"/>
              <w:numPr>
                <w:ilvl w:val="12"/>
                <w:numId w:val="0"/>
              </w:numPr>
              <w:jc w:val="center"/>
              <w:rPr>
                <w:b/>
                <w:sz w:val="24"/>
                <w:szCs w:val="24"/>
              </w:rPr>
            </w:pPr>
            <w:r>
              <w:rPr>
                <w:b/>
                <w:sz w:val="24"/>
                <w:szCs w:val="24"/>
              </w:rPr>
              <w:t>769445</w:t>
            </w:r>
          </w:p>
        </w:tc>
        <w:tc>
          <w:tcPr>
            <w:tcW w:w="1276" w:type="dxa"/>
          </w:tcPr>
          <w:p w:rsidR="00753968" w:rsidRPr="00EC048B" w:rsidRDefault="00753968" w:rsidP="00911B96">
            <w:pPr>
              <w:widowControl w:val="0"/>
              <w:numPr>
                <w:ilvl w:val="12"/>
                <w:numId w:val="0"/>
              </w:numPr>
              <w:jc w:val="center"/>
              <w:rPr>
                <w:b/>
                <w:sz w:val="24"/>
                <w:szCs w:val="24"/>
              </w:rPr>
            </w:pPr>
            <w:r>
              <w:rPr>
                <w:b/>
                <w:sz w:val="24"/>
                <w:szCs w:val="24"/>
              </w:rPr>
              <w:t>100</w:t>
            </w:r>
          </w:p>
        </w:tc>
      </w:tr>
    </w:tbl>
    <w:p w:rsidR="00753968" w:rsidRPr="008844D2" w:rsidRDefault="00753968" w:rsidP="00753968">
      <w:pPr>
        <w:widowControl w:val="0"/>
        <w:numPr>
          <w:ilvl w:val="12"/>
          <w:numId w:val="0"/>
        </w:numPr>
        <w:ind w:firstLine="720"/>
        <w:jc w:val="both"/>
        <w:rPr>
          <w:sz w:val="28"/>
          <w:szCs w:val="28"/>
        </w:rPr>
      </w:pPr>
      <w:r w:rsidRPr="008844D2">
        <w:rPr>
          <w:sz w:val="28"/>
          <w:szCs w:val="28"/>
        </w:rPr>
        <w:t>Как видно из таблицы приоритетным направлением расходования средств в 2016 году, также как и в текущем году</w:t>
      </w:r>
      <w:r w:rsidR="00EC3533">
        <w:rPr>
          <w:sz w:val="28"/>
          <w:szCs w:val="28"/>
        </w:rPr>
        <w:t>,</w:t>
      </w:r>
      <w:r w:rsidRPr="008844D2">
        <w:rPr>
          <w:sz w:val="28"/>
          <w:szCs w:val="28"/>
        </w:rPr>
        <w:t xml:space="preserve"> является социальная сфера</w:t>
      </w:r>
      <w:r w:rsidR="00F74C75">
        <w:rPr>
          <w:sz w:val="28"/>
          <w:szCs w:val="28"/>
        </w:rPr>
        <w:t>, расходы на к</w:t>
      </w:r>
      <w:r w:rsidR="00F74C75">
        <w:rPr>
          <w:sz w:val="28"/>
          <w:szCs w:val="28"/>
        </w:rPr>
        <w:t>о</w:t>
      </w:r>
      <w:r w:rsidR="00F74C75">
        <w:rPr>
          <w:sz w:val="28"/>
          <w:szCs w:val="28"/>
        </w:rPr>
        <w:t xml:space="preserve">торую составят </w:t>
      </w:r>
      <w:r w:rsidRPr="008844D2">
        <w:rPr>
          <w:sz w:val="28"/>
          <w:szCs w:val="28"/>
        </w:rPr>
        <w:t xml:space="preserve"> 85,4% от общего объема расходов местного бюджета.  </w:t>
      </w:r>
    </w:p>
    <w:p w:rsidR="00753968" w:rsidRPr="008844D2" w:rsidRDefault="00753968" w:rsidP="00753968">
      <w:pPr>
        <w:widowControl w:val="0"/>
        <w:numPr>
          <w:ilvl w:val="12"/>
          <w:numId w:val="0"/>
        </w:numPr>
        <w:ind w:firstLine="720"/>
        <w:jc w:val="both"/>
        <w:rPr>
          <w:sz w:val="28"/>
          <w:szCs w:val="28"/>
        </w:rPr>
      </w:pPr>
      <w:r w:rsidRPr="008844D2">
        <w:rPr>
          <w:sz w:val="28"/>
          <w:szCs w:val="28"/>
        </w:rPr>
        <w:t>Бюджетные ассигнования, предусмотренные Проектом на 201</w:t>
      </w:r>
      <w:r>
        <w:rPr>
          <w:sz w:val="28"/>
          <w:szCs w:val="28"/>
        </w:rPr>
        <w:t>6</w:t>
      </w:r>
      <w:r w:rsidRPr="008844D2">
        <w:rPr>
          <w:sz w:val="28"/>
          <w:szCs w:val="28"/>
        </w:rPr>
        <w:t>год,  предлаг</w:t>
      </w:r>
      <w:r w:rsidRPr="008844D2">
        <w:rPr>
          <w:sz w:val="28"/>
          <w:szCs w:val="28"/>
        </w:rPr>
        <w:t>а</w:t>
      </w:r>
      <w:r w:rsidR="0060243F">
        <w:rPr>
          <w:sz w:val="28"/>
          <w:szCs w:val="28"/>
        </w:rPr>
        <w:t>ется направить  8</w:t>
      </w:r>
      <w:r w:rsidRPr="008844D2">
        <w:rPr>
          <w:sz w:val="28"/>
          <w:szCs w:val="28"/>
        </w:rPr>
        <w:t xml:space="preserve"> главным распорядителям бюджетных средств. </w:t>
      </w:r>
    </w:p>
    <w:p w:rsidR="00753968" w:rsidRPr="008844D2" w:rsidRDefault="00753968" w:rsidP="00753968">
      <w:pPr>
        <w:widowControl w:val="0"/>
        <w:numPr>
          <w:ilvl w:val="12"/>
          <w:numId w:val="0"/>
        </w:numPr>
        <w:ind w:firstLine="720"/>
        <w:jc w:val="both"/>
        <w:rPr>
          <w:sz w:val="28"/>
          <w:szCs w:val="28"/>
        </w:rPr>
      </w:pPr>
      <w:r w:rsidRPr="008844D2">
        <w:rPr>
          <w:sz w:val="28"/>
          <w:szCs w:val="28"/>
        </w:rPr>
        <w:t xml:space="preserve">Распределение расходов местного бюджета </w:t>
      </w:r>
      <w:r w:rsidR="00F74C75">
        <w:rPr>
          <w:sz w:val="28"/>
          <w:szCs w:val="28"/>
        </w:rPr>
        <w:t>в 2014 -</w:t>
      </w:r>
      <w:r w:rsidRPr="008844D2">
        <w:rPr>
          <w:sz w:val="28"/>
          <w:szCs w:val="28"/>
        </w:rPr>
        <w:t xml:space="preserve"> 2015 год</w:t>
      </w:r>
      <w:r w:rsidR="00F74C75">
        <w:rPr>
          <w:sz w:val="28"/>
          <w:szCs w:val="28"/>
        </w:rPr>
        <w:t>ах</w:t>
      </w:r>
      <w:r w:rsidRPr="008844D2">
        <w:rPr>
          <w:sz w:val="28"/>
          <w:szCs w:val="28"/>
        </w:rPr>
        <w:t xml:space="preserve"> и на 2016 год </w:t>
      </w:r>
      <w:r w:rsidRPr="008844D2">
        <w:rPr>
          <w:sz w:val="28"/>
          <w:szCs w:val="28"/>
        </w:rPr>
        <w:lastRenderedPageBreak/>
        <w:t>по главным распорядителям бюджетных средств, приведено в таблице №</w:t>
      </w:r>
      <w:r w:rsidR="00644D6D">
        <w:rPr>
          <w:sz w:val="28"/>
          <w:szCs w:val="28"/>
        </w:rPr>
        <w:t xml:space="preserve"> </w:t>
      </w:r>
      <w:r w:rsidRPr="008844D2">
        <w:rPr>
          <w:sz w:val="28"/>
          <w:szCs w:val="28"/>
        </w:rPr>
        <w:t>1</w:t>
      </w:r>
      <w:r w:rsidR="00644D6D">
        <w:rPr>
          <w:sz w:val="28"/>
          <w:szCs w:val="28"/>
        </w:rPr>
        <w:t>7</w:t>
      </w:r>
      <w:r w:rsidRPr="008844D2">
        <w:rPr>
          <w:sz w:val="28"/>
          <w:szCs w:val="28"/>
        </w:rPr>
        <w:t>.</w:t>
      </w:r>
    </w:p>
    <w:p w:rsidR="00753968" w:rsidRPr="008844D2" w:rsidRDefault="00753968" w:rsidP="00753968">
      <w:pPr>
        <w:widowControl w:val="0"/>
        <w:numPr>
          <w:ilvl w:val="12"/>
          <w:numId w:val="0"/>
        </w:numPr>
        <w:ind w:firstLine="720"/>
        <w:jc w:val="right"/>
        <w:rPr>
          <w:sz w:val="28"/>
          <w:szCs w:val="28"/>
        </w:rPr>
      </w:pPr>
      <w:r w:rsidRPr="008844D2">
        <w:rPr>
          <w:sz w:val="28"/>
          <w:szCs w:val="28"/>
        </w:rPr>
        <w:t>Таблица №</w:t>
      </w:r>
      <w:r w:rsidR="00644D6D">
        <w:rPr>
          <w:sz w:val="28"/>
          <w:szCs w:val="28"/>
        </w:rPr>
        <w:t xml:space="preserve"> </w:t>
      </w:r>
      <w:r w:rsidRPr="008844D2">
        <w:rPr>
          <w:sz w:val="28"/>
          <w:szCs w:val="28"/>
        </w:rPr>
        <w:t>1</w:t>
      </w:r>
      <w:r w:rsidR="00644D6D">
        <w:rPr>
          <w:sz w:val="28"/>
          <w:szCs w:val="28"/>
        </w:rPr>
        <w:t xml:space="preserve">7 </w:t>
      </w:r>
      <w:r w:rsidRPr="008844D2">
        <w:rPr>
          <w:sz w:val="28"/>
          <w:szCs w:val="28"/>
        </w:rPr>
        <w:t>(тыс.руб.)</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851"/>
        <w:gridCol w:w="1417"/>
        <w:gridCol w:w="1276"/>
        <w:gridCol w:w="992"/>
        <w:gridCol w:w="1134"/>
        <w:gridCol w:w="1134"/>
      </w:tblGrid>
      <w:tr w:rsidR="00753968" w:rsidRPr="008653C4" w:rsidTr="00911B96">
        <w:tc>
          <w:tcPr>
            <w:tcW w:w="3828" w:type="dxa"/>
          </w:tcPr>
          <w:p w:rsidR="00753968" w:rsidRPr="008844D2" w:rsidRDefault="00753968" w:rsidP="00911B96">
            <w:pPr>
              <w:widowControl w:val="0"/>
              <w:numPr>
                <w:ilvl w:val="12"/>
                <w:numId w:val="0"/>
              </w:numPr>
              <w:jc w:val="center"/>
              <w:rPr>
                <w:sz w:val="22"/>
                <w:szCs w:val="22"/>
              </w:rPr>
            </w:pPr>
            <w:r w:rsidRPr="008844D2">
              <w:rPr>
                <w:sz w:val="24"/>
                <w:szCs w:val="24"/>
              </w:rPr>
              <w:t>Наименование главного распор</w:t>
            </w:r>
            <w:r w:rsidRPr="008844D2">
              <w:rPr>
                <w:sz w:val="24"/>
                <w:szCs w:val="24"/>
              </w:rPr>
              <w:t>я</w:t>
            </w:r>
            <w:r w:rsidRPr="008844D2">
              <w:rPr>
                <w:sz w:val="24"/>
                <w:szCs w:val="24"/>
              </w:rPr>
              <w:t>дителя бюджетных средств</w:t>
            </w:r>
          </w:p>
        </w:tc>
        <w:tc>
          <w:tcPr>
            <w:tcW w:w="851" w:type="dxa"/>
          </w:tcPr>
          <w:p w:rsidR="00753968" w:rsidRPr="008844D2" w:rsidRDefault="00753968" w:rsidP="00911B96">
            <w:pPr>
              <w:widowControl w:val="0"/>
              <w:numPr>
                <w:ilvl w:val="12"/>
                <w:numId w:val="0"/>
              </w:numPr>
              <w:jc w:val="center"/>
              <w:rPr>
                <w:sz w:val="22"/>
                <w:szCs w:val="22"/>
              </w:rPr>
            </w:pPr>
            <w:r w:rsidRPr="008844D2">
              <w:rPr>
                <w:sz w:val="24"/>
                <w:szCs w:val="24"/>
              </w:rPr>
              <w:t>Код ГРБС</w:t>
            </w:r>
          </w:p>
        </w:tc>
        <w:tc>
          <w:tcPr>
            <w:tcW w:w="1417" w:type="dxa"/>
          </w:tcPr>
          <w:p w:rsidR="00753968" w:rsidRPr="008844D2" w:rsidRDefault="00753968" w:rsidP="00911B96">
            <w:pPr>
              <w:widowControl w:val="0"/>
              <w:numPr>
                <w:ilvl w:val="12"/>
                <w:numId w:val="0"/>
              </w:numPr>
              <w:jc w:val="center"/>
              <w:rPr>
                <w:sz w:val="22"/>
                <w:szCs w:val="22"/>
              </w:rPr>
            </w:pPr>
            <w:r>
              <w:rPr>
                <w:sz w:val="22"/>
                <w:szCs w:val="22"/>
              </w:rPr>
              <w:t>2014 год исполнение</w:t>
            </w:r>
          </w:p>
        </w:tc>
        <w:tc>
          <w:tcPr>
            <w:tcW w:w="1276" w:type="dxa"/>
          </w:tcPr>
          <w:p w:rsidR="00753968" w:rsidRPr="008844D2" w:rsidRDefault="00753968" w:rsidP="00911B96">
            <w:pPr>
              <w:widowControl w:val="0"/>
              <w:numPr>
                <w:ilvl w:val="12"/>
                <w:numId w:val="0"/>
              </w:numPr>
              <w:jc w:val="center"/>
              <w:rPr>
                <w:sz w:val="22"/>
                <w:szCs w:val="22"/>
              </w:rPr>
            </w:pPr>
            <w:r w:rsidRPr="008844D2">
              <w:rPr>
                <w:sz w:val="22"/>
                <w:szCs w:val="22"/>
              </w:rPr>
              <w:t>Бюджет  201</w:t>
            </w:r>
            <w:r>
              <w:rPr>
                <w:sz w:val="22"/>
                <w:szCs w:val="22"/>
              </w:rPr>
              <w:t>5</w:t>
            </w:r>
            <w:r w:rsidRPr="008844D2">
              <w:rPr>
                <w:sz w:val="22"/>
                <w:szCs w:val="22"/>
              </w:rPr>
              <w:t xml:space="preserve">г., утв. реш. Думы от </w:t>
            </w:r>
            <w:r>
              <w:rPr>
                <w:sz w:val="22"/>
                <w:szCs w:val="22"/>
              </w:rPr>
              <w:t>18</w:t>
            </w:r>
            <w:r w:rsidRPr="008844D2">
              <w:rPr>
                <w:sz w:val="22"/>
                <w:szCs w:val="22"/>
              </w:rPr>
              <w:t>.0</w:t>
            </w:r>
            <w:r>
              <w:rPr>
                <w:sz w:val="22"/>
                <w:szCs w:val="22"/>
              </w:rPr>
              <w:t>9</w:t>
            </w:r>
            <w:r w:rsidRPr="008844D2">
              <w:rPr>
                <w:sz w:val="22"/>
                <w:szCs w:val="22"/>
              </w:rPr>
              <w:t>.201</w:t>
            </w:r>
            <w:r>
              <w:rPr>
                <w:sz w:val="22"/>
                <w:szCs w:val="22"/>
              </w:rPr>
              <w:t>5</w:t>
            </w:r>
            <w:r w:rsidRPr="008844D2">
              <w:rPr>
                <w:sz w:val="22"/>
                <w:szCs w:val="22"/>
              </w:rPr>
              <w:t xml:space="preserve"> №61-67-1</w:t>
            </w:r>
            <w:r>
              <w:rPr>
                <w:sz w:val="22"/>
                <w:szCs w:val="22"/>
              </w:rPr>
              <w:t>5</w:t>
            </w:r>
            <w:r w:rsidRPr="008844D2">
              <w:rPr>
                <w:sz w:val="22"/>
                <w:szCs w:val="22"/>
              </w:rPr>
              <w:t>-</w:t>
            </w:r>
            <w:r>
              <w:rPr>
                <w:sz w:val="22"/>
                <w:szCs w:val="22"/>
              </w:rPr>
              <w:t>64</w:t>
            </w:r>
            <w:r w:rsidRPr="008844D2">
              <w:rPr>
                <w:sz w:val="22"/>
                <w:szCs w:val="22"/>
              </w:rPr>
              <w:t xml:space="preserve"> </w:t>
            </w:r>
          </w:p>
        </w:tc>
        <w:tc>
          <w:tcPr>
            <w:tcW w:w="992" w:type="dxa"/>
          </w:tcPr>
          <w:p w:rsidR="00753968" w:rsidRPr="008844D2" w:rsidRDefault="00753968" w:rsidP="00911B96">
            <w:pPr>
              <w:widowControl w:val="0"/>
              <w:numPr>
                <w:ilvl w:val="12"/>
                <w:numId w:val="0"/>
              </w:numPr>
              <w:jc w:val="center"/>
              <w:rPr>
                <w:sz w:val="22"/>
                <w:szCs w:val="22"/>
              </w:rPr>
            </w:pPr>
            <w:r w:rsidRPr="008844D2">
              <w:rPr>
                <w:sz w:val="22"/>
                <w:szCs w:val="22"/>
              </w:rPr>
              <w:t>Темп приро</w:t>
            </w:r>
            <w:r w:rsidRPr="008844D2">
              <w:rPr>
                <w:sz w:val="22"/>
                <w:szCs w:val="22"/>
              </w:rPr>
              <w:t>с</w:t>
            </w:r>
            <w:r w:rsidRPr="008844D2">
              <w:rPr>
                <w:sz w:val="22"/>
                <w:szCs w:val="22"/>
              </w:rPr>
              <w:t xml:space="preserve">та в %  </w:t>
            </w:r>
          </w:p>
          <w:p w:rsidR="00753968" w:rsidRPr="008844D2" w:rsidRDefault="00753968" w:rsidP="00911B96">
            <w:pPr>
              <w:widowControl w:val="0"/>
              <w:numPr>
                <w:ilvl w:val="12"/>
                <w:numId w:val="0"/>
              </w:numPr>
              <w:jc w:val="center"/>
              <w:rPr>
                <w:sz w:val="22"/>
                <w:szCs w:val="22"/>
              </w:rPr>
            </w:pPr>
            <w:r w:rsidRPr="008844D2">
              <w:rPr>
                <w:sz w:val="22"/>
                <w:szCs w:val="22"/>
              </w:rPr>
              <w:t>гр.4/гр.3*100% -100</w:t>
            </w:r>
          </w:p>
        </w:tc>
        <w:tc>
          <w:tcPr>
            <w:tcW w:w="1134" w:type="dxa"/>
          </w:tcPr>
          <w:p w:rsidR="00753968" w:rsidRPr="008844D2" w:rsidRDefault="00753968" w:rsidP="00911B96">
            <w:pPr>
              <w:widowControl w:val="0"/>
              <w:numPr>
                <w:ilvl w:val="12"/>
                <w:numId w:val="0"/>
              </w:numPr>
              <w:jc w:val="center"/>
              <w:rPr>
                <w:sz w:val="22"/>
                <w:szCs w:val="22"/>
              </w:rPr>
            </w:pPr>
            <w:r w:rsidRPr="008844D2">
              <w:rPr>
                <w:sz w:val="22"/>
                <w:szCs w:val="22"/>
              </w:rPr>
              <w:t>Проект 201</w:t>
            </w:r>
            <w:r>
              <w:rPr>
                <w:sz w:val="22"/>
                <w:szCs w:val="22"/>
              </w:rPr>
              <w:t>6</w:t>
            </w:r>
            <w:r w:rsidRPr="008844D2">
              <w:rPr>
                <w:sz w:val="22"/>
                <w:szCs w:val="22"/>
              </w:rPr>
              <w:t xml:space="preserve">г. </w:t>
            </w:r>
          </w:p>
          <w:p w:rsidR="00753968" w:rsidRPr="008844D2" w:rsidRDefault="00753968" w:rsidP="00911B96">
            <w:pPr>
              <w:widowControl w:val="0"/>
              <w:numPr>
                <w:ilvl w:val="12"/>
                <w:numId w:val="0"/>
              </w:numPr>
              <w:jc w:val="center"/>
              <w:rPr>
                <w:sz w:val="22"/>
                <w:szCs w:val="22"/>
              </w:rPr>
            </w:pPr>
          </w:p>
        </w:tc>
        <w:tc>
          <w:tcPr>
            <w:tcW w:w="1134" w:type="dxa"/>
          </w:tcPr>
          <w:p w:rsidR="00753968" w:rsidRPr="008844D2" w:rsidRDefault="00753968" w:rsidP="00911B96">
            <w:pPr>
              <w:widowControl w:val="0"/>
              <w:numPr>
                <w:ilvl w:val="12"/>
                <w:numId w:val="0"/>
              </w:numPr>
              <w:jc w:val="center"/>
              <w:rPr>
                <w:sz w:val="22"/>
                <w:szCs w:val="22"/>
              </w:rPr>
            </w:pPr>
            <w:r w:rsidRPr="008844D2">
              <w:rPr>
                <w:sz w:val="22"/>
                <w:szCs w:val="22"/>
              </w:rPr>
              <w:t>Темп прироста   в % к гр.6/гр.</w:t>
            </w:r>
            <w:r>
              <w:rPr>
                <w:sz w:val="22"/>
                <w:szCs w:val="22"/>
              </w:rPr>
              <w:t>4</w:t>
            </w:r>
            <w:r w:rsidRPr="008844D2">
              <w:rPr>
                <w:sz w:val="22"/>
                <w:szCs w:val="22"/>
              </w:rPr>
              <w:t>*100% -100</w:t>
            </w:r>
          </w:p>
        </w:tc>
      </w:tr>
      <w:tr w:rsidR="00753968" w:rsidRPr="008653C4" w:rsidTr="00911B96">
        <w:tc>
          <w:tcPr>
            <w:tcW w:w="3828" w:type="dxa"/>
          </w:tcPr>
          <w:p w:rsidR="00753968" w:rsidRPr="008844D2" w:rsidRDefault="00753968" w:rsidP="00911B96">
            <w:pPr>
              <w:widowControl w:val="0"/>
              <w:numPr>
                <w:ilvl w:val="12"/>
                <w:numId w:val="0"/>
              </w:numPr>
              <w:jc w:val="center"/>
              <w:rPr>
                <w:sz w:val="22"/>
                <w:szCs w:val="22"/>
              </w:rPr>
            </w:pPr>
            <w:r w:rsidRPr="008844D2">
              <w:rPr>
                <w:sz w:val="22"/>
                <w:szCs w:val="22"/>
              </w:rPr>
              <w:t>1</w:t>
            </w:r>
          </w:p>
        </w:tc>
        <w:tc>
          <w:tcPr>
            <w:tcW w:w="851" w:type="dxa"/>
          </w:tcPr>
          <w:p w:rsidR="00753968" w:rsidRPr="008844D2" w:rsidRDefault="00753968" w:rsidP="00911B96">
            <w:pPr>
              <w:widowControl w:val="0"/>
              <w:numPr>
                <w:ilvl w:val="12"/>
                <w:numId w:val="0"/>
              </w:numPr>
              <w:jc w:val="center"/>
              <w:rPr>
                <w:sz w:val="22"/>
                <w:szCs w:val="22"/>
              </w:rPr>
            </w:pPr>
            <w:r w:rsidRPr="008844D2">
              <w:rPr>
                <w:sz w:val="22"/>
                <w:szCs w:val="22"/>
              </w:rPr>
              <w:t>2</w:t>
            </w:r>
          </w:p>
        </w:tc>
        <w:tc>
          <w:tcPr>
            <w:tcW w:w="1417" w:type="dxa"/>
          </w:tcPr>
          <w:p w:rsidR="00753968" w:rsidRPr="008844D2" w:rsidRDefault="00753968" w:rsidP="00911B96">
            <w:pPr>
              <w:widowControl w:val="0"/>
              <w:numPr>
                <w:ilvl w:val="12"/>
                <w:numId w:val="0"/>
              </w:numPr>
              <w:jc w:val="center"/>
              <w:rPr>
                <w:sz w:val="22"/>
                <w:szCs w:val="22"/>
              </w:rPr>
            </w:pPr>
            <w:r w:rsidRPr="008844D2">
              <w:rPr>
                <w:sz w:val="22"/>
                <w:szCs w:val="22"/>
              </w:rPr>
              <w:t>3</w:t>
            </w:r>
          </w:p>
        </w:tc>
        <w:tc>
          <w:tcPr>
            <w:tcW w:w="1276" w:type="dxa"/>
          </w:tcPr>
          <w:p w:rsidR="00753968" w:rsidRPr="008844D2" w:rsidRDefault="00753968" w:rsidP="00911B96">
            <w:pPr>
              <w:widowControl w:val="0"/>
              <w:numPr>
                <w:ilvl w:val="12"/>
                <w:numId w:val="0"/>
              </w:numPr>
              <w:jc w:val="center"/>
              <w:rPr>
                <w:sz w:val="22"/>
                <w:szCs w:val="22"/>
              </w:rPr>
            </w:pPr>
            <w:r w:rsidRPr="008844D2">
              <w:rPr>
                <w:sz w:val="22"/>
                <w:szCs w:val="22"/>
              </w:rPr>
              <w:t>4</w:t>
            </w:r>
          </w:p>
        </w:tc>
        <w:tc>
          <w:tcPr>
            <w:tcW w:w="992" w:type="dxa"/>
          </w:tcPr>
          <w:p w:rsidR="00753968" w:rsidRPr="008844D2" w:rsidRDefault="00753968" w:rsidP="00911B96">
            <w:pPr>
              <w:widowControl w:val="0"/>
              <w:numPr>
                <w:ilvl w:val="12"/>
                <w:numId w:val="0"/>
              </w:numPr>
              <w:jc w:val="center"/>
              <w:rPr>
                <w:sz w:val="22"/>
                <w:szCs w:val="22"/>
              </w:rPr>
            </w:pPr>
            <w:r w:rsidRPr="008844D2">
              <w:rPr>
                <w:sz w:val="22"/>
                <w:szCs w:val="22"/>
              </w:rPr>
              <w:t>5</w:t>
            </w:r>
          </w:p>
        </w:tc>
        <w:tc>
          <w:tcPr>
            <w:tcW w:w="1134" w:type="dxa"/>
          </w:tcPr>
          <w:p w:rsidR="00753968" w:rsidRPr="008844D2" w:rsidRDefault="00753968" w:rsidP="00911B96">
            <w:pPr>
              <w:widowControl w:val="0"/>
              <w:numPr>
                <w:ilvl w:val="12"/>
                <w:numId w:val="0"/>
              </w:numPr>
              <w:jc w:val="center"/>
              <w:rPr>
                <w:sz w:val="22"/>
                <w:szCs w:val="22"/>
              </w:rPr>
            </w:pPr>
            <w:r w:rsidRPr="008844D2">
              <w:rPr>
                <w:sz w:val="22"/>
                <w:szCs w:val="22"/>
              </w:rPr>
              <w:t>6</w:t>
            </w:r>
          </w:p>
        </w:tc>
        <w:tc>
          <w:tcPr>
            <w:tcW w:w="1134" w:type="dxa"/>
          </w:tcPr>
          <w:p w:rsidR="00753968" w:rsidRPr="008844D2" w:rsidRDefault="00753968" w:rsidP="00911B96">
            <w:pPr>
              <w:widowControl w:val="0"/>
              <w:numPr>
                <w:ilvl w:val="12"/>
                <w:numId w:val="0"/>
              </w:numPr>
              <w:jc w:val="center"/>
              <w:rPr>
                <w:sz w:val="22"/>
                <w:szCs w:val="22"/>
              </w:rPr>
            </w:pPr>
            <w:r w:rsidRPr="008844D2">
              <w:rPr>
                <w:sz w:val="22"/>
                <w:szCs w:val="22"/>
              </w:rPr>
              <w:t>7</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МКУ «Управление культуры а</w:t>
            </w:r>
            <w:r w:rsidRPr="008844D2">
              <w:rPr>
                <w:sz w:val="24"/>
                <w:szCs w:val="24"/>
              </w:rPr>
              <w:t>д</w:t>
            </w:r>
            <w:r w:rsidRPr="008844D2">
              <w:rPr>
                <w:sz w:val="24"/>
                <w:szCs w:val="24"/>
              </w:rPr>
              <w:t>министрации МО «город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902</w:t>
            </w:r>
          </w:p>
        </w:tc>
        <w:tc>
          <w:tcPr>
            <w:tcW w:w="1417" w:type="dxa"/>
            <w:vAlign w:val="center"/>
          </w:tcPr>
          <w:p w:rsidR="00753968" w:rsidRPr="006B0E8D" w:rsidRDefault="00753968" w:rsidP="00911B96">
            <w:pPr>
              <w:jc w:val="center"/>
              <w:rPr>
                <w:sz w:val="22"/>
                <w:szCs w:val="22"/>
              </w:rPr>
            </w:pPr>
            <w:r w:rsidRPr="006B0E8D">
              <w:rPr>
                <w:sz w:val="22"/>
                <w:szCs w:val="22"/>
              </w:rPr>
              <w:t>78093</w:t>
            </w:r>
          </w:p>
        </w:tc>
        <w:tc>
          <w:tcPr>
            <w:tcW w:w="1276" w:type="dxa"/>
            <w:vAlign w:val="center"/>
          </w:tcPr>
          <w:p w:rsidR="00753968" w:rsidRPr="009D17E0" w:rsidRDefault="00753968" w:rsidP="00911B96">
            <w:pPr>
              <w:jc w:val="center"/>
              <w:rPr>
                <w:sz w:val="22"/>
                <w:szCs w:val="22"/>
              </w:rPr>
            </w:pPr>
            <w:r>
              <w:rPr>
                <w:sz w:val="22"/>
                <w:szCs w:val="22"/>
              </w:rPr>
              <w:t>76342</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-2,2</w:t>
            </w:r>
          </w:p>
        </w:tc>
        <w:tc>
          <w:tcPr>
            <w:tcW w:w="1134" w:type="dxa"/>
            <w:vAlign w:val="center"/>
          </w:tcPr>
          <w:p w:rsidR="00753968" w:rsidRPr="008844D2" w:rsidRDefault="00753968" w:rsidP="00911B96">
            <w:pPr>
              <w:widowControl w:val="0"/>
              <w:jc w:val="center"/>
              <w:rPr>
                <w:bCs/>
                <w:sz w:val="22"/>
                <w:szCs w:val="22"/>
              </w:rPr>
            </w:pPr>
            <w:r>
              <w:rPr>
                <w:bCs/>
                <w:sz w:val="22"/>
                <w:szCs w:val="22"/>
              </w:rPr>
              <w:t>65269</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-14,5</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МКУ «Управление образования администрации МО «город С</w:t>
            </w:r>
            <w:r w:rsidRPr="008844D2">
              <w:rPr>
                <w:sz w:val="24"/>
                <w:szCs w:val="24"/>
              </w:rPr>
              <w:t>а</w:t>
            </w:r>
            <w:r w:rsidRPr="008844D2">
              <w:rPr>
                <w:sz w:val="24"/>
                <w:szCs w:val="24"/>
              </w:rPr>
              <w:t>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903</w:t>
            </w:r>
          </w:p>
        </w:tc>
        <w:tc>
          <w:tcPr>
            <w:tcW w:w="1417" w:type="dxa"/>
            <w:vAlign w:val="center"/>
          </w:tcPr>
          <w:p w:rsidR="00753968" w:rsidRPr="006B0E8D" w:rsidRDefault="00753968" w:rsidP="00911B96">
            <w:pPr>
              <w:jc w:val="center"/>
              <w:rPr>
                <w:sz w:val="22"/>
                <w:szCs w:val="22"/>
              </w:rPr>
            </w:pPr>
            <w:r w:rsidRPr="006B0E8D">
              <w:rPr>
                <w:sz w:val="22"/>
                <w:szCs w:val="22"/>
              </w:rPr>
              <w:t>511037</w:t>
            </w:r>
          </w:p>
        </w:tc>
        <w:tc>
          <w:tcPr>
            <w:tcW w:w="1276" w:type="dxa"/>
            <w:vAlign w:val="center"/>
          </w:tcPr>
          <w:p w:rsidR="00753968" w:rsidRPr="009D17E0" w:rsidRDefault="00753968" w:rsidP="00911B96">
            <w:pPr>
              <w:jc w:val="center"/>
              <w:rPr>
                <w:sz w:val="22"/>
                <w:szCs w:val="22"/>
              </w:rPr>
            </w:pPr>
            <w:r>
              <w:rPr>
                <w:sz w:val="22"/>
                <w:szCs w:val="22"/>
              </w:rPr>
              <w:t>518446</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1,4</w:t>
            </w:r>
          </w:p>
        </w:tc>
        <w:tc>
          <w:tcPr>
            <w:tcW w:w="1134" w:type="dxa"/>
            <w:vAlign w:val="center"/>
          </w:tcPr>
          <w:p w:rsidR="00753968" w:rsidRPr="008844D2" w:rsidRDefault="00753968" w:rsidP="00911B96">
            <w:pPr>
              <w:widowControl w:val="0"/>
              <w:jc w:val="center"/>
              <w:rPr>
                <w:bCs/>
                <w:sz w:val="22"/>
                <w:szCs w:val="22"/>
              </w:rPr>
            </w:pPr>
            <w:r>
              <w:rPr>
                <w:bCs/>
                <w:sz w:val="22"/>
                <w:szCs w:val="22"/>
              </w:rPr>
              <w:t>516723</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0,3</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МКУ «Управление по финансам и налогам администрации МО «г</w:t>
            </w:r>
            <w:r w:rsidRPr="008844D2">
              <w:rPr>
                <w:sz w:val="24"/>
                <w:szCs w:val="24"/>
              </w:rPr>
              <w:t>о</w:t>
            </w:r>
            <w:r w:rsidRPr="008844D2">
              <w:rPr>
                <w:sz w:val="24"/>
                <w:szCs w:val="24"/>
              </w:rPr>
              <w:t>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904</w:t>
            </w:r>
          </w:p>
        </w:tc>
        <w:tc>
          <w:tcPr>
            <w:tcW w:w="1417" w:type="dxa"/>
            <w:vAlign w:val="center"/>
          </w:tcPr>
          <w:p w:rsidR="00753968" w:rsidRPr="006B0E8D" w:rsidRDefault="00753968" w:rsidP="00911B96">
            <w:pPr>
              <w:jc w:val="center"/>
              <w:rPr>
                <w:sz w:val="22"/>
                <w:szCs w:val="22"/>
              </w:rPr>
            </w:pPr>
            <w:r w:rsidRPr="006B0E8D">
              <w:rPr>
                <w:sz w:val="22"/>
                <w:szCs w:val="22"/>
              </w:rPr>
              <w:t>13738</w:t>
            </w:r>
          </w:p>
        </w:tc>
        <w:tc>
          <w:tcPr>
            <w:tcW w:w="1276" w:type="dxa"/>
            <w:vAlign w:val="center"/>
          </w:tcPr>
          <w:p w:rsidR="00753968" w:rsidRPr="009D17E0" w:rsidRDefault="00753968" w:rsidP="00911B96">
            <w:pPr>
              <w:jc w:val="center"/>
              <w:rPr>
                <w:sz w:val="22"/>
                <w:szCs w:val="22"/>
              </w:rPr>
            </w:pPr>
            <w:r>
              <w:rPr>
                <w:sz w:val="22"/>
                <w:szCs w:val="22"/>
              </w:rPr>
              <w:t>14781</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7,6</w:t>
            </w:r>
          </w:p>
        </w:tc>
        <w:tc>
          <w:tcPr>
            <w:tcW w:w="1134" w:type="dxa"/>
            <w:vAlign w:val="center"/>
          </w:tcPr>
          <w:p w:rsidR="00753968" w:rsidRPr="008844D2" w:rsidRDefault="00753968" w:rsidP="00911B96">
            <w:pPr>
              <w:widowControl w:val="0"/>
              <w:jc w:val="center"/>
              <w:rPr>
                <w:bCs/>
                <w:sz w:val="22"/>
                <w:szCs w:val="22"/>
              </w:rPr>
            </w:pPr>
            <w:r>
              <w:rPr>
                <w:bCs/>
                <w:sz w:val="22"/>
                <w:szCs w:val="22"/>
              </w:rPr>
              <w:t>12151</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-17,8</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Дума городского округа   МО «г</w:t>
            </w:r>
            <w:r w:rsidRPr="008844D2">
              <w:rPr>
                <w:sz w:val="24"/>
                <w:szCs w:val="24"/>
              </w:rPr>
              <w:t>о</w:t>
            </w:r>
            <w:r w:rsidRPr="008844D2">
              <w:rPr>
                <w:sz w:val="24"/>
                <w:szCs w:val="24"/>
              </w:rPr>
              <w:t>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905</w:t>
            </w:r>
          </w:p>
        </w:tc>
        <w:tc>
          <w:tcPr>
            <w:tcW w:w="1417" w:type="dxa"/>
            <w:vAlign w:val="center"/>
          </w:tcPr>
          <w:p w:rsidR="00753968" w:rsidRPr="006B0E8D" w:rsidRDefault="00753968" w:rsidP="00911B96">
            <w:pPr>
              <w:jc w:val="center"/>
              <w:rPr>
                <w:sz w:val="22"/>
                <w:szCs w:val="22"/>
              </w:rPr>
            </w:pPr>
            <w:r w:rsidRPr="006B0E8D">
              <w:rPr>
                <w:sz w:val="22"/>
                <w:szCs w:val="22"/>
              </w:rPr>
              <w:t>3243</w:t>
            </w:r>
          </w:p>
        </w:tc>
        <w:tc>
          <w:tcPr>
            <w:tcW w:w="1276" w:type="dxa"/>
            <w:vAlign w:val="center"/>
          </w:tcPr>
          <w:p w:rsidR="00753968" w:rsidRPr="009D17E0" w:rsidRDefault="00753968" w:rsidP="00911B96">
            <w:pPr>
              <w:jc w:val="center"/>
              <w:rPr>
                <w:sz w:val="22"/>
                <w:szCs w:val="22"/>
              </w:rPr>
            </w:pPr>
            <w:r>
              <w:rPr>
                <w:sz w:val="22"/>
                <w:szCs w:val="22"/>
              </w:rPr>
              <w:t>3125</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-3,6</w:t>
            </w:r>
          </w:p>
        </w:tc>
        <w:tc>
          <w:tcPr>
            <w:tcW w:w="1134" w:type="dxa"/>
            <w:vAlign w:val="center"/>
          </w:tcPr>
          <w:p w:rsidR="00753968" w:rsidRPr="008844D2" w:rsidRDefault="00753968" w:rsidP="00911B96">
            <w:pPr>
              <w:widowControl w:val="0"/>
              <w:jc w:val="center"/>
              <w:rPr>
                <w:bCs/>
                <w:sz w:val="22"/>
                <w:szCs w:val="22"/>
              </w:rPr>
            </w:pPr>
            <w:r>
              <w:rPr>
                <w:bCs/>
                <w:sz w:val="22"/>
                <w:szCs w:val="22"/>
              </w:rPr>
              <w:t>2878</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-7,9</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 xml:space="preserve"> МКУ «Администрация  городск</w:t>
            </w:r>
            <w:r w:rsidRPr="008844D2">
              <w:rPr>
                <w:sz w:val="24"/>
                <w:szCs w:val="24"/>
              </w:rPr>
              <w:t>о</w:t>
            </w:r>
            <w:r w:rsidRPr="008844D2">
              <w:rPr>
                <w:sz w:val="24"/>
                <w:szCs w:val="24"/>
              </w:rPr>
              <w:t>го округа МО «город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906</w:t>
            </w:r>
          </w:p>
        </w:tc>
        <w:tc>
          <w:tcPr>
            <w:tcW w:w="1417" w:type="dxa"/>
            <w:vAlign w:val="center"/>
          </w:tcPr>
          <w:p w:rsidR="00753968" w:rsidRPr="006B0E8D" w:rsidRDefault="00753968" w:rsidP="00911B96">
            <w:pPr>
              <w:jc w:val="center"/>
              <w:rPr>
                <w:sz w:val="22"/>
                <w:szCs w:val="22"/>
              </w:rPr>
            </w:pPr>
            <w:r w:rsidRPr="006B0E8D">
              <w:rPr>
                <w:sz w:val="22"/>
                <w:szCs w:val="22"/>
              </w:rPr>
              <w:t>188144</w:t>
            </w:r>
          </w:p>
        </w:tc>
        <w:tc>
          <w:tcPr>
            <w:tcW w:w="1276" w:type="dxa"/>
            <w:vAlign w:val="center"/>
          </w:tcPr>
          <w:p w:rsidR="00753968" w:rsidRPr="009D17E0" w:rsidRDefault="00753968" w:rsidP="00911B96">
            <w:pPr>
              <w:jc w:val="center"/>
              <w:rPr>
                <w:sz w:val="22"/>
                <w:szCs w:val="22"/>
              </w:rPr>
            </w:pPr>
            <w:r>
              <w:rPr>
                <w:sz w:val="22"/>
                <w:szCs w:val="22"/>
              </w:rPr>
              <w:t>183633</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-2,4</w:t>
            </w:r>
          </w:p>
        </w:tc>
        <w:tc>
          <w:tcPr>
            <w:tcW w:w="1134" w:type="dxa"/>
            <w:vAlign w:val="center"/>
          </w:tcPr>
          <w:p w:rsidR="00753968" w:rsidRPr="008844D2" w:rsidRDefault="00753968" w:rsidP="00911B96">
            <w:pPr>
              <w:widowControl w:val="0"/>
              <w:jc w:val="center"/>
              <w:rPr>
                <w:bCs/>
                <w:sz w:val="22"/>
                <w:szCs w:val="22"/>
              </w:rPr>
            </w:pPr>
            <w:r>
              <w:rPr>
                <w:bCs/>
                <w:sz w:val="22"/>
                <w:szCs w:val="22"/>
              </w:rPr>
              <w:t>153260</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-16,5</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Контрольно-счетная палата горо</w:t>
            </w:r>
            <w:r w:rsidRPr="008844D2">
              <w:rPr>
                <w:sz w:val="24"/>
                <w:szCs w:val="24"/>
              </w:rPr>
              <w:t>д</w:t>
            </w:r>
            <w:r w:rsidRPr="008844D2">
              <w:rPr>
                <w:sz w:val="24"/>
                <w:szCs w:val="24"/>
              </w:rPr>
              <w:t>ского округа МО «город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907</w:t>
            </w:r>
          </w:p>
        </w:tc>
        <w:tc>
          <w:tcPr>
            <w:tcW w:w="1417" w:type="dxa"/>
            <w:vAlign w:val="center"/>
          </w:tcPr>
          <w:p w:rsidR="00753968" w:rsidRPr="006B0E8D" w:rsidRDefault="00753968" w:rsidP="00911B96">
            <w:pPr>
              <w:jc w:val="center"/>
              <w:rPr>
                <w:sz w:val="22"/>
                <w:szCs w:val="22"/>
              </w:rPr>
            </w:pPr>
            <w:r w:rsidRPr="006B0E8D">
              <w:rPr>
                <w:sz w:val="22"/>
                <w:szCs w:val="22"/>
              </w:rPr>
              <w:t>3865</w:t>
            </w:r>
          </w:p>
        </w:tc>
        <w:tc>
          <w:tcPr>
            <w:tcW w:w="1276" w:type="dxa"/>
            <w:vAlign w:val="center"/>
          </w:tcPr>
          <w:p w:rsidR="00753968" w:rsidRPr="009D17E0" w:rsidRDefault="00753968" w:rsidP="00911B96">
            <w:pPr>
              <w:jc w:val="center"/>
              <w:rPr>
                <w:sz w:val="22"/>
                <w:szCs w:val="22"/>
              </w:rPr>
            </w:pPr>
            <w:r>
              <w:rPr>
                <w:sz w:val="22"/>
                <w:szCs w:val="22"/>
              </w:rPr>
              <w:t>3859</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-0,2</w:t>
            </w:r>
          </w:p>
        </w:tc>
        <w:tc>
          <w:tcPr>
            <w:tcW w:w="1134" w:type="dxa"/>
            <w:vAlign w:val="center"/>
          </w:tcPr>
          <w:p w:rsidR="00753968" w:rsidRPr="008844D2" w:rsidRDefault="00753968" w:rsidP="00911B96">
            <w:pPr>
              <w:widowControl w:val="0"/>
              <w:jc w:val="center"/>
              <w:rPr>
                <w:bCs/>
                <w:sz w:val="22"/>
                <w:szCs w:val="22"/>
              </w:rPr>
            </w:pPr>
            <w:r>
              <w:rPr>
                <w:bCs/>
                <w:sz w:val="22"/>
                <w:szCs w:val="22"/>
              </w:rPr>
              <w:t>3450</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-10,6</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Pr>
                <w:sz w:val="24"/>
                <w:szCs w:val="24"/>
              </w:rPr>
              <w:t>Комитет по архитектуре и град</w:t>
            </w:r>
            <w:r>
              <w:rPr>
                <w:sz w:val="24"/>
                <w:szCs w:val="24"/>
              </w:rPr>
              <w:t>о</w:t>
            </w:r>
            <w:r>
              <w:rPr>
                <w:sz w:val="24"/>
                <w:szCs w:val="24"/>
              </w:rPr>
              <w:t>строительству администрации МО «город Саянск»</w:t>
            </w:r>
          </w:p>
        </w:tc>
        <w:tc>
          <w:tcPr>
            <w:tcW w:w="851" w:type="dxa"/>
            <w:vAlign w:val="center"/>
          </w:tcPr>
          <w:p w:rsidR="00753968" w:rsidRPr="008844D2" w:rsidRDefault="00753968" w:rsidP="00911B96">
            <w:pPr>
              <w:widowControl w:val="0"/>
              <w:jc w:val="center"/>
              <w:rPr>
                <w:bCs/>
                <w:sz w:val="22"/>
                <w:szCs w:val="22"/>
              </w:rPr>
            </w:pPr>
            <w:r>
              <w:rPr>
                <w:bCs/>
                <w:sz w:val="22"/>
                <w:szCs w:val="22"/>
              </w:rPr>
              <w:t>909</w:t>
            </w:r>
          </w:p>
        </w:tc>
        <w:tc>
          <w:tcPr>
            <w:tcW w:w="1417" w:type="dxa"/>
            <w:vAlign w:val="center"/>
          </w:tcPr>
          <w:p w:rsidR="00753968" w:rsidRPr="006B0E8D" w:rsidRDefault="00753968" w:rsidP="00911B96">
            <w:pPr>
              <w:jc w:val="center"/>
              <w:rPr>
                <w:sz w:val="22"/>
                <w:szCs w:val="22"/>
              </w:rPr>
            </w:pPr>
            <w:r w:rsidRPr="006B0E8D">
              <w:rPr>
                <w:sz w:val="22"/>
                <w:szCs w:val="22"/>
              </w:rPr>
              <w:t>0</w:t>
            </w:r>
          </w:p>
        </w:tc>
        <w:tc>
          <w:tcPr>
            <w:tcW w:w="1276" w:type="dxa"/>
            <w:vAlign w:val="center"/>
          </w:tcPr>
          <w:p w:rsidR="00753968" w:rsidRPr="009D17E0" w:rsidRDefault="00753968" w:rsidP="00911B96">
            <w:pPr>
              <w:jc w:val="center"/>
              <w:rPr>
                <w:sz w:val="22"/>
                <w:szCs w:val="22"/>
              </w:rPr>
            </w:pPr>
            <w:r>
              <w:rPr>
                <w:sz w:val="22"/>
                <w:szCs w:val="22"/>
              </w:rPr>
              <w:t>56691</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0</w:t>
            </w:r>
          </w:p>
        </w:tc>
        <w:tc>
          <w:tcPr>
            <w:tcW w:w="1134" w:type="dxa"/>
            <w:vAlign w:val="center"/>
          </w:tcPr>
          <w:p w:rsidR="00753968" w:rsidRPr="008844D2" w:rsidRDefault="00753968" w:rsidP="00911B96">
            <w:pPr>
              <w:widowControl w:val="0"/>
              <w:jc w:val="center"/>
              <w:rPr>
                <w:bCs/>
                <w:sz w:val="22"/>
                <w:szCs w:val="22"/>
              </w:rPr>
            </w:pPr>
            <w:r>
              <w:rPr>
                <w:bCs/>
                <w:sz w:val="22"/>
                <w:szCs w:val="22"/>
              </w:rPr>
              <w:t>7329</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-87,1</w:t>
            </w:r>
          </w:p>
        </w:tc>
      </w:tr>
      <w:tr w:rsidR="00753968" w:rsidRPr="008653C4" w:rsidTr="00911B96">
        <w:tc>
          <w:tcPr>
            <w:tcW w:w="3828" w:type="dxa"/>
          </w:tcPr>
          <w:p w:rsidR="00753968" w:rsidRPr="008844D2" w:rsidRDefault="00753968" w:rsidP="00911B96">
            <w:pPr>
              <w:widowControl w:val="0"/>
              <w:numPr>
                <w:ilvl w:val="12"/>
                <w:numId w:val="0"/>
              </w:numPr>
              <w:jc w:val="both"/>
              <w:rPr>
                <w:sz w:val="24"/>
                <w:szCs w:val="24"/>
              </w:rPr>
            </w:pPr>
            <w:r w:rsidRPr="008844D2">
              <w:rPr>
                <w:sz w:val="24"/>
                <w:szCs w:val="24"/>
              </w:rPr>
              <w:t>Комитет по управлению имущес</w:t>
            </w:r>
            <w:r w:rsidRPr="008844D2">
              <w:rPr>
                <w:sz w:val="24"/>
                <w:szCs w:val="24"/>
              </w:rPr>
              <w:t>т</w:t>
            </w:r>
            <w:r w:rsidRPr="008844D2">
              <w:rPr>
                <w:sz w:val="24"/>
                <w:szCs w:val="24"/>
              </w:rPr>
              <w:t>вом администрации МО «город Саянск»</w:t>
            </w:r>
          </w:p>
        </w:tc>
        <w:tc>
          <w:tcPr>
            <w:tcW w:w="851" w:type="dxa"/>
            <w:vAlign w:val="center"/>
          </w:tcPr>
          <w:p w:rsidR="00753968" w:rsidRPr="008844D2" w:rsidRDefault="00753968" w:rsidP="00911B96">
            <w:pPr>
              <w:widowControl w:val="0"/>
              <w:jc w:val="center"/>
              <w:rPr>
                <w:bCs/>
                <w:sz w:val="22"/>
                <w:szCs w:val="22"/>
              </w:rPr>
            </w:pPr>
            <w:r w:rsidRPr="008844D2">
              <w:rPr>
                <w:bCs/>
                <w:sz w:val="22"/>
                <w:szCs w:val="22"/>
              </w:rPr>
              <w:t>910</w:t>
            </w:r>
          </w:p>
        </w:tc>
        <w:tc>
          <w:tcPr>
            <w:tcW w:w="1417" w:type="dxa"/>
            <w:vAlign w:val="center"/>
          </w:tcPr>
          <w:p w:rsidR="00753968" w:rsidRPr="006B0E8D" w:rsidRDefault="00753968" w:rsidP="00911B96">
            <w:pPr>
              <w:jc w:val="center"/>
              <w:rPr>
                <w:sz w:val="22"/>
                <w:szCs w:val="22"/>
              </w:rPr>
            </w:pPr>
            <w:r w:rsidRPr="006B0E8D">
              <w:rPr>
                <w:sz w:val="22"/>
                <w:szCs w:val="22"/>
              </w:rPr>
              <w:t>13320</w:t>
            </w:r>
          </w:p>
        </w:tc>
        <w:tc>
          <w:tcPr>
            <w:tcW w:w="1276" w:type="dxa"/>
            <w:vAlign w:val="center"/>
          </w:tcPr>
          <w:p w:rsidR="00753968" w:rsidRPr="009D17E0" w:rsidRDefault="00753968" w:rsidP="00911B96">
            <w:pPr>
              <w:jc w:val="center"/>
              <w:rPr>
                <w:sz w:val="22"/>
                <w:szCs w:val="22"/>
              </w:rPr>
            </w:pPr>
            <w:r>
              <w:rPr>
                <w:sz w:val="22"/>
                <w:szCs w:val="22"/>
              </w:rPr>
              <w:t>23635</w:t>
            </w:r>
          </w:p>
        </w:tc>
        <w:tc>
          <w:tcPr>
            <w:tcW w:w="992" w:type="dxa"/>
            <w:vAlign w:val="center"/>
          </w:tcPr>
          <w:p w:rsidR="00753968" w:rsidRPr="008844D2" w:rsidRDefault="00753968" w:rsidP="00911B96">
            <w:pPr>
              <w:widowControl w:val="0"/>
              <w:numPr>
                <w:ilvl w:val="12"/>
                <w:numId w:val="0"/>
              </w:numPr>
              <w:jc w:val="center"/>
              <w:rPr>
                <w:sz w:val="24"/>
                <w:szCs w:val="24"/>
              </w:rPr>
            </w:pPr>
            <w:r>
              <w:rPr>
                <w:sz w:val="24"/>
                <w:szCs w:val="24"/>
              </w:rPr>
              <w:t>77,4</w:t>
            </w:r>
          </w:p>
        </w:tc>
        <w:tc>
          <w:tcPr>
            <w:tcW w:w="1134" w:type="dxa"/>
            <w:vAlign w:val="center"/>
          </w:tcPr>
          <w:p w:rsidR="00753968" w:rsidRPr="008844D2" w:rsidRDefault="00753968" w:rsidP="00911B96">
            <w:pPr>
              <w:widowControl w:val="0"/>
              <w:jc w:val="center"/>
              <w:rPr>
                <w:bCs/>
                <w:sz w:val="22"/>
                <w:szCs w:val="22"/>
              </w:rPr>
            </w:pPr>
            <w:r>
              <w:rPr>
                <w:bCs/>
                <w:sz w:val="22"/>
                <w:szCs w:val="22"/>
              </w:rPr>
              <w:t>8385</w:t>
            </w:r>
          </w:p>
        </w:tc>
        <w:tc>
          <w:tcPr>
            <w:tcW w:w="1134" w:type="dxa"/>
            <w:vAlign w:val="center"/>
          </w:tcPr>
          <w:p w:rsidR="00753968" w:rsidRPr="008844D2" w:rsidRDefault="00753968" w:rsidP="00911B96">
            <w:pPr>
              <w:widowControl w:val="0"/>
              <w:numPr>
                <w:ilvl w:val="12"/>
                <w:numId w:val="0"/>
              </w:numPr>
              <w:jc w:val="center"/>
              <w:rPr>
                <w:sz w:val="24"/>
                <w:szCs w:val="24"/>
              </w:rPr>
            </w:pPr>
            <w:r>
              <w:rPr>
                <w:sz w:val="24"/>
                <w:szCs w:val="24"/>
              </w:rPr>
              <w:t>-64,5</w:t>
            </w:r>
          </w:p>
        </w:tc>
      </w:tr>
      <w:tr w:rsidR="00753968" w:rsidRPr="008653C4" w:rsidTr="00911B96">
        <w:tc>
          <w:tcPr>
            <w:tcW w:w="3828" w:type="dxa"/>
          </w:tcPr>
          <w:p w:rsidR="00753968" w:rsidRPr="008844D2" w:rsidRDefault="00753968" w:rsidP="00911B96">
            <w:pPr>
              <w:widowControl w:val="0"/>
              <w:numPr>
                <w:ilvl w:val="12"/>
                <w:numId w:val="0"/>
              </w:numPr>
              <w:jc w:val="both"/>
              <w:rPr>
                <w:b/>
                <w:sz w:val="24"/>
                <w:szCs w:val="24"/>
              </w:rPr>
            </w:pPr>
            <w:r w:rsidRPr="008844D2">
              <w:rPr>
                <w:b/>
                <w:sz w:val="24"/>
                <w:szCs w:val="24"/>
              </w:rPr>
              <w:t>Итого</w:t>
            </w:r>
          </w:p>
        </w:tc>
        <w:tc>
          <w:tcPr>
            <w:tcW w:w="851" w:type="dxa"/>
            <w:vAlign w:val="center"/>
          </w:tcPr>
          <w:p w:rsidR="00753968" w:rsidRPr="008844D2" w:rsidRDefault="00753968" w:rsidP="00911B96">
            <w:pPr>
              <w:widowControl w:val="0"/>
              <w:numPr>
                <w:ilvl w:val="12"/>
                <w:numId w:val="0"/>
              </w:numPr>
              <w:jc w:val="center"/>
              <w:rPr>
                <w:sz w:val="24"/>
                <w:szCs w:val="24"/>
              </w:rPr>
            </w:pPr>
          </w:p>
        </w:tc>
        <w:tc>
          <w:tcPr>
            <w:tcW w:w="1417" w:type="dxa"/>
            <w:vAlign w:val="center"/>
          </w:tcPr>
          <w:p w:rsidR="00753968" w:rsidRPr="006B0E8D" w:rsidRDefault="00753968" w:rsidP="00911B96">
            <w:pPr>
              <w:jc w:val="center"/>
              <w:rPr>
                <w:b/>
                <w:sz w:val="22"/>
                <w:szCs w:val="22"/>
              </w:rPr>
            </w:pPr>
            <w:r w:rsidRPr="006B0E8D">
              <w:rPr>
                <w:b/>
                <w:sz w:val="22"/>
                <w:szCs w:val="22"/>
              </w:rPr>
              <w:t>811440</w:t>
            </w:r>
          </w:p>
        </w:tc>
        <w:tc>
          <w:tcPr>
            <w:tcW w:w="1276" w:type="dxa"/>
            <w:vAlign w:val="center"/>
          </w:tcPr>
          <w:p w:rsidR="00753968" w:rsidRPr="009D17E0" w:rsidRDefault="00753968" w:rsidP="00911B96">
            <w:pPr>
              <w:jc w:val="center"/>
              <w:rPr>
                <w:b/>
                <w:sz w:val="22"/>
                <w:szCs w:val="22"/>
              </w:rPr>
            </w:pPr>
            <w:r>
              <w:rPr>
                <w:b/>
                <w:sz w:val="22"/>
                <w:szCs w:val="22"/>
              </w:rPr>
              <w:t>880512</w:t>
            </w:r>
          </w:p>
        </w:tc>
        <w:tc>
          <w:tcPr>
            <w:tcW w:w="992" w:type="dxa"/>
            <w:vAlign w:val="center"/>
          </w:tcPr>
          <w:p w:rsidR="00753968" w:rsidRPr="008844D2" w:rsidRDefault="00753968" w:rsidP="00911B96">
            <w:pPr>
              <w:widowControl w:val="0"/>
              <w:numPr>
                <w:ilvl w:val="12"/>
                <w:numId w:val="0"/>
              </w:numPr>
              <w:jc w:val="center"/>
              <w:rPr>
                <w:b/>
                <w:bCs/>
                <w:sz w:val="22"/>
                <w:szCs w:val="22"/>
              </w:rPr>
            </w:pPr>
            <w:r>
              <w:rPr>
                <w:b/>
                <w:bCs/>
                <w:sz w:val="22"/>
                <w:szCs w:val="22"/>
              </w:rPr>
              <w:t>8,5</w:t>
            </w:r>
          </w:p>
        </w:tc>
        <w:tc>
          <w:tcPr>
            <w:tcW w:w="1134" w:type="dxa"/>
          </w:tcPr>
          <w:p w:rsidR="00753968" w:rsidRPr="008844D2" w:rsidRDefault="00753968" w:rsidP="00911B96">
            <w:pPr>
              <w:widowControl w:val="0"/>
              <w:jc w:val="center"/>
              <w:rPr>
                <w:b/>
                <w:bCs/>
                <w:sz w:val="22"/>
                <w:szCs w:val="22"/>
              </w:rPr>
            </w:pPr>
            <w:r>
              <w:rPr>
                <w:b/>
                <w:bCs/>
                <w:sz w:val="22"/>
                <w:szCs w:val="22"/>
              </w:rPr>
              <w:t>769445</w:t>
            </w:r>
          </w:p>
        </w:tc>
        <w:tc>
          <w:tcPr>
            <w:tcW w:w="1134" w:type="dxa"/>
          </w:tcPr>
          <w:p w:rsidR="00753968" w:rsidRPr="008844D2" w:rsidRDefault="00753968" w:rsidP="00911B96">
            <w:pPr>
              <w:widowControl w:val="0"/>
              <w:numPr>
                <w:ilvl w:val="12"/>
                <w:numId w:val="0"/>
              </w:numPr>
              <w:jc w:val="center"/>
              <w:rPr>
                <w:b/>
                <w:bCs/>
                <w:sz w:val="22"/>
                <w:szCs w:val="22"/>
              </w:rPr>
            </w:pPr>
            <w:r>
              <w:rPr>
                <w:b/>
                <w:bCs/>
                <w:sz w:val="22"/>
                <w:szCs w:val="22"/>
              </w:rPr>
              <w:t>-12,6</w:t>
            </w:r>
          </w:p>
        </w:tc>
      </w:tr>
    </w:tbl>
    <w:p w:rsidR="00753968" w:rsidRDefault="00753968" w:rsidP="00753968">
      <w:pPr>
        <w:widowControl w:val="0"/>
        <w:tabs>
          <w:tab w:val="left" w:pos="9355"/>
        </w:tabs>
        <w:overflowPunct w:val="0"/>
        <w:autoSpaceDE w:val="0"/>
        <w:autoSpaceDN w:val="0"/>
        <w:adjustRightInd w:val="0"/>
        <w:ind w:firstLine="709"/>
        <w:jc w:val="both"/>
        <w:textAlignment w:val="baseline"/>
        <w:rPr>
          <w:sz w:val="28"/>
          <w:szCs w:val="28"/>
        </w:rPr>
      </w:pPr>
      <w:r w:rsidRPr="00C03310">
        <w:rPr>
          <w:sz w:val="28"/>
          <w:szCs w:val="28"/>
        </w:rPr>
        <w:t xml:space="preserve">Ведомственной структурой расходов </w:t>
      </w:r>
      <w:r>
        <w:rPr>
          <w:sz w:val="28"/>
          <w:szCs w:val="28"/>
        </w:rPr>
        <w:t>местного</w:t>
      </w:r>
      <w:r w:rsidRPr="00C03310">
        <w:rPr>
          <w:sz w:val="28"/>
          <w:szCs w:val="28"/>
        </w:rPr>
        <w:t xml:space="preserve"> бюджета на 2016 год наибол</w:t>
      </w:r>
      <w:r w:rsidRPr="00C03310">
        <w:rPr>
          <w:sz w:val="28"/>
          <w:szCs w:val="28"/>
        </w:rPr>
        <w:t>ь</w:t>
      </w:r>
      <w:r w:rsidRPr="00C03310">
        <w:rPr>
          <w:sz w:val="28"/>
          <w:szCs w:val="28"/>
        </w:rPr>
        <w:t xml:space="preserve">шие объемы бюджетных ассигнований </w:t>
      </w:r>
      <w:r w:rsidR="00F74C75">
        <w:rPr>
          <w:sz w:val="28"/>
          <w:szCs w:val="28"/>
        </w:rPr>
        <w:t>от общего объема прогнозируемых расходов местного бюджета</w:t>
      </w:r>
      <w:r w:rsidR="00F74C75" w:rsidRPr="00C03310">
        <w:rPr>
          <w:sz w:val="28"/>
          <w:szCs w:val="28"/>
        </w:rPr>
        <w:t xml:space="preserve"> </w:t>
      </w:r>
      <w:r w:rsidRPr="00C03310">
        <w:rPr>
          <w:sz w:val="28"/>
          <w:szCs w:val="28"/>
        </w:rPr>
        <w:t>установлены по</w:t>
      </w:r>
      <w:r>
        <w:rPr>
          <w:sz w:val="28"/>
          <w:szCs w:val="28"/>
        </w:rPr>
        <w:t xml:space="preserve"> Управлению образования – 67,2%</w:t>
      </w:r>
      <w:r w:rsidRPr="00C03310">
        <w:rPr>
          <w:sz w:val="28"/>
          <w:szCs w:val="28"/>
        </w:rPr>
        <w:t>,</w:t>
      </w:r>
      <w:r>
        <w:rPr>
          <w:sz w:val="28"/>
          <w:szCs w:val="28"/>
        </w:rPr>
        <w:t xml:space="preserve"> по Админис</w:t>
      </w:r>
      <w:r>
        <w:rPr>
          <w:sz w:val="28"/>
          <w:szCs w:val="28"/>
        </w:rPr>
        <w:t>т</w:t>
      </w:r>
      <w:r>
        <w:rPr>
          <w:sz w:val="28"/>
          <w:szCs w:val="28"/>
        </w:rPr>
        <w:t xml:space="preserve">рации городского округа – 19,9%. </w:t>
      </w:r>
      <w:r w:rsidRPr="00C03310">
        <w:rPr>
          <w:sz w:val="28"/>
          <w:szCs w:val="28"/>
        </w:rPr>
        <w:t xml:space="preserve"> </w:t>
      </w:r>
    </w:p>
    <w:p w:rsidR="00753968" w:rsidRPr="00127077" w:rsidRDefault="00753968" w:rsidP="00753968">
      <w:pPr>
        <w:widowControl w:val="0"/>
        <w:numPr>
          <w:ilvl w:val="12"/>
          <w:numId w:val="0"/>
        </w:numPr>
        <w:ind w:firstLine="720"/>
        <w:jc w:val="both"/>
        <w:rPr>
          <w:sz w:val="28"/>
          <w:szCs w:val="28"/>
        </w:rPr>
      </w:pPr>
      <w:r w:rsidRPr="00127077">
        <w:rPr>
          <w:sz w:val="28"/>
          <w:szCs w:val="28"/>
        </w:rPr>
        <w:t>Как видно из таблицы №</w:t>
      </w:r>
      <w:r w:rsidR="00644D6D">
        <w:rPr>
          <w:sz w:val="28"/>
          <w:szCs w:val="28"/>
        </w:rPr>
        <w:t xml:space="preserve"> </w:t>
      </w:r>
      <w:r w:rsidRPr="00127077">
        <w:rPr>
          <w:sz w:val="28"/>
          <w:szCs w:val="28"/>
        </w:rPr>
        <w:t>1</w:t>
      </w:r>
      <w:r w:rsidR="00644D6D">
        <w:rPr>
          <w:sz w:val="28"/>
          <w:szCs w:val="28"/>
        </w:rPr>
        <w:t>7</w:t>
      </w:r>
      <w:r w:rsidRPr="00127077">
        <w:rPr>
          <w:sz w:val="28"/>
          <w:szCs w:val="28"/>
        </w:rPr>
        <w:t xml:space="preserve"> значительное  уменьшение бюджетных ассигн</w:t>
      </w:r>
      <w:r w:rsidRPr="00127077">
        <w:rPr>
          <w:sz w:val="28"/>
          <w:szCs w:val="28"/>
        </w:rPr>
        <w:t>о</w:t>
      </w:r>
      <w:r w:rsidRPr="00127077">
        <w:rPr>
          <w:sz w:val="28"/>
          <w:szCs w:val="28"/>
        </w:rPr>
        <w:t>ваний в 2016 году по сравнению с 2015 годом (ред. от 18.09.2015г. №61-67-15-64) предусмотрено по двум главным распорядителям бюджетных средств:</w:t>
      </w:r>
    </w:p>
    <w:p w:rsidR="00753968" w:rsidRPr="00127077" w:rsidRDefault="00753968" w:rsidP="00753968">
      <w:pPr>
        <w:widowControl w:val="0"/>
        <w:numPr>
          <w:ilvl w:val="12"/>
          <w:numId w:val="0"/>
        </w:numPr>
        <w:ind w:firstLine="720"/>
        <w:jc w:val="both"/>
        <w:rPr>
          <w:sz w:val="28"/>
          <w:szCs w:val="28"/>
        </w:rPr>
      </w:pPr>
      <w:r w:rsidRPr="00127077">
        <w:rPr>
          <w:sz w:val="28"/>
          <w:szCs w:val="28"/>
        </w:rPr>
        <w:t>-по Комитет</w:t>
      </w:r>
      <w:r>
        <w:rPr>
          <w:sz w:val="28"/>
          <w:szCs w:val="28"/>
        </w:rPr>
        <w:t>у</w:t>
      </w:r>
      <w:r w:rsidRPr="00127077">
        <w:rPr>
          <w:sz w:val="28"/>
          <w:szCs w:val="28"/>
        </w:rPr>
        <w:t xml:space="preserve"> по архитектуре и градостроительству</w:t>
      </w:r>
      <w:r w:rsidR="00CF6261">
        <w:rPr>
          <w:sz w:val="28"/>
          <w:szCs w:val="28"/>
        </w:rPr>
        <w:t xml:space="preserve"> предусмотрено снижение на 49362тыс.руб. или на 87,1%.</w:t>
      </w:r>
      <w:r w:rsidRPr="00127077">
        <w:rPr>
          <w:sz w:val="28"/>
          <w:szCs w:val="28"/>
        </w:rPr>
        <w:t xml:space="preserve"> </w:t>
      </w:r>
      <w:r w:rsidR="00CF6261">
        <w:rPr>
          <w:sz w:val="28"/>
          <w:szCs w:val="28"/>
        </w:rPr>
        <w:t>О</w:t>
      </w:r>
      <w:r w:rsidRPr="00127077">
        <w:rPr>
          <w:sz w:val="28"/>
          <w:szCs w:val="28"/>
        </w:rPr>
        <w:t>сновной причиной уменьшения  расходов является</w:t>
      </w:r>
      <w:r>
        <w:rPr>
          <w:sz w:val="28"/>
          <w:szCs w:val="28"/>
        </w:rPr>
        <w:t xml:space="preserve"> снижение бюджетных ассигнований на с</w:t>
      </w:r>
      <w:r w:rsidRPr="00981A1F">
        <w:rPr>
          <w:sz w:val="28"/>
          <w:szCs w:val="28"/>
        </w:rPr>
        <w:t>троительство, реконструкци</w:t>
      </w:r>
      <w:r>
        <w:rPr>
          <w:sz w:val="28"/>
          <w:szCs w:val="28"/>
        </w:rPr>
        <w:t>ю</w:t>
      </w:r>
      <w:r w:rsidRPr="00981A1F">
        <w:rPr>
          <w:sz w:val="28"/>
          <w:szCs w:val="28"/>
        </w:rPr>
        <w:t>, капитальный ремонт, ремонт и содержание автомобильных дорог общего пользования местного значения</w:t>
      </w:r>
      <w:r>
        <w:rPr>
          <w:sz w:val="28"/>
          <w:szCs w:val="28"/>
        </w:rPr>
        <w:t xml:space="preserve"> (дорожный фонд) до 1000тыс.руб., тогда как</w:t>
      </w:r>
      <w:r w:rsidR="00CF6261">
        <w:rPr>
          <w:sz w:val="28"/>
          <w:szCs w:val="28"/>
        </w:rPr>
        <w:t>,</w:t>
      </w:r>
      <w:r>
        <w:rPr>
          <w:sz w:val="28"/>
          <w:szCs w:val="28"/>
        </w:rPr>
        <w:t xml:space="preserve"> в 2015 году по данному ГРБС  </w:t>
      </w:r>
      <w:r w:rsidRPr="00127077">
        <w:rPr>
          <w:sz w:val="28"/>
          <w:szCs w:val="28"/>
        </w:rPr>
        <w:t>были предусмотрены бюджетные ассигнования</w:t>
      </w:r>
      <w:r w:rsidRPr="00981A1F">
        <w:rPr>
          <w:sz w:val="28"/>
          <w:szCs w:val="28"/>
        </w:rPr>
        <w:t xml:space="preserve"> </w:t>
      </w:r>
      <w:r>
        <w:rPr>
          <w:sz w:val="28"/>
          <w:szCs w:val="28"/>
        </w:rPr>
        <w:t>на с</w:t>
      </w:r>
      <w:r w:rsidRPr="00981A1F">
        <w:rPr>
          <w:sz w:val="28"/>
          <w:szCs w:val="28"/>
        </w:rPr>
        <w:t>троительство, реконструкци</w:t>
      </w:r>
      <w:r>
        <w:rPr>
          <w:sz w:val="28"/>
          <w:szCs w:val="28"/>
        </w:rPr>
        <w:t>ю</w:t>
      </w:r>
      <w:r w:rsidRPr="00981A1F">
        <w:rPr>
          <w:sz w:val="28"/>
          <w:szCs w:val="28"/>
        </w:rPr>
        <w:t>, капитальный ремонт, ремонт и содержание автомобильных дорог общего пользов</w:t>
      </w:r>
      <w:r w:rsidRPr="00981A1F">
        <w:rPr>
          <w:sz w:val="28"/>
          <w:szCs w:val="28"/>
        </w:rPr>
        <w:t>а</w:t>
      </w:r>
      <w:r w:rsidRPr="00981A1F">
        <w:rPr>
          <w:sz w:val="28"/>
          <w:szCs w:val="28"/>
        </w:rPr>
        <w:t>ния местного значения</w:t>
      </w:r>
      <w:r>
        <w:rPr>
          <w:sz w:val="28"/>
          <w:szCs w:val="28"/>
        </w:rPr>
        <w:t xml:space="preserve"> (дорожный фонд) в сумме 47355тыс.руб.;</w:t>
      </w:r>
    </w:p>
    <w:p w:rsidR="00753968" w:rsidRDefault="00753968" w:rsidP="00753968">
      <w:pPr>
        <w:widowControl w:val="0"/>
        <w:numPr>
          <w:ilvl w:val="12"/>
          <w:numId w:val="0"/>
        </w:numPr>
        <w:ind w:firstLine="720"/>
        <w:jc w:val="both"/>
        <w:rPr>
          <w:sz w:val="28"/>
          <w:szCs w:val="28"/>
        </w:rPr>
      </w:pPr>
      <w:r w:rsidRPr="00127077">
        <w:rPr>
          <w:sz w:val="28"/>
          <w:szCs w:val="28"/>
        </w:rPr>
        <w:t>-по Комитету по управлению имуществом</w:t>
      </w:r>
      <w:r w:rsidR="00CF6261" w:rsidRPr="00CF6261">
        <w:rPr>
          <w:sz w:val="28"/>
          <w:szCs w:val="28"/>
        </w:rPr>
        <w:t xml:space="preserve"> </w:t>
      </w:r>
      <w:r w:rsidR="00CF6261">
        <w:rPr>
          <w:sz w:val="28"/>
          <w:szCs w:val="28"/>
        </w:rPr>
        <w:t>предусмотрено снижение на 15250тыс.руб. или на 64,5%.</w:t>
      </w:r>
      <w:r w:rsidRPr="00127077">
        <w:rPr>
          <w:sz w:val="28"/>
          <w:szCs w:val="28"/>
        </w:rPr>
        <w:t xml:space="preserve"> </w:t>
      </w:r>
      <w:r w:rsidR="00CF6261">
        <w:rPr>
          <w:sz w:val="28"/>
          <w:szCs w:val="28"/>
        </w:rPr>
        <w:t>О</w:t>
      </w:r>
      <w:r w:rsidRPr="00127077">
        <w:rPr>
          <w:sz w:val="28"/>
          <w:szCs w:val="28"/>
        </w:rPr>
        <w:t>сновной причиной уменьшения  расходов является отсутствие бюджетных ассигнований  на приобретение жилых помещений для детей сирот и детей</w:t>
      </w:r>
      <w:r>
        <w:rPr>
          <w:sz w:val="28"/>
          <w:szCs w:val="28"/>
        </w:rPr>
        <w:t>,</w:t>
      </w:r>
      <w:r w:rsidRPr="00127077">
        <w:rPr>
          <w:sz w:val="28"/>
          <w:szCs w:val="28"/>
        </w:rPr>
        <w:t xml:space="preserve"> оставшихся без попечения родителей, тогда как, в 2015 году по да</w:t>
      </w:r>
      <w:r w:rsidRPr="00127077">
        <w:rPr>
          <w:sz w:val="28"/>
          <w:szCs w:val="28"/>
        </w:rPr>
        <w:t>н</w:t>
      </w:r>
      <w:r w:rsidRPr="00127077">
        <w:rPr>
          <w:sz w:val="28"/>
          <w:szCs w:val="28"/>
        </w:rPr>
        <w:lastRenderedPageBreak/>
        <w:t>ному ГРБ</w:t>
      </w:r>
      <w:r>
        <w:rPr>
          <w:sz w:val="28"/>
          <w:szCs w:val="28"/>
        </w:rPr>
        <w:t>С</w:t>
      </w:r>
      <w:r w:rsidRPr="00127077">
        <w:rPr>
          <w:sz w:val="28"/>
          <w:szCs w:val="28"/>
        </w:rPr>
        <w:t xml:space="preserve"> были предусмотрены бюджетные ассигнования на исполнение судебных актов по обеспечению жилыми помещениями детей сирот и детей</w:t>
      </w:r>
      <w:r>
        <w:rPr>
          <w:sz w:val="28"/>
          <w:szCs w:val="28"/>
        </w:rPr>
        <w:t>,</w:t>
      </w:r>
      <w:r w:rsidRPr="00127077">
        <w:rPr>
          <w:sz w:val="28"/>
          <w:szCs w:val="28"/>
        </w:rPr>
        <w:t xml:space="preserve"> оставшихся без попечения родителей в сумме 10164 тыс.руб.</w:t>
      </w:r>
    </w:p>
    <w:p w:rsidR="00753968" w:rsidRDefault="00753968" w:rsidP="00753968">
      <w:pPr>
        <w:widowControl w:val="0"/>
        <w:numPr>
          <w:ilvl w:val="12"/>
          <w:numId w:val="0"/>
        </w:numPr>
        <w:ind w:firstLine="720"/>
        <w:jc w:val="both"/>
        <w:rPr>
          <w:sz w:val="28"/>
          <w:szCs w:val="28"/>
        </w:rPr>
      </w:pPr>
      <w:r w:rsidRPr="00C03310">
        <w:rPr>
          <w:sz w:val="28"/>
          <w:szCs w:val="28"/>
        </w:rPr>
        <w:t>Распределение бюджетных ассигнований по группам видов расходов на 2016 год приведено в таблице</w:t>
      </w:r>
      <w:r>
        <w:rPr>
          <w:sz w:val="28"/>
          <w:szCs w:val="28"/>
        </w:rPr>
        <w:t xml:space="preserve"> №</w:t>
      </w:r>
      <w:r w:rsidR="003E246C">
        <w:rPr>
          <w:sz w:val="28"/>
          <w:szCs w:val="28"/>
        </w:rPr>
        <w:t xml:space="preserve"> 18</w:t>
      </w:r>
      <w:r w:rsidRPr="00C03310">
        <w:rPr>
          <w:sz w:val="28"/>
          <w:szCs w:val="28"/>
        </w:rPr>
        <w:t>.</w:t>
      </w:r>
    </w:p>
    <w:p w:rsidR="00753968" w:rsidRDefault="00753968" w:rsidP="00753968">
      <w:pPr>
        <w:widowControl w:val="0"/>
        <w:numPr>
          <w:ilvl w:val="12"/>
          <w:numId w:val="0"/>
        </w:numPr>
        <w:ind w:firstLine="720"/>
        <w:jc w:val="right"/>
        <w:rPr>
          <w:sz w:val="28"/>
          <w:szCs w:val="28"/>
        </w:rPr>
      </w:pPr>
      <w:r>
        <w:rPr>
          <w:sz w:val="28"/>
          <w:szCs w:val="28"/>
        </w:rPr>
        <w:t xml:space="preserve">Таблица № </w:t>
      </w:r>
      <w:r w:rsidR="003E246C">
        <w:rPr>
          <w:sz w:val="28"/>
          <w:szCs w:val="28"/>
        </w:rPr>
        <w:t xml:space="preserve">18 </w:t>
      </w:r>
      <w:r>
        <w:rPr>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992"/>
        <w:gridCol w:w="1134"/>
        <w:gridCol w:w="1134"/>
        <w:gridCol w:w="1134"/>
        <w:gridCol w:w="992"/>
        <w:gridCol w:w="1134"/>
      </w:tblGrid>
      <w:tr w:rsidR="00753968" w:rsidRPr="00692730" w:rsidTr="001F57AD">
        <w:tc>
          <w:tcPr>
            <w:tcW w:w="2943" w:type="dxa"/>
            <w:vMerge w:val="restart"/>
          </w:tcPr>
          <w:p w:rsidR="00753968" w:rsidRPr="00130910" w:rsidRDefault="00753968" w:rsidP="00911B96">
            <w:pPr>
              <w:pStyle w:val="Default"/>
              <w:widowControl w:val="0"/>
              <w:jc w:val="center"/>
            </w:pPr>
            <w:r w:rsidRPr="00130910">
              <w:t>Наименование вида ра</w:t>
            </w:r>
            <w:r w:rsidRPr="00130910">
              <w:t>с</w:t>
            </w:r>
            <w:r w:rsidRPr="00130910">
              <w:t>ходов</w:t>
            </w:r>
          </w:p>
        </w:tc>
        <w:tc>
          <w:tcPr>
            <w:tcW w:w="851" w:type="dxa"/>
            <w:vMerge w:val="restart"/>
          </w:tcPr>
          <w:p w:rsidR="00753968" w:rsidRPr="00130910" w:rsidRDefault="00753968" w:rsidP="00911B96">
            <w:pPr>
              <w:pStyle w:val="Default"/>
              <w:widowControl w:val="0"/>
              <w:jc w:val="center"/>
            </w:pPr>
            <w:r w:rsidRPr="00130910">
              <w:t>Код вида ра</w:t>
            </w:r>
            <w:r w:rsidRPr="00130910">
              <w:t>с</w:t>
            </w:r>
            <w:r w:rsidRPr="00130910">
              <w:t>ходов</w:t>
            </w:r>
          </w:p>
        </w:tc>
        <w:tc>
          <w:tcPr>
            <w:tcW w:w="992" w:type="dxa"/>
          </w:tcPr>
          <w:p w:rsidR="00753968" w:rsidRPr="00130910" w:rsidRDefault="00753968" w:rsidP="00911B96">
            <w:pPr>
              <w:pStyle w:val="Default"/>
              <w:widowControl w:val="0"/>
              <w:jc w:val="center"/>
            </w:pPr>
            <w:r w:rsidRPr="00130910">
              <w:t>2014</w:t>
            </w:r>
            <w:r w:rsidR="00CF6261">
              <w:t>г.</w:t>
            </w:r>
          </w:p>
        </w:tc>
        <w:tc>
          <w:tcPr>
            <w:tcW w:w="3402" w:type="dxa"/>
            <w:gridSpan w:val="3"/>
          </w:tcPr>
          <w:p w:rsidR="00753968" w:rsidRPr="00130910" w:rsidRDefault="00753968" w:rsidP="00911B96">
            <w:pPr>
              <w:pStyle w:val="Default"/>
              <w:widowControl w:val="0"/>
              <w:jc w:val="center"/>
            </w:pPr>
            <w:r w:rsidRPr="00130910">
              <w:t>2015</w:t>
            </w:r>
            <w:r w:rsidR="00CF6261">
              <w:t>г.</w:t>
            </w:r>
          </w:p>
        </w:tc>
        <w:tc>
          <w:tcPr>
            <w:tcW w:w="2126" w:type="dxa"/>
            <w:gridSpan w:val="2"/>
          </w:tcPr>
          <w:p w:rsidR="00753968" w:rsidRPr="00130910" w:rsidRDefault="00753968" w:rsidP="00911B96">
            <w:pPr>
              <w:pStyle w:val="Default"/>
              <w:widowControl w:val="0"/>
              <w:jc w:val="center"/>
            </w:pPr>
            <w:r w:rsidRPr="00130910">
              <w:t>2016</w:t>
            </w:r>
            <w:r w:rsidR="00CF6261">
              <w:t>г.</w:t>
            </w:r>
          </w:p>
        </w:tc>
      </w:tr>
      <w:tr w:rsidR="00753968" w:rsidRPr="008653C4" w:rsidTr="001F57AD">
        <w:tc>
          <w:tcPr>
            <w:tcW w:w="2943" w:type="dxa"/>
            <w:vMerge/>
          </w:tcPr>
          <w:p w:rsidR="00753968" w:rsidRPr="00130910" w:rsidRDefault="00753968" w:rsidP="00911B96">
            <w:pPr>
              <w:pStyle w:val="Default"/>
              <w:widowControl w:val="0"/>
              <w:jc w:val="center"/>
            </w:pPr>
          </w:p>
        </w:tc>
        <w:tc>
          <w:tcPr>
            <w:tcW w:w="851" w:type="dxa"/>
            <w:vMerge/>
          </w:tcPr>
          <w:p w:rsidR="00753968" w:rsidRPr="00130910" w:rsidRDefault="00753968" w:rsidP="00911B96">
            <w:pPr>
              <w:pStyle w:val="Default"/>
              <w:widowControl w:val="0"/>
              <w:jc w:val="center"/>
            </w:pPr>
          </w:p>
        </w:tc>
        <w:tc>
          <w:tcPr>
            <w:tcW w:w="992" w:type="dxa"/>
          </w:tcPr>
          <w:p w:rsidR="00753968" w:rsidRPr="00130910" w:rsidRDefault="00CF6261" w:rsidP="00911B96">
            <w:pPr>
              <w:pStyle w:val="Default"/>
              <w:widowControl w:val="0"/>
              <w:jc w:val="center"/>
            </w:pPr>
            <w:r>
              <w:t>И</w:t>
            </w:r>
            <w:r w:rsidR="00753968" w:rsidRPr="00130910">
              <w:t>с</w:t>
            </w:r>
            <w:r w:rsidR="00753968" w:rsidRPr="00130910">
              <w:t>полн</w:t>
            </w:r>
            <w:r w:rsidR="00753968" w:rsidRPr="00130910">
              <w:t>е</w:t>
            </w:r>
            <w:r w:rsidR="00753968" w:rsidRPr="00130910">
              <w:t>ние</w:t>
            </w:r>
          </w:p>
          <w:p w:rsidR="00753968" w:rsidRPr="00130910" w:rsidRDefault="00753968" w:rsidP="00911B96">
            <w:pPr>
              <w:pStyle w:val="Default"/>
              <w:widowControl w:val="0"/>
              <w:jc w:val="center"/>
            </w:pPr>
          </w:p>
        </w:tc>
        <w:tc>
          <w:tcPr>
            <w:tcW w:w="1134" w:type="dxa"/>
          </w:tcPr>
          <w:p w:rsidR="00753968" w:rsidRPr="00130910" w:rsidRDefault="00753968" w:rsidP="00911B96">
            <w:pPr>
              <w:pStyle w:val="Default"/>
              <w:widowControl w:val="0"/>
              <w:jc w:val="center"/>
            </w:pPr>
            <w:r w:rsidRPr="00130910">
              <w:t>Бюджет  утв. реш. Думы от 18.09.2015 №61-67-15-64</w:t>
            </w:r>
          </w:p>
        </w:tc>
        <w:tc>
          <w:tcPr>
            <w:tcW w:w="1134" w:type="dxa"/>
          </w:tcPr>
          <w:p w:rsidR="00753968" w:rsidRPr="00130910" w:rsidRDefault="00CF6261" w:rsidP="00911B96">
            <w:pPr>
              <w:pStyle w:val="Default"/>
              <w:widowControl w:val="0"/>
              <w:jc w:val="center"/>
            </w:pPr>
            <w:r>
              <w:t>И</w:t>
            </w:r>
            <w:r w:rsidR="00753968" w:rsidRPr="00130910">
              <w:t>спо</w:t>
            </w:r>
            <w:r w:rsidR="00753968" w:rsidRPr="00130910">
              <w:t>л</w:t>
            </w:r>
            <w:r w:rsidR="00753968" w:rsidRPr="00130910">
              <w:t>нение на 01.10.2015г</w:t>
            </w:r>
          </w:p>
        </w:tc>
        <w:tc>
          <w:tcPr>
            <w:tcW w:w="1134" w:type="dxa"/>
          </w:tcPr>
          <w:p w:rsidR="00753968" w:rsidRPr="00130910" w:rsidRDefault="00753968" w:rsidP="00911B96">
            <w:pPr>
              <w:pStyle w:val="Default"/>
              <w:widowControl w:val="0"/>
              <w:jc w:val="center"/>
            </w:pPr>
            <w:r w:rsidRPr="00130910">
              <w:t>% и</w:t>
            </w:r>
            <w:r w:rsidRPr="00130910">
              <w:t>с</w:t>
            </w:r>
            <w:r w:rsidRPr="00130910">
              <w:t>полн</w:t>
            </w:r>
            <w:r w:rsidRPr="00130910">
              <w:t>е</w:t>
            </w:r>
            <w:r w:rsidRPr="00130910">
              <w:t xml:space="preserve">ния </w:t>
            </w:r>
          </w:p>
          <w:p w:rsidR="00753968" w:rsidRPr="00130910" w:rsidRDefault="00753968" w:rsidP="00911B96">
            <w:pPr>
              <w:pStyle w:val="Default"/>
              <w:widowControl w:val="0"/>
              <w:jc w:val="center"/>
            </w:pPr>
            <w:r w:rsidRPr="00130910">
              <w:t>(гр.5/гр.4*100%)</w:t>
            </w:r>
          </w:p>
        </w:tc>
        <w:tc>
          <w:tcPr>
            <w:tcW w:w="992" w:type="dxa"/>
          </w:tcPr>
          <w:p w:rsidR="00753968" w:rsidRPr="00130910" w:rsidRDefault="00753968" w:rsidP="00911B96">
            <w:pPr>
              <w:pStyle w:val="Default"/>
              <w:widowControl w:val="0"/>
              <w:jc w:val="center"/>
            </w:pPr>
            <w:r w:rsidRPr="00130910">
              <w:t>Проект</w:t>
            </w:r>
          </w:p>
          <w:p w:rsidR="00753968" w:rsidRPr="00130910" w:rsidRDefault="00753968" w:rsidP="00911B96">
            <w:pPr>
              <w:pStyle w:val="Default"/>
              <w:widowControl w:val="0"/>
              <w:jc w:val="center"/>
            </w:pPr>
          </w:p>
        </w:tc>
        <w:tc>
          <w:tcPr>
            <w:tcW w:w="1134" w:type="dxa"/>
          </w:tcPr>
          <w:p w:rsidR="00753968" w:rsidRPr="00130910" w:rsidRDefault="00753968" w:rsidP="00911B96">
            <w:pPr>
              <w:pStyle w:val="Default"/>
              <w:widowControl w:val="0"/>
              <w:jc w:val="center"/>
            </w:pPr>
            <w:r w:rsidRPr="00130910">
              <w:t>% к 2015</w:t>
            </w:r>
          </w:p>
          <w:p w:rsidR="00753968" w:rsidRPr="00130910" w:rsidRDefault="00753968" w:rsidP="00911B96">
            <w:pPr>
              <w:pStyle w:val="Default"/>
              <w:widowControl w:val="0"/>
              <w:jc w:val="center"/>
              <w:rPr>
                <w:highlight w:val="yellow"/>
              </w:rPr>
            </w:pPr>
            <w:r w:rsidRPr="00130910">
              <w:t>(гр.7/гр.4*100%)</w:t>
            </w:r>
          </w:p>
        </w:tc>
      </w:tr>
      <w:tr w:rsidR="00753968" w:rsidRPr="00692730" w:rsidTr="001F57AD">
        <w:tc>
          <w:tcPr>
            <w:tcW w:w="2943" w:type="dxa"/>
          </w:tcPr>
          <w:p w:rsidR="00753968" w:rsidRPr="00130910" w:rsidRDefault="00753968" w:rsidP="00911B96">
            <w:pPr>
              <w:pStyle w:val="Default"/>
              <w:widowControl w:val="0"/>
              <w:jc w:val="center"/>
              <w:rPr>
                <w:color w:val="auto"/>
              </w:rPr>
            </w:pPr>
            <w:r w:rsidRPr="00130910">
              <w:rPr>
                <w:color w:val="auto"/>
              </w:rPr>
              <w:t>1</w:t>
            </w:r>
          </w:p>
        </w:tc>
        <w:tc>
          <w:tcPr>
            <w:tcW w:w="851" w:type="dxa"/>
          </w:tcPr>
          <w:p w:rsidR="00753968" w:rsidRPr="00130910" w:rsidRDefault="00753968" w:rsidP="00911B96">
            <w:pPr>
              <w:pStyle w:val="Default"/>
              <w:widowControl w:val="0"/>
              <w:jc w:val="center"/>
              <w:rPr>
                <w:color w:val="auto"/>
              </w:rPr>
            </w:pPr>
            <w:r w:rsidRPr="00130910">
              <w:rPr>
                <w:color w:val="auto"/>
              </w:rPr>
              <w:t>2</w:t>
            </w:r>
          </w:p>
        </w:tc>
        <w:tc>
          <w:tcPr>
            <w:tcW w:w="992" w:type="dxa"/>
          </w:tcPr>
          <w:p w:rsidR="00753968" w:rsidRPr="00130910" w:rsidRDefault="00753968" w:rsidP="00911B96">
            <w:pPr>
              <w:pStyle w:val="Default"/>
              <w:widowControl w:val="0"/>
              <w:jc w:val="center"/>
              <w:rPr>
                <w:color w:val="auto"/>
              </w:rPr>
            </w:pPr>
            <w:r w:rsidRPr="00130910">
              <w:rPr>
                <w:color w:val="auto"/>
              </w:rPr>
              <w:t>3</w:t>
            </w:r>
          </w:p>
        </w:tc>
        <w:tc>
          <w:tcPr>
            <w:tcW w:w="1134" w:type="dxa"/>
          </w:tcPr>
          <w:p w:rsidR="00753968" w:rsidRPr="00130910" w:rsidRDefault="00753968" w:rsidP="00911B96">
            <w:pPr>
              <w:pStyle w:val="Default"/>
              <w:widowControl w:val="0"/>
              <w:jc w:val="center"/>
              <w:rPr>
                <w:color w:val="auto"/>
              </w:rPr>
            </w:pPr>
            <w:r w:rsidRPr="00130910">
              <w:rPr>
                <w:color w:val="auto"/>
              </w:rPr>
              <w:t>4</w:t>
            </w:r>
          </w:p>
        </w:tc>
        <w:tc>
          <w:tcPr>
            <w:tcW w:w="1134" w:type="dxa"/>
          </w:tcPr>
          <w:p w:rsidR="00753968" w:rsidRPr="00130910" w:rsidRDefault="00753968" w:rsidP="00911B96">
            <w:pPr>
              <w:pStyle w:val="Default"/>
              <w:widowControl w:val="0"/>
              <w:jc w:val="center"/>
              <w:rPr>
                <w:color w:val="auto"/>
              </w:rPr>
            </w:pPr>
            <w:r w:rsidRPr="00130910">
              <w:rPr>
                <w:color w:val="auto"/>
              </w:rPr>
              <w:t>5</w:t>
            </w:r>
          </w:p>
        </w:tc>
        <w:tc>
          <w:tcPr>
            <w:tcW w:w="1134" w:type="dxa"/>
          </w:tcPr>
          <w:p w:rsidR="00753968" w:rsidRPr="00130910" w:rsidRDefault="00753968" w:rsidP="00911B96">
            <w:pPr>
              <w:pStyle w:val="Default"/>
              <w:widowControl w:val="0"/>
              <w:jc w:val="center"/>
              <w:rPr>
                <w:color w:val="auto"/>
              </w:rPr>
            </w:pPr>
            <w:r w:rsidRPr="00130910">
              <w:rPr>
                <w:color w:val="auto"/>
              </w:rPr>
              <w:t>6</w:t>
            </w:r>
          </w:p>
        </w:tc>
        <w:tc>
          <w:tcPr>
            <w:tcW w:w="992" w:type="dxa"/>
          </w:tcPr>
          <w:p w:rsidR="00753968" w:rsidRPr="00130910" w:rsidRDefault="00753968" w:rsidP="00911B96">
            <w:pPr>
              <w:pStyle w:val="Default"/>
              <w:widowControl w:val="0"/>
              <w:jc w:val="center"/>
              <w:rPr>
                <w:color w:val="auto"/>
              </w:rPr>
            </w:pPr>
            <w:r w:rsidRPr="00130910">
              <w:rPr>
                <w:color w:val="auto"/>
              </w:rPr>
              <w:t>7</w:t>
            </w:r>
          </w:p>
        </w:tc>
        <w:tc>
          <w:tcPr>
            <w:tcW w:w="1134" w:type="dxa"/>
          </w:tcPr>
          <w:p w:rsidR="00753968" w:rsidRPr="00130910" w:rsidRDefault="00753968" w:rsidP="00911B96">
            <w:pPr>
              <w:pStyle w:val="Default"/>
              <w:widowControl w:val="0"/>
              <w:jc w:val="center"/>
              <w:rPr>
                <w:color w:val="auto"/>
              </w:rPr>
            </w:pPr>
            <w:r w:rsidRPr="00130910">
              <w:rPr>
                <w:color w:val="auto"/>
              </w:rPr>
              <w:t>8</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Расходы на выплаты пе</w:t>
            </w:r>
            <w:r w:rsidRPr="00130910">
              <w:rPr>
                <w:color w:val="000000"/>
                <w:sz w:val="24"/>
                <w:szCs w:val="24"/>
              </w:rPr>
              <w:t>р</w:t>
            </w:r>
            <w:r w:rsidRPr="00130910">
              <w:rPr>
                <w:color w:val="000000"/>
                <w:sz w:val="24"/>
                <w:szCs w:val="24"/>
              </w:rPr>
              <w:t>соналу в целях обеспеч</w:t>
            </w:r>
            <w:r w:rsidRPr="00130910">
              <w:rPr>
                <w:color w:val="000000"/>
                <w:sz w:val="24"/>
                <w:szCs w:val="24"/>
              </w:rPr>
              <w:t>е</w:t>
            </w:r>
            <w:r w:rsidRPr="00130910">
              <w:rPr>
                <w:color w:val="000000"/>
                <w:sz w:val="24"/>
                <w:szCs w:val="24"/>
              </w:rPr>
              <w:t>ния выполнения функций органами местного сам</w:t>
            </w:r>
            <w:r w:rsidRPr="00130910">
              <w:rPr>
                <w:color w:val="000000"/>
                <w:sz w:val="24"/>
                <w:szCs w:val="24"/>
              </w:rPr>
              <w:t>о</w:t>
            </w:r>
            <w:r w:rsidRPr="00130910">
              <w:rPr>
                <w:color w:val="000000"/>
                <w:sz w:val="24"/>
                <w:szCs w:val="24"/>
              </w:rPr>
              <w:t>управления, казенными учреждениями</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100</w:t>
            </w:r>
          </w:p>
        </w:tc>
        <w:tc>
          <w:tcPr>
            <w:tcW w:w="992" w:type="dxa"/>
            <w:vAlign w:val="center"/>
          </w:tcPr>
          <w:p w:rsidR="00753968" w:rsidRPr="007975E9" w:rsidRDefault="00753968" w:rsidP="00911B96">
            <w:pPr>
              <w:widowControl w:val="0"/>
              <w:jc w:val="center"/>
              <w:rPr>
                <w:sz w:val="24"/>
                <w:szCs w:val="24"/>
              </w:rPr>
            </w:pPr>
            <w:r w:rsidRPr="007975E9">
              <w:rPr>
                <w:sz w:val="24"/>
                <w:szCs w:val="24"/>
              </w:rPr>
              <w:t>108052</w:t>
            </w:r>
          </w:p>
        </w:tc>
        <w:tc>
          <w:tcPr>
            <w:tcW w:w="1134" w:type="dxa"/>
            <w:vAlign w:val="center"/>
          </w:tcPr>
          <w:p w:rsidR="00753968" w:rsidRPr="00240F42" w:rsidRDefault="00753968" w:rsidP="00911B96">
            <w:pPr>
              <w:widowControl w:val="0"/>
              <w:jc w:val="center"/>
              <w:rPr>
                <w:sz w:val="24"/>
                <w:szCs w:val="24"/>
              </w:rPr>
            </w:pPr>
            <w:r w:rsidRPr="00240F42">
              <w:rPr>
                <w:sz w:val="24"/>
                <w:szCs w:val="24"/>
              </w:rPr>
              <w:t>231920</w:t>
            </w:r>
          </w:p>
        </w:tc>
        <w:tc>
          <w:tcPr>
            <w:tcW w:w="1134" w:type="dxa"/>
            <w:vAlign w:val="center"/>
          </w:tcPr>
          <w:p w:rsidR="00753968" w:rsidRPr="00240F42" w:rsidRDefault="00753968" w:rsidP="00911B96">
            <w:pPr>
              <w:widowControl w:val="0"/>
              <w:jc w:val="center"/>
              <w:rPr>
                <w:sz w:val="24"/>
                <w:szCs w:val="24"/>
              </w:rPr>
            </w:pPr>
            <w:r w:rsidRPr="00240F42">
              <w:rPr>
                <w:sz w:val="24"/>
                <w:szCs w:val="24"/>
              </w:rPr>
              <w:t>126723</w:t>
            </w:r>
          </w:p>
        </w:tc>
        <w:tc>
          <w:tcPr>
            <w:tcW w:w="1134" w:type="dxa"/>
            <w:vAlign w:val="center"/>
          </w:tcPr>
          <w:p w:rsidR="00753968" w:rsidRPr="00240F42" w:rsidRDefault="00753968" w:rsidP="00911B96">
            <w:pPr>
              <w:widowControl w:val="0"/>
              <w:jc w:val="center"/>
              <w:rPr>
                <w:sz w:val="24"/>
                <w:szCs w:val="24"/>
              </w:rPr>
            </w:pPr>
            <w:r w:rsidRPr="00240F42">
              <w:rPr>
                <w:sz w:val="24"/>
                <w:szCs w:val="24"/>
              </w:rPr>
              <w:t>54,6</w:t>
            </w:r>
          </w:p>
        </w:tc>
        <w:tc>
          <w:tcPr>
            <w:tcW w:w="992" w:type="dxa"/>
            <w:vAlign w:val="center"/>
          </w:tcPr>
          <w:p w:rsidR="00753968" w:rsidRPr="00240F42" w:rsidRDefault="00753968" w:rsidP="00911B96">
            <w:pPr>
              <w:widowControl w:val="0"/>
              <w:jc w:val="center"/>
              <w:rPr>
                <w:sz w:val="24"/>
                <w:szCs w:val="24"/>
              </w:rPr>
            </w:pPr>
            <w:r w:rsidRPr="00240F42">
              <w:rPr>
                <w:sz w:val="24"/>
                <w:szCs w:val="24"/>
              </w:rPr>
              <w:t>491574</w:t>
            </w:r>
          </w:p>
        </w:tc>
        <w:tc>
          <w:tcPr>
            <w:tcW w:w="1134" w:type="dxa"/>
            <w:vAlign w:val="center"/>
          </w:tcPr>
          <w:p w:rsidR="00753968" w:rsidRPr="00240F42" w:rsidRDefault="00753968" w:rsidP="00911B96">
            <w:pPr>
              <w:widowControl w:val="0"/>
              <w:jc w:val="center"/>
              <w:rPr>
                <w:sz w:val="24"/>
                <w:szCs w:val="24"/>
              </w:rPr>
            </w:pPr>
            <w:r>
              <w:rPr>
                <w:sz w:val="24"/>
                <w:szCs w:val="24"/>
              </w:rPr>
              <w:t>212,0</w:t>
            </w:r>
          </w:p>
        </w:tc>
      </w:tr>
      <w:tr w:rsidR="00753968" w:rsidRPr="00B53F0E"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Закупка товаров, работ и услуг для обеспечения муниципальных</w:t>
            </w:r>
            <w:r>
              <w:rPr>
                <w:color w:val="000000"/>
                <w:sz w:val="24"/>
                <w:szCs w:val="24"/>
              </w:rPr>
              <w:t xml:space="preserve"> </w:t>
            </w:r>
            <w:r w:rsidRPr="00130910">
              <w:rPr>
                <w:color w:val="000000"/>
                <w:sz w:val="24"/>
                <w:szCs w:val="24"/>
              </w:rPr>
              <w:t xml:space="preserve"> нужд</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200</w:t>
            </w:r>
          </w:p>
        </w:tc>
        <w:tc>
          <w:tcPr>
            <w:tcW w:w="992" w:type="dxa"/>
            <w:vAlign w:val="center"/>
          </w:tcPr>
          <w:p w:rsidR="00753968" w:rsidRPr="007975E9" w:rsidRDefault="00753968" w:rsidP="00911B96">
            <w:pPr>
              <w:widowControl w:val="0"/>
              <w:jc w:val="center"/>
              <w:rPr>
                <w:sz w:val="24"/>
                <w:szCs w:val="24"/>
              </w:rPr>
            </w:pPr>
            <w:r>
              <w:rPr>
                <w:sz w:val="24"/>
                <w:szCs w:val="24"/>
              </w:rPr>
              <w:t>40798</w:t>
            </w:r>
          </w:p>
        </w:tc>
        <w:tc>
          <w:tcPr>
            <w:tcW w:w="1134" w:type="dxa"/>
            <w:vAlign w:val="center"/>
          </w:tcPr>
          <w:p w:rsidR="00753968" w:rsidRPr="00240F42" w:rsidRDefault="00753968" w:rsidP="00911B96">
            <w:pPr>
              <w:widowControl w:val="0"/>
              <w:jc w:val="center"/>
              <w:rPr>
                <w:sz w:val="24"/>
                <w:szCs w:val="24"/>
              </w:rPr>
            </w:pPr>
            <w:r w:rsidRPr="00240F42">
              <w:rPr>
                <w:sz w:val="24"/>
                <w:szCs w:val="24"/>
              </w:rPr>
              <w:t>154367</w:t>
            </w:r>
          </w:p>
        </w:tc>
        <w:tc>
          <w:tcPr>
            <w:tcW w:w="1134" w:type="dxa"/>
            <w:vAlign w:val="center"/>
          </w:tcPr>
          <w:p w:rsidR="00753968" w:rsidRPr="00240F42" w:rsidRDefault="00753968" w:rsidP="00911B96">
            <w:pPr>
              <w:widowControl w:val="0"/>
              <w:jc w:val="center"/>
              <w:rPr>
                <w:sz w:val="24"/>
                <w:szCs w:val="24"/>
              </w:rPr>
            </w:pPr>
            <w:r w:rsidRPr="00240F42">
              <w:rPr>
                <w:sz w:val="24"/>
                <w:szCs w:val="24"/>
              </w:rPr>
              <w:t>33938</w:t>
            </w:r>
          </w:p>
        </w:tc>
        <w:tc>
          <w:tcPr>
            <w:tcW w:w="1134" w:type="dxa"/>
            <w:vAlign w:val="center"/>
          </w:tcPr>
          <w:p w:rsidR="00753968" w:rsidRPr="00240F42" w:rsidRDefault="00753968" w:rsidP="00911B96">
            <w:pPr>
              <w:widowControl w:val="0"/>
              <w:jc w:val="center"/>
              <w:rPr>
                <w:sz w:val="24"/>
                <w:szCs w:val="24"/>
              </w:rPr>
            </w:pPr>
            <w:r>
              <w:rPr>
                <w:sz w:val="24"/>
                <w:szCs w:val="24"/>
              </w:rPr>
              <w:t>22,0</w:t>
            </w:r>
          </w:p>
        </w:tc>
        <w:tc>
          <w:tcPr>
            <w:tcW w:w="992" w:type="dxa"/>
            <w:vAlign w:val="center"/>
          </w:tcPr>
          <w:p w:rsidR="00753968" w:rsidRPr="00240F42" w:rsidRDefault="00753968" w:rsidP="00911B96">
            <w:pPr>
              <w:widowControl w:val="0"/>
              <w:jc w:val="center"/>
              <w:rPr>
                <w:sz w:val="24"/>
                <w:szCs w:val="24"/>
              </w:rPr>
            </w:pPr>
            <w:r w:rsidRPr="00240F42">
              <w:rPr>
                <w:sz w:val="24"/>
                <w:szCs w:val="24"/>
              </w:rPr>
              <w:t>130425</w:t>
            </w:r>
          </w:p>
        </w:tc>
        <w:tc>
          <w:tcPr>
            <w:tcW w:w="1134" w:type="dxa"/>
            <w:vAlign w:val="center"/>
          </w:tcPr>
          <w:p w:rsidR="00753968" w:rsidRPr="00240F42" w:rsidRDefault="00753968" w:rsidP="00911B96">
            <w:pPr>
              <w:widowControl w:val="0"/>
              <w:jc w:val="center"/>
              <w:rPr>
                <w:sz w:val="24"/>
                <w:szCs w:val="24"/>
              </w:rPr>
            </w:pPr>
            <w:r>
              <w:rPr>
                <w:sz w:val="24"/>
                <w:szCs w:val="24"/>
              </w:rPr>
              <w:t>84,5</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Социальное обеспечение и иные выплаты насел</w:t>
            </w:r>
            <w:r w:rsidRPr="00130910">
              <w:rPr>
                <w:color w:val="000000"/>
                <w:sz w:val="24"/>
                <w:szCs w:val="24"/>
              </w:rPr>
              <w:t>е</w:t>
            </w:r>
            <w:r w:rsidRPr="00130910">
              <w:rPr>
                <w:color w:val="000000"/>
                <w:sz w:val="24"/>
                <w:szCs w:val="24"/>
              </w:rPr>
              <w:t>нию</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300</w:t>
            </w:r>
          </w:p>
        </w:tc>
        <w:tc>
          <w:tcPr>
            <w:tcW w:w="992" w:type="dxa"/>
            <w:vAlign w:val="center"/>
          </w:tcPr>
          <w:p w:rsidR="00753968" w:rsidRPr="00130910" w:rsidRDefault="00753968" w:rsidP="00911B96">
            <w:pPr>
              <w:widowControl w:val="0"/>
              <w:jc w:val="center"/>
              <w:rPr>
                <w:sz w:val="24"/>
                <w:szCs w:val="24"/>
              </w:rPr>
            </w:pPr>
            <w:r>
              <w:rPr>
                <w:sz w:val="24"/>
                <w:szCs w:val="24"/>
              </w:rPr>
              <w:t>24632</w:t>
            </w:r>
          </w:p>
        </w:tc>
        <w:tc>
          <w:tcPr>
            <w:tcW w:w="1134" w:type="dxa"/>
            <w:vAlign w:val="center"/>
          </w:tcPr>
          <w:p w:rsidR="00753968" w:rsidRPr="00130910" w:rsidRDefault="00753968" w:rsidP="00911B96">
            <w:pPr>
              <w:widowControl w:val="0"/>
              <w:jc w:val="center"/>
              <w:rPr>
                <w:sz w:val="24"/>
                <w:szCs w:val="24"/>
              </w:rPr>
            </w:pPr>
            <w:r>
              <w:rPr>
                <w:sz w:val="24"/>
                <w:szCs w:val="24"/>
              </w:rPr>
              <w:t>23713</w:t>
            </w:r>
          </w:p>
        </w:tc>
        <w:tc>
          <w:tcPr>
            <w:tcW w:w="1134" w:type="dxa"/>
            <w:vAlign w:val="center"/>
          </w:tcPr>
          <w:p w:rsidR="00753968" w:rsidRPr="00130910" w:rsidRDefault="00753968" w:rsidP="00911B96">
            <w:pPr>
              <w:widowControl w:val="0"/>
              <w:jc w:val="center"/>
              <w:rPr>
                <w:sz w:val="24"/>
                <w:szCs w:val="24"/>
              </w:rPr>
            </w:pPr>
            <w:r>
              <w:rPr>
                <w:sz w:val="24"/>
                <w:szCs w:val="24"/>
              </w:rPr>
              <w:t>18599</w:t>
            </w:r>
          </w:p>
        </w:tc>
        <w:tc>
          <w:tcPr>
            <w:tcW w:w="1134" w:type="dxa"/>
            <w:vAlign w:val="center"/>
          </w:tcPr>
          <w:p w:rsidR="00753968" w:rsidRPr="00130910" w:rsidRDefault="00753968" w:rsidP="00911B96">
            <w:pPr>
              <w:widowControl w:val="0"/>
              <w:jc w:val="center"/>
              <w:rPr>
                <w:sz w:val="24"/>
                <w:szCs w:val="24"/>
              </w:rPr>
            </w:pPr>
            <w:r>
              <w:rPr>
                <w:sz w:val="24"/>
                <w:szCs w:val="24"/>
              </w:rPr>
              <w:t>78,4</w:t>
            </w:r>
          </w:p>
        </w:tc>
        <w:tc>
          <w:tcPr>
            <w:tcW w:w="992" w:type="dxa"/>
            <w:vAlign w:val="center"/>
          </w:tcPr>
          <w:p w:rsidR="00753968" w:rsidRPr="00130910" w:rsidRDefault="00753968" w:rsidP="00911B96">
            <w:pPr>
              <w:widowControl w:val="0"/>
              <w:jc w:val="center"/>
              <w:rPr>
                <w:sz w:val="24"/>
                <w:szCs w:val="24"/>
              </w:rPr>
            </w:pPr>
            <w:r>
              <w:rPr>
                <w:sz w:val="24"/>
                <w:szCs w:val="24"/>
              </w:rPr>
              <w:t>23804</w:t>
            </w:r>
          </w:p>
        </w:tc>
        <w:tc>
          <w:tcPr>
            <w:tcW w:w="1134" w:type="dxa"/>
            <w:vAlign w:val="center"/>
          </w:tcPr>
          <w:p w:rsidR="00753968" w:rsidRPr="00130910" w:rsidRDefault="00753968" w:rsidP="00911B96">
            <w:pPr>
              <w:widowControl w:val="0"/>
              <w:jc w:val="center"/>
              <w:rPr>
                <w:sz w:val="24"/>
                <w:szCs w:val="24"/>
              </w:rPr>
            </w:pPr>
            <w:r>
              <w:rPr>
                <w:sz w:val="24"/>
                <w:szCs w:val="24"/>
              </w:rPr>
              <w:t>100,4</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Капитальные вложения в объекты государственной муниципальной собстве</w:t>
            </w:r>
            <w:r w:rsidRPr="00130910">
              <w:rPr>
                <w:color w:val="000000"/>
                <w:sz w:val="24"/>
                <w:szCs w:val="24"/>
              </w:rPr>
              <w:t>н</w:t>
            </w:r>
            <w:r w:rsidRPr="00130910">
              <w:rPr>
                <w:color w:val="000000"/>
                <w:sz w:val="24"/>
                <w:szCs w:val="24"/>
              </w:rPr>
              <w:t>ности</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400</w:t>
            </w:r>
          </w:p>
        </w:tc>
        <w:tc>
          <w:tcPr>
            <w:tcW w:w="992" w:type="dxa"/>
            <w:vAlign w:val="center"/>
          </w:tcPr>
          <w:p w:rsidR="00753968" w:rsidRPr="00130910" w:rsidRDefault="00753968" w:rsidP="00911B96">
            <w:pPr>
              <w:widowControl w:val="0"/>
              <w:jc w:val="center"/>
              <w:rPr>
                <w:sz w:val="24"/>
                <w:szCs w:val="24"/>
              </w:rPr>
            </w:pPr>
            <w:r>
              <w:rPr>
                <w:sz w:val="24"/>
                <w:szCs w:val="24"/>
              </w:rPr>
              <w:t>6158</w:t>
            </w:r>
          </w:p>
        </w:tc>
        <w:tc>
          <w:tcPr>
            <w:tcW w:w="1134" w:type="dxa"/>
            <w:vAlign w:val="center"/>
          </w:tcPr>
          <w:p w:rsidR="00753968" w:rsidRPr="00130910" w:rsidRDefault="00753968" w:rsidP="00911B96">
            <w:pPr>
              <w:widowControl w:val="0"/>
              <w:jc w:val="center"/>
              <w:rPr>
                <w:sz w:val="24"/>
                <w:szCs w:val="24"/>
              </w:rPr>
            </w:pPr>
            <w:r>
              <w:rPr>
                <w:sz w:val="24"/>
                <w:szCs w:val="24"/>
              </w:rPr>
              <w:t>10164</w:t>
            </w:r>
          </w:p>
        </w:tc>
        <w:tc>
          <w:tcPr>
            <w:tcW w:w="1134" w:type="dxa"/>
            <w:vAlign w:val="center"/>
          </w:tcPr>
          <w:p w:rsidR="00753968" w:rsidRPr="00130910" w:rsidRDefault="00753968" w:rsidP="00911B96">
            <w:pPr>
              <w:widowControl w:val="0"/>
              <w:jc w:val="center"/>
              <w:rPr>
                <w:sz w:val="24"/>
                <w:szCs w:val="24"/>
              </w:rPr>
            </w:pPr>
            <w:r>
              <w:rPr>
                <w:sz w:val="24"/>
                <w:szCs w:val="24"/>
              </w:rPr>
              <w:t>4620</w:t>
            </w:r>
          </w:p>
        </w:tc>
        <w:tc>
          <w:tcPr>
            <w:tcW w:w="1134" w:type="dxa"/>
            <w:vAlign w:val="center"/>
          </w:tcPr>
          <w:p w:rsidR="00753968" w:rsidRPr="00130910" w:rsidRDefault="00753968" w:rsidP="00911B96">
            <w:pPr>
              <w:widowControl w:val="0"/>
              <w:jc w:val="center"/>
              <w:rPr>
                <w:sz w:val="24"/>
                <w:szCs w:val="24"/>
              </w:rPr>
            </w:pPr>
            <w:r>
              <w:rPr>
                <w:sz w:val="24"/>
                <w:szCs w:val="24"/>
              </w:rPr>
              <w:t>45,4</w:t>
            </w:r>
          </w:p>
        </w:tc>
        <w:tc>
          <w:tcPr>
            <w:tcW w:w="992" w:type="dxa"/>
            <w:vAlign w:val="center"/>
          </w:tcPr>
          <w:p w:rsidR="00753968" w:rsidRPr="00130910" w:rsidRDefault="00753968" w:rsidP="00911B96">
            <w:pPr>
              <w:widowControl w:val="0"/>
              <w:jc w:val="center"/>
              <w:rPr>
                <w:sz w:val="24"/>
                <w:szCs w:val="24"/>
              </w:rPr>
            </w:pPr>
            <w:r>
              <w:rPr>
                <w:sz w:val="24"/>
                <w:szCs w:val="24"/>
              </w:rPr>
              <w:t>0</w:t>
            </w:r>
          </w:p>
        </w:tc>
        <w:tc>
          <w:tcPr>
            <w:tcW w:w="1134" w:type="dxa"/>
            <w:vAlign w:val="center"/>
          </w:tcPr>
          <w:p w:rsidR="00753968" w:rsidRPr="00130910" w:rsidRDefault="00753968" w:rsidP="00911B96">
            <w:pPr>
              <w:widowControl w:val="0"/>
              <w:jc w:val="center"/>
              <w:rPr>
                <w:sz w:val="24"/>
                <w:szCs w:val="24"/>
              </w:rPr>
            </w:pPr>
            <w:r>
              <w:rPr>
                <w:sz w:val="24"/>
                <w:szCs w:val="24"/>
              </w:rPr>
              <w:t>0</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Предоставление субсидий бюджетным, автономным учреждениям и иным н</w:t>
            </w:r>
            <w:r w:rsidRPr="00130910">
              <w:rPr>
                <w:color w:val="000000"/>
                <w:sz w:val="24"/>
                <w:szCs w:val="24"/>
              </w:rPr>
              <w:t>е</w:t>
            </w:r>
            <w:r w:rsidRPr="00130910">
              <w:rPr>
                <w:color w:val="000000"/>
                <w:sz w:val="24"/>
                <w:szCs w:val="24"/>
              </w:rPr>
              <w:t>коммерческим организ</w:t>
            </w:r>
            <w:r w:rsidRPr="00130910">
              <w:rPr>
                <w:color w:val="000000"/>
                <w:sz w:val="24"/>
                <w:szCs w:val="24"/>
              </w:rPr>
              <w:t>а</w:t>
            </w:r>
            <w:r w:rsidRPr="00130910">
              <w:rPr>
                <w:color w:val="000000"/>
                <w:sz w:val="24"/>
                <w:szCs w:val="24"/>
              </w:rPr>
              <w:t>циям</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600</w:t>
            </w:r>
          </w:p>
        </w:tc>
        <w:tc>
          <w:tcPr>
            <w:tcW w:w="992" w:type="dxa"/>
            <w:vAlign w:val="center"/>
          </w:tcPr>
          <w:p w:rsidR="00753968" w:rsidRPr="00130910" w:rsidRDefault="00753968" w:rsidP="00911B96">
            <w:pPr>
              <w:widowControl w:val="0"/>
              <w:jc w:val="center"/>
              <w:rPr>
                <w:sz w:val="24"/>
                <w:szCs w:val="24"/>
              </w:rPr>
            </w:pPr>
            <w:r>
              <w:rPr>
                <w:sz w:val="24"/>
                <w:szCs w:val="24"/>
              </w:rPr>
              <w:t>624239</w:t>
            </w:r>
          </w:p>
        </w:tc>
        <w:tc>
          <w:tcPr>
            <w:tcW w:w="1134" w:type="dxa"/>
            <w:vAlign w:val="center"/>
          </w:tcPr>
          <w:p w:rsidR="00753968" w:rsidRPr="00130910" w:rsidRDefault="00753968" w:rsidP="00911B96">
            <w:pPr>
              <w:widowControl w:val="0"/>
              <w:jc w:val="center"/>
              <w:rPr>
                <w:sz w:val="24"/>
                <w:szCs w:val="24"/>
              </w:rPr>
            </w:pPr>
            <w:r>
              <w:rPr>
                <w:sz w:val="24"/>
                <w:szCs w:val="24"/>
              </w:rPr>
              <w:t>445698</w:t>
            </w:r>
          </w:p>
        </w:tc>
        <w:tc>
          <w:tcPr>
            <w:tcW w:w="1134" w:type="dxa"/>
            <w:vAlign w:val="center"/>
          </w:tcPr>
          <w:p w:rsidR="00753968" w:rsidRPr="00130910" w:rsidRDefault="00753968" w:rsidP="00911B96">
            <w:pPr>
              <w:widowControl w:val="0"/>
              <w:jc w:val="center"/>
              <w:rPr>
                <w:sz w:val="24"/>
                <w:szCs w:val="24"/>
              </w:rPr>
            </w:pPr>
            <w:r>
              <w:rPr>
                <w:sz w:val="24"/>
                <w:szCs w:val="24"/>
              </w:rPr>
              <w:t>410022</w:t>
            </w:r>
          </w:p>
        </w:tc>
        <w:tc>
          <w:tcPr>
            <w:tcW w:w="1134" w:type="dxa"/>
            <w:vAlign w:val="center"/>
          </w:tcPr>
          <w:p w:rsidR="00753968" w:rsidRPr="00130910" w:rsidRDefault="00753968" w:rsidP="00911B96">
            <w:pPr>
              <w:widowControl w:val="0"/>
              <w:jc w:val="center"/>
              <w:rPr>
                <w:sz w:val="24"/>
                <w:szCs w:val="24"/>
              </w:rPr>
            </w:pPr>
            <w:r>
              <w:rPr>
                <w:sz w:val="24"/>
                <w:szCs w:val="24"/>
              </w:rPr>
              <w:t>92,0</w:t>
            </w:r>
          </w:p>
        </w:tc>
        <w:tc>
          <w:tcPr>
            <w:tcW w:w="992" w:type="dxa"/>
            <w:vAlign w:val="center"/>
          </w:tcPr>
          <w:p w:rsidR="00753968" w:rsidRPr="00130910" w:rsidRDefault="00753968" w:rsidP="00911B96">
            <w:pPr>
              <w:widowControl w:val="0"/>
              <w:jc w:val="center"/>
              <w:rPr>
                <w:sz w:val="24"/>
                <w:szCs w:val="24"/>
              </w:rPr>
            </w:pPr>
            <w:r>
              <w:rPr>
                <w:sz w:val="24"/>
                <w:szCs w:val="24"/>
              </w:rPr>
              <w:t>118585</w:t>
            </w:r>
          </w:p>
        </w:tc>
        <w:tc>
          <w:tcPr>
            <w:tcW w:w="1134" w:type="dxa"/>
            <w:vAlign w:val="center"/>
          </w:tcPr>
          <w:p w:rsidR="00753968" w:rsidRPr="00130910" w:rsidRDefault="00753968" w:rsidP="00911B96">
            <w:pPr>
              <w:widowControl w:val="0"/>
              <w:jc w:val="center"/>
              <w:rPr>
                <w:sz w:val="24"/>
                <w:szCs w:val="24"/>
              </w:rPr>
            </w:pPr>
            <w:r>
              <w:rPr>
                <w:sz w:val="24"/>
                <w:szCs w:val="24"/>
              </w:rPr>
              <w:t>26,6</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Обслуживание муниц</w:t>
            </w:r>
            <w:r w:rsidRPr="00130910">
              <w:rPr>
                <w:color w:val="000000"/>
                <w:sz w:val="24"/>
                <w:szCs w:val="24"/>
              </w:rPr>
              <w:t>и</w:t>
            </w:r>
            <w:r w:rsidRPr="00130910">
              <w:rPr>
                <w:color w:val="000000"/>
                <w:sz w:val="24"/>
                <w:szCs w:val="24"/>
              </w:rPr>
              <w:t>пального долга</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700</w:t>
            </w:r>
          </w:p>
        </w:tc>
        <w:tc>
          <w:tcPr>
            <w:tcW w:w="992" w:type="dxa"/>
            <w:vAlign w:val="center"/>
          </w:tcPr>
          <w:p w:rsidR="00753968" w:rsidRPr="00130910" w:rsidRDefault="00753968" w:rsidP="00911B96">
            <w:pPr>
              <w:widowControl w:val="0"/>
              <w:jc w:val="center"/>
              <w:rPr>
                <w:sz w:val="24"/>
                <w:szCs w:val="24"/>
              </w:rPr>
            </w:pPr>
            <w:r>
              <w:rPr>
                <w:sz w:val="24"/>
                <w:szCs w:val="24"/>
              </w:rPr>
              <w:t>3566</w:t>
            </w:r>
          </w:p>
        </w:tc>
        <w:tc>
          <w:tcPr>
            <w:tcW w:w="1134" w:type="dxa"/>
            <w:vAlign w:val="center"/>
          </w:tcPr>
          <w:p w:rsidR="00753968" w:rsidRPr="00130910" w:rsidRDefault="00753968" w:rsidP="00911B96">
            <w:pPr>
              <w:widowControl w:val="0"/>
              <w:jc w:val="center"/>
              <w:rPr>
                <w:sz w:val="24"/>
                <w:szCs w:val="24"/>
              </w:rPr>
            </w:pPr>
            <w:r>
              <w:rPr>
                <w:sz w:val="24"/>
                <w:szCs w:val="24"/>
              </w:rPr>
              <w:t>6513</w:t>
            </w:r>
          </w:p>
        </w:tc>
        <w:tc>
          <w:tcPr>
            <w:tcW w:w="1134" w:type="dxa"/>
            <w:vAlign w:val="center"/>
          </w:tcPr>
          <w:p w:rsidR="00753968" w:rsidRPr="00130910" w:rsidRDefault="00753968" w:rsidP="00911B96">
            <w:pPr>
              <w:widowControl w:val="0"/>
              <w:jc w:val="center"/>
              <w:rPr>
                <w:sz w:val="24"/>
                <w:szCs w:val="24"/>
              </w:rPr>
            </w:pPr>
            <w:r>
              <w:rPr>
                <w:sz w:val="24"/>
                <w:szCs w:val="24"/>
              </w:rPr>
              <w:t>1099</w:t>
            </w:r>
          </w:p>
        </w:tc>
        <w:tc>
          <w:tcPr>
            <w:tcW w:w="1134" w:type="dxa"/>
            <w:vAlign w:val="center"/>
          </w:tcPr>
          <w:p w:rsidR="00753968" w:rsidRPr="00130910" w:rsidRDefault="00753968" w:rsidP="00911B96">
            <w:pPr>
              <w:widowControl w:val="0"/>
              <w:jc w:val="center"/>
              <w:rPr>
                <w:sz w:val="24"/>
                <w:szCs w:val="24"/>
              </w:rPr>
            </w:pPr>
            <w:r>
              <w:rPr>
                <w:sz w:val="24"/>
                <w:szCs w:val="24"/>
              </w:rPr>
              <w:t>16,9</w:t>
            </w:r>
          </w:p>
        </w:tc>
        <w:tc>
          <w:tcPr>
            <w:tcW w:w="992" w:type="dxa"/>
            <w:vAlign w:val="center"/>
          </w:tcPr>
          <w:p w:rsidR="00753968" w:rsidRPr="00130910" w:rsidRDefault="00753968" w:rsidP="00911B96">
            <w:pPr>
              <w:widowControl w:val="0"/>
              <w:jc w:val="center"/>
              <w:rPr>
                <w:sz w:val="24"/>
                <w:szCs w:val="24"/>
              </w:rPr>
            </w:pPr>
            <w:r>
              <w:rPr>
                <w:sz w:val="24"/>
                <w:szCs w:val="24"/>
              </w:rPr>
              <w:t>3896</w:t>
            </w:r>
          </w:p>
        </w:tc>
        <w:tc>
          <w:tcPr>
            <w:tcW w:w="1134" w:type="dxa"/>
            <w:vAlign w:val="center"/>
          </w:tcPr>
          <w:p w:rsidR="00753968" w:rsidRPr="00130910" w:rsidRDefault="00753968" w:rsidP="00911B96">
            <w:pPr>
              <w:widowControl w:val="0"/>
              <w:jc w:val="center"/>
              <w:rPr>
                <w:sz w:val="24"/>
                <w:szCs w:val="24"/>
              </w:rPr>
            </w:pPr>
            <w:r>
              <w:rPr>
                <w:sz w:val="24"/>
                <w:szCs w:val="24"/>
              </w:rPr>
              <w:t>59,8</w:t>
            </w:r>
          </w:p>
        </w:tc>
      </w:tr>
      <w:tr w:rsidR="00753968" w:rsidRPr="00692730" w:rsidTr="001F57AD">
        <w:tc>
          <w:tcPr>
            <w:tcW w:w="2943" w:type="dxa"/>
            <w:vAlign w:val="center"/>
          </w:tcPr>
          <w:p w:rsidR="00753968" w:rsidRPr="00130910" w:rsidRDefault="00753968" w:rsidP="00911B96">
            <w:pPr>
              <w:rPr>
                <w:color w:val="000000"/>
                <w:sz w:val="24"/>
                <w:szCs w:val="24"/>
              </w:rPr>
            </w:pPr>
            <w:r w:rsidRPr="00130910">
              <w:rPr>
                <w:color w:val="000000"/>
                <w:sz w:val="24"/>
                <w:szCs w:val="24"/>
              </w:rPr>
              <w:t>Иные бюджетные асси</w:t>
            </w:r>
            <w:r w:rsidRPr="00130910">
              <w:rPr>
                <w:color w:val="000000"/>
                <w:sz w:val="24"/>
                <w:szCs w:val="24"/>
              </w:rPr>
              <w:t>г</w:t>
            </w:r>
            <w:r w:rsidRPr="00130910">
              <w:rPr>
                <w:color w:val="000000"/>
                <w:sz w:val="24"/>
                <w:szCs w:val="24"/>
              </w:rPr>
              <w:t>нования</w:t>
            </w:r>
          </w:p>
        </w:tc>
        <w:tc>
          <w:tcPr>
            <w:tcW w:w="851" w:type="dxa"/>
            <w:vAlign w:val="center"/>
          </w:tcPr>
          <w:p w:rsidR="00753968" w:rsidRPr="00130910" w:rsidRDefault="00753968" w:rsidP="00911B96">
            <w:pPr>
              <w:jc w:val="center"/>
              <w:rPr>
                <w:color w:val="000000"/>
                <w:sz w:val="24"/>
                <w:szCs w:val="24"/>
              </w:rPr>
            </w:pPr>
            <w:r w:rsidRPr="00130910">
              <w:rPr>
                <w:color w:val="000000"/>
                <w:sz w:val="24"/>
                <w:szCs w:val="24"/>
              </w:rPr>
              <w:t>800</w:t>
            </w:r>
          </w:p>
        </w:tc>
        <w:tc>
          <w:tcPr>
            <w:tcW w:w="992" w:type="dxa"/>
            <w:vAlign w:val="center"/>
          </w:tcPr>
          <w:p w:rsidR="00753968" w:rsidRPr="00130910" w:rsidRDefault="00753968" w:rsidP="00911B96">
            <w:pPr>
              <w:widowControl w:val="0"/>
              <w:jc w:val="center"/>
              <w:rPr>
                <w:sz w:val="24"/>
                <w:szCs w:val="24"/>
              </w:rPr>
            </w:pPr>
            <w:r>
              <w:rPr>
                <w:sz w:val="24"/>
                <w:szCs w:val="24"/>
              </w:rPr>
              <w:t>3995</w:t>
            </w:r>
          </w:p>
        </w:tc>
        <w:tc>
          <w:tcPr>
            <w:tcW w:w="1134" w:type="dxa"/>
            <w:vAlign w:val="center"/>
          </w:tcPr>
          <w:p w:rsidR="00753968" w:rsidRPr="00130910" w:rsidRDefault="00753968" w:rsidP="00911B96">
            <w:pPr>
              <w:widowControl w:val="0"/>
              <w:jc w:val="center"/>
              <w:rPr>
                <w:sz w:val="24"/>
                <w:szCs w:val="24"/>
              </w:rPr>
            </w:pPr>
            <w:r>
              <w:rPr>
                <w:sz w:val="24"/>
                <w:szCs w:val="24"/>
              </w:rPr>
              <w:t>8137</w:t>
            </w:r>
          </w:p>
        </w:tc>
        <w:tc>
          <w:tcPr>
            <w:tcW w:w="1134" w:type="dxa"/>
            <w:vAlign w:val="center"/>
          </w:tcPr>
          <w:p w:rsidR="00753968" w:rsidRPr="00130910" w:rsidRDefault="00753968" w:rsidP="00911B96">
            <w:pPr>
              <w:widowControl w:val="0"/>
              <w:jc w:val="center"/>
              <w:rPr>
                <w:sz w:val="24"/>
                <w:szCs w:val="24"/>
              </w:rPr>
            </w:pPr>
            <w:r>
              <w:rPr>
                <w:sz w:val="24"/>
                <w:szCs w:val="24"/>
              </w:rPr>
              <w:t>847</w:t>
            </w:r>
          </w:p>
        </w:tc>
        <w:tc>
          <w:tcPr>
            <w:tcW w:w="1134" w:type="dxa"/>
            <w:vAlign w:val="center"/>
          </w:tcPr>
          <w:p w:rsidR="00753968" w:rsidRPr="00130910" w:rsidRDefault="00753968" w:rsidP="00911B96">
            <w:pPr>
              <w:widowControl w:val="0"/>
              <w:jc w:val="center"/>
              <w:rPr>
                <w:sz w:val="24"/>
                <w:szCs w:val="24"/>
              </w:rPr>
            </w:pPr>
            <w:r>
              <w:rPr>
                <w:sz w:val="24"/>
                <w:szCs w:val="24"/>
              </w:rPr>
              <w:t>10,4</w:t>
            </w:r>
          </w:p>
        </w:tc>
        <w:tc>
          <w:tcPr>
            <w:tcW w:w="992" w:type="dxa"/>
            <w:vAlign w:val="center"/>
          </w:tcPr>
          <w:p w:rsidR="00753968" w:rsidRPr="00130910" w:rsidRDefault="00753968" w:rsidP="00911B96">
            <w:pPr>
              <w:widowControl w:val="0"/>
              <w:jc w:val="center"/>
              <w:rPr>
                <w:sz w:val="24"/>
                <w:szCs w:val="24"/>
              </w:rPr>
            </w:pPr>
            <w:r>
              <w:rPr>
                <w:sz w:val="24"/>
                <w:szCs w:val="24"/>
              </w:rPr>
              <w:t>1161</w:t>
            </w:r>
          </w:p>
        </w:tc>
        <w:tc>
          <w:tcPr>
            <w:tcW w:w="1134" w:type="dxa"/>
            <w:vAlign w:val="center"/>
          </w:tcPr>
          <w:p w:rsidR="00753968" w:rsidRPr="00130910" w:rsidRDefault="00753968" w:rsidP="00911B96">
            <w:pPr>
              <w:widowControl w:val="0"/>
              <w:jc w:val="center"/>
              <w:rPr>
                <w:sz w:val="24"/>
                <w:szCs w:val="24"/>
              </w:rPr>
            </w:pPr>
            <w:r>
              <w:rPr>
                <w:sz w:val="24"/>
                <w:szCs w:val="24"/>
              </w:rPr>
              <w:t>14,3</w:t>
            </w:r>
          </w:p>
        </w:tc>
      </w:tr>
      <w:tr w:rsidR="00753968" w:rsidRPr="00692730" w:rsidTr="001F57AD">
        <w:tc>
          <w:tcPr>
            <w:tcW w:w="2943" w:type="dxa"/>
            <w:vAlign w:val="center"/>
          </w:tcPr>
          <w:p w:rsidR="00753968" w:rsidRPr="007975E9" w:rsidRDefault="00753968" w:rsidP="00911B96">
            <w:pPr>
              <w:rPr>
                <w:b/>
                <w:color w:val="000000"/>
                <w:sz w:val="24"/>
                <w:szCs w:val="24"/>
              </w:rPr>
            </w:pPr>
            <w:r w:rsidRPr="007975E9">
              <w:rPr>
                <w:b/>
                <w:color w:val="000000"/>
                <w:sz w:val="24"/>
                <w:szCs w:val="24"/>
              </w:rPr>
              <w:t xml:space="preserve">Всего расходов </w:t>
            </w:r>
          </w:p>
        </w:tc>
        <w:tc>
          <w:tcPr>
            <w:tcW w:w="851" w:type="dxa"/>
            <w:vAlign w:val="center"/>
          </w:tcPr>
          <w:p w:rsidR="00753968" w:rsidRPr="007975E9" w:rsidRDefault="00753968" w:rsidP="00911B96">
            <w:pPr>
              <w:widowControl w:val="0"/>
              <w:jc w:val="center"/>
              <w:rPr>
                <w:b/>
                <w:sz w:val="24"/>
                <w:szCs w:val="24"/>
              </w:rPr>
            </w:pPr>
          </w:p>
        </w:tc>
        <w:tc>
          <w:tcPr>
            <w:tcW w:w="992" w:type="dxa"/>
            <w:vAlign w:val="center"/>
          </w:tcPr>
          <w:p w:rsidR="00753968" w:rsidRPr="007975E9" w:rsidRDefault="00753968" w:rsidP="00911B96">
            <w:pPr>
              <w:widowControl w:val="0"/>
              <w:jc w:val="center"/>
              <w:rPr>
                <w:b/>
                <w:sz w:val="24"/>
                <w:szCs w:val="24"/>
              </w:rPr>
            </w:pPr>
            <w:r w:rsidRPr="007975E9">
              <w:rPr>
                <w:b/>
                <w:sz w:val="24"/>
                <w:szCs w:val="24"/>
              </w:rPr>
              <w:t>811440</w:t>
            </w:r>
          </w:p>
        </w:tc>
        <w:tc>
          <w:tcPr>
            <w:tcW w:w="1134" w:type="dxa"/>
            <w:vAlign w:val="center"/>
          </w:tcPr>
          <w:p w:rsidR="00753968" w:rsidRPr="007975E9" w:rsidRDefault="00753968" w:rsidP="00911B96">
            <w:pPr>
              <w:widowControl w:val="0"/>
              <w:jc w:val="center"/>
              <w:rPr>
                <w:b/>
                <w:sz w:val="24"/>
                <w:szCs w:val="24"/>
              </w:rPr>
            </w:pPr>
            <w:r w:rsidRPr="007975E9">
              <w:rPr>
                <w:b/>
                <w:sz w:val="24"/>
                <w:szCs w:val="24"/>
              </w:rPr>
              <w:t>880512</w:t>
            </w:r>
          </w:p>
        </w:tc>
        <w:tc>
          <w:tcPr>
            <w:tcW w:w="1134" w:type="dxa"/>
            <w:vAlign w:val="center"/>
          </w:tcPr>
          <w:p w:rsidR="00753968" w:rsidRPr="007975E9" w:rsidRDefault="00753968" w:rsidP="00911B96">
            <w:pPr>
              <w:widowControl w:val="0"/>
              <w:jc w:val="center"/>
              <w:rPr>
                <w:b/>
                <w:sz w:val="24"/>
                <w:szCs w:val="24"/>
              </w:rPr>
            </w:pPr>
            <w:r w:rsidRPr="007975E9">
              <w:rPr>
                <w:b/>
                <w:sz w:val="24"/>
                <w:szCs w:val="24"/>
              </w:rPr>
              <w:t>595848</w:t>
            </w:r>
          </w:p>
        </w:tc>
        <w:tc>
          <w:tcPr>
            <w:tcW w:w="1134" w:type="dxa"/>
            <w:vAlign w:val="center"/>
          </w:tcPr>
          <w:p w:rsidR="00753968" w:rsidRPr="007975E9" w:rsidRDefault="00753968" w:rsidP="00911B96">
            <w:pPr>
              <w:widowControl w:val="0"/>
              <w:jc w:val="center"/>
              <w:rPr>
                <w:b/>
                <w:sz w:val="24"/>
                <w:szCs w:val="24"/>
              </w:rPr>
            </w:pPr>
            <w:r w:rsidRPr="007975E9">
              <w:rPr>
                <w:b/>
                <w:sz w:val="24"/>
                <w:szCs w:val="24"/>
              </w:rPr>
              <w:t>67,6</w:t>
            </w:r>
          </w:p>
        </w:tc>
        <w:tc>
          <w:tcPr>
            <w:tcW w:w="992" w:type="dxa"/>
            <w:vAlign w:val="center"/>
          </w:tcPr>
          <w:p w:rsidR="00753968" w:rsidRPr="007975E9" w:rsidRDefault="00753968" w:rsidP="00911B96">
            <w:pPr>
              <w:widowControl w:val="0"/>
              <w:jc w:val="center"/>
              <w:rPr>
                <w:b/>
                <w:sz w:val="24"/>
                <w:szCs w:val="24"/>
              </w:rPr>
            </w:pPr>
            <w:r w:rsidRPr="007975E9">
              <w:rPr>
                <w:b/>
                <w:sz w:val="24"/>
                <w:szCs w:val="24"/>
              </w:rPr>
              <w:t>769445</w:t>
            </w:r>
          </w:p>
        </w:tc>
        <w:tc>
          <w:tcPr>
            <w:tcW w:w="1134" w:type="dxa"/>
            <w:vAlign w:val="center"/>
          </w:tcPr>
          <w:p w:rsidR="00753968" w:rsidRPr="007975E9" w:rsidRDefault="00753968" w:rsidP="00911B96">
            <w:pPr>
              <w:widowControl w:val="0"/>
              <w:jc w:val="center"/>
              <w:rPr>
                <w:b/>
                <w:sz w:val="24"/>
                <w:szCs w:val="24"/>
              </w:rPr>
            </w:pPr>
            <w:r w:rsidRPr="007975E9">
              <w:rPr>
                <w:b/>
                <w:sz w:val="24"/>
                <w:szCs w:val="24"/>
              </w:rPr>
              <w:t>87,3</w:t>
            </w:r>
          </w:p>
        </w:tc>
      </w:tr>
    </w:tbl>
    <w:p w:rsidR="00753968" w:rsidRDefault="00753968" w:rsidP="00753968">
      <w:pPr>
        <w:overflowPunct w:val="0"/>
        <w:autoSpaceDE w:val="0"/>
        <w:autoSpaceDN w:val="0"/>
        <w:adjustRightInd w:val="0"/>
        <w:ind w:firstLine="709"/>
        <w:jc w:val="both"/>
        <w:textAlignment w:val="baseline"/>
        <w:rPr>
          <w:sz w:val="28"/>
          <w:szCs w:val="28"/>
        </w:rPr>
      </w:pPr>
    </w:p>
    <w:p w:rsidR="00753968" w:rsidRPr="004A0606" w:rsidRDefault="00753968" w:rsidP="00753968">
      <w:pPr>
        <w:overflowPunct w:val="0"/>
        <w:autoSpaceDE w:val="0"/>
        <w:autoSpaceDN w:val="0"/>
        <w:adjustRightInd w:val="0"/>
        <w:ind w:firstLine="709"/>
        <w:jc w:val="both"/>
        <w:textAlignment w:val="baseline"/>
        <w:rPr>
          <w:sz w:val="28"/>
          <w:szCs w:val="28"/>
        </w:rPr>
      </w:pPr>
      <w:r>
        <w:rPr>
          <w:sz w:val="28"/>
          <w:szCs w:val="28"/>
        </w:rPr>
        <w:t xml:space="preserve">В связи со сменой типа учреждений </w:t>
      </w:r>
      <w:r w:rsidR="00A63B30">
        <w:rPr>
          <w:sz w:val="28"/>
          <w:szCs w:val="28"/>
        </w:rPr>
        <w:t>(</w:t>
      </w:r>
      <w:r>
        <w:rPr>
          <w:sz w:val="28"/>
          <w:szCs w:val="28"/>
        </w:rPr>
        <w:t>с бюджетн</w:t>
      </w:r>
      <w:r w:rsidR="00A63B30">
        <w:rPr>
          <w:sz w:val="28"/>
          <w:szCs w:val="28"/>
        </w:rPr>
        <w:t>ого</w:t>
      </w:r>
      <w:r>
        <w:rPr>
          <w:sz w:val="28"/>
          <w:szCs w:val="28"/>
        </w:rPr>
        <w:t xml:space="preserve"> на казенн</w:t>
      </w:r>
      <w:r w:rsidR="00A63B30">
        <w:rPr>
          <w:sz w:val="28"/>
          <w:szCs w:val="28"/>
        </w:rPr>
        <w:t>ое),</w:t>
      </w:r>
      <w:r>
        <w:rPr>
          <w:sz w:val="28"/>
          <w:szCs w:val="28"/>
        </w:rPr>
        <w:t xml:space="preserve"> подведомс</w:t>
      </w:r>
      <w:r>
        <w:rPr>
          <w:sz w:val="28"/>
          <w:szCs w:val="28"/>
        </w:rPr>
        <w:t>т</w:t>
      </w:r>
      <w:r>
        <w:rPr>
          <w:sz w:val="28"/>
          <w:szCs w:val="28"/>
        </w:rPr>
        <w:t>венных Управлению образования и Управлению культуры</w:t>
      </w:r>
      <w:r w:rsidR="00A63B30">
        <w:rPr>
          <w:sz w:val="28"/>
          <w:szCs w:val="28"/>
        </w:rPr>
        <w:t>,</w:t>
      </w:r>
      <w:r>
        <w:rPr>
          <w:sz w:val="28"/>
          <w:szCs w:val="28"/>
        </w:rPr>
        <w:t xml:space="preserve"> в</w:t>
      </w:r>
      <w:r w:rsidRPr="004A0606">
        <w:rPr>
          <w:sz w:val="28"/>
          <w:szCs w:val="28"/>
        </w:rPr>
        <w:t xml:space="preserve"> 2016 году по сравн</w:t>
      </w:r>
      <w:r w:rsidRPr="004A0606">
        <w:rPr>
          <w:sz w:val="28"/>
          <w:szCs w:val="28"/>
        </w:rPr>
        <w:t>е</w:t>
      </w:r>
      <w:r w:rsidRPr="004A0606">
        <w:rPr>
          <w:sz w:val="28"/>
          <w:szCs w:val="28"/>
        </w:rPr>
        <w:t>нию с 2015 годом увеличиваются бюджетные ассигнования по группе видов расх</w:t>
      </w:r>
      <w:r w:rsidRPr="004A0606">
        <w:rPr>
          <w:sz w:val="28"/>
          <w:szCs w:val="28"/>
        </w:rPr>
        <w:t>о</w:t>
      </w:r>
      <w:r w:rsidRPr="004A0606">
        <w:rPr>
          <w:sz w:val="28"/>
          <w:szCs w:val="28"/>
        </w:rPr>
        <w:t>дов  100 «Расходы на выплаты персоналу в целях обеспечения выполнения функций органами местного самоуправления, казенными учреждениями, органами управл</w:t>
      </w:r>
      <w:r w:rsidRPr="004A0606">
        <w:rPr>
          <w:sz w:val="28"/>
          <w:szCs w:val="28"/>
        </w:rPr>
        <w:t>е</w:t>
      </w:r>
      <w:r w:rsidRPr="004A0606">
        <w:rPr>
          <w:sz w:val="28"/>
          <w:szCs w:val="28"/>
        </w:rPr>
        <w:t>ния государственными внебюджетными фондами» на 259654тыс.руб. или на 112 %</w:t>
      </w:r>
      <w:r>
        <w:rPr>
          <w:sz w:val="28"/>
          <w:szCs w:val="28"/>
        </w:rPr>
        <w:t xml:space="preserve">, </w:t>
      </w:r>
      <w:r w:rsidR="00A63B30">
        <w:rPr>
          <w:sz w:val="28"/>
          <w:szCs w:val="28"/>
        </w:rPr>
        <w:t xml:space="preserve">одновременно </w:t>
      </w:r>
      <w:r>
        <w:rPr>
          <w:sz w:val="28"/>
          <w:szCs w:val="28"/>
        </w:rPr>
        <w:t xml:space="preserve">уменьшаются бюджетные ассигнования </w:t>
      </w:r>
      <w:r w:rsidRPr="004A0606">
        <w:rPr>
          <w:sz w:val="28"/>
          <w:szCs w:val="28"/>
        </w:rPr>
        <w:t>по группе видов расходов</w:t>
      </w:r>
      <w:r>
        <w:rPr>
          <w:sz w:val="28"/>
          <w:szCs w:val="28"/>
        </w:rPr>
        <w:t xml:space="preserve"> </w:t>
      </w:r>
      <w:r>
        <w:rPr>
          <w:sz w:val="28"/>
          <w:szCs w:val="28"/>
        </w:rPr>
        <w:lastRenderedPageBreak/>
        <w:t>600 «</w:t>
      </w:r>
      <w:r w:rsidRPr="004A0606">
        <w:rPr>
          <w:sz w:val="28"/>
          <w:szCs w:val="28"/>
        </w:rPr>
        <w:t>Предоставление субсидий бюджетным, автономным учреждениям и иным н</w:t>
      </w:r>
      <w:r w:rsidRPr="004A0606">
        <w:rPr>
          <w:sz w:val="28"/>
          <w:szCs w:val="28"/>
        </w:rPr>
        <w:t>е</w:t>
      </w:r>
      <w:r w:rsidRPr="004A0606">
        <w:rPr>
          <w:sz w:val="28"/>
          <w:szCs w:val="28"/>
        </w:rPr>
        <w:t>коммерческим организациям</w:t>
      </w:r>
      <w:r>
        <w:rPr>
          <w:sz w:val="28"/>
          <w:szCs w:val="28"/>
        </w:rPr>
        <w:t>» на 327113тыс.руб. или на 73,4%</w:t>
      </w:r>
      <w:r w:rsidRPr="004A0606">
        <w:rPr>
          <w:sz w:val="28"/>
          <w:szCs w:val="28"/>
        </w:rPr>
        <w:t xml:space="preserve">. </w:t>
      </w:r>
    </w:p>
    <w:p w:rsidR="00753968" w:rsidRPr="00B73EA5" w:rsidRDefault="00753968" w:rsidP="00753968">
      <w:pPr>
        <w:widowControl w:val="0"/>
        <w:numPr>
          <w:ilvl w:val="12"/>
          <w:numId w:val="0"/>
        </w:numPr>
        <w:ind w:firstLine="720"/>
        <w:jc w:val="both"/>
        <w:rPr>
          <w:sz w:val="28"/>
          <w:szCs w:val="28"/>
        </w:rPr>
      </w:pPr>
      <w:r w:rsidRPr="00B73EA5">
        <w:rPr>
          <w:sz w:val="28"/>
          <w:szCs w:val="28"/>
        </w:rPr>
        <w:t>Анализ расчетов, представленных Управлением по финансам к Проекту пок</w:t>
      </w:r>
      <w:r w:rsidRPr="00B73EA5">
        <w:rPr>
          <w:sz w:val="28"/>
          <w:szCs w:val="28"/>
        </w:rPr>
        <w:t>а</w:t>
      </w:r>
      <w:r w:rsidR="00F33797">
        <w:rPr>
          <w:sz w:val="28"/>
          <w:szCs w:val="28"/>
        </w:rPr>
        <w:t xml:space="preserve">зал, что расходы, предусмотренные в  Проекте на 2016год ниже расчетных, </w:t>
      </w:r>
      <w:r w:rsidRPr="00B73EA5">
        <w:rPr>
          <w:sz w:val="28"/>
          <w:szCs w:val="28"/>
        </w:rPr>
        <w:t>как м</w:t>
      </w:r>
      <w:r w:rsidRPr="00B73EA5">
        <w:rPr>
          <w:sz w:val="28"/>
          <w:szCs w:val="28"/>
        </w:rPr>
        <w:t>и</w:t>
      </w:r>
      <w:r w:rsidRPr="00B73EA5">
        <w:rPr>
          <w:sz w:val="28"/>
          <w:szCs w:val="28"/>
        </w:rPr>
        <w:t>нимум на 1</w:t>
      </w:r>
      <w:r>
        <w:rPr>
          <w:sz w:val="28"/>
          <w:szCs w:val="28"/>
        </w:rPr>
        <w:t>04366</w:t>
      </w:r>
      <w:r w:rsidRPr="00B73EA5">
        <w:rPr>
          <w:sz w:val="28"/>
          <w:szCs w:val="28"/>
        </w:rPr>
        <w:t xml:space="preserve">тыс.руб. Информация </w:t>
      </w:r>
      <w:r w:rsidR="00CF6261">
        <w:rPr>
          <w:sz w:val="28"/>
          <w:szCs w:val="28"/>
        </w:rPr>
        <w:t xml:space="preserve">о запланированных расходах </w:t>
      </w:r>
      <w:r w:rsidR="00E401AF">
        <w:rPr>
          <w:sz w:val="28"/>
          <w:szCs w:val="28"/>
        </w:rPr>
        <w:t xml:space="preserve">в Проекте </w:t>
      </w:r>
      <w:r w:rsidR="00CF6261">
        <w:rPr>
          <w:sz w:val="28"/>
          <w:szCs w:val="28"/>
        </w:rPr>
        <w:t xml:space="preserve">и расчетной потребности </w:t>
      </w:r>
      <w:r w:rsidRPr="00B73EA5">
        <w:rPr>
          <w:sz w:val="28"/>
          <w:szCs w:val="28"/>
        </w:rPr>
        <w:t>по экономическим статьям расходов отражена в таблице №</w:t>
      </w:r>
      <w:r w:rsidR="003E246C">
        <w:rPr>
          <w:sz w:val="28"/>
          <w:szCs w:val="28"/>
        </w:rPr>
        <w:t xml:space="preserve"> 19</w:t>
      </w:r>
      <w:r w:rsidRPr="00B73EA5">
        <w:rPr>
          <w:sz w:val="28"/>
          <w:szCs w:val="28"/>
        </w:rPr>
        <w:t>.</w:t>
      </w:r>
    </w:p>
    <w:p w:rsidR="00753968" w:rsidRPr="00B73EA5" w:rsidRDefault="00753968" w:rsidP="00753968">
      <w:pPr>
        <w:widowControl w:val="0"/>
        <w:numPr>
          <w:ilvl w:val="12"/>
          <w:numId w:val="0"/>
        </w:numPr>
        <w:ind w:firstLine="720"/>
        <w:jc w:val="right"/>
        <w:rPr>
          <w:sz w:val="28"/>
          <w:szCs w:val="28"/>
        </w:rPr>
      </w:pPr>
      <w:r w:rsidRPr="00B73EA5">
        <w:rPr>
          <w:sz w:val="28"/>
          <w:szCs w:val="28"/>
        </w:rPr>
        <w:t>Таблица №</w:t>
      </w:r>
      <w:r w:rsidR="003E246C">
        <w:rPr>
          <w:sz w:val="28"/>
          <w:szCs w:val="28"/>
        </w:rPr>
        <w:t xml:space="preserve"> 19</w:t>
      </w:r>
      <w:r w:rsidR="00726674">
        <w:rPr>
          <w:sz w:val="28"/>
          <w:szCs w:val="28"/>
        </w:rPr>
        <w:t xml:space="preserve"> </w:t>
      </w:r>
      <w:r w:rsidRPr="00B73EA5">
        <w:rPr>
          <w:sz w:val="28"/>
          <w:szCs w:val="28"/>
        </w:rPr>
        <w:t>(тыс.руб.)</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0"/>
        <w:gridCol w:w="1337"/>
        <w:gridCol w:w="1382"/>
        <w:gridCol w:w="1081"/>
        <w:gridCol w:w="1081"/>
      </w:tblGrid>
      <w:tr w:rsidR="00753968" w:rsidRPr="008653C4" w:rsidTr="001F57AD">
        <w:tc>
          <w:tcPr>
            <w:tcW w:w="4361" w:type="dxa"/>
          </w:tcPr>
          <w:p w:rsidR="00753968" w:rsidRPr="00B73EA5" w:rsidRDefault="00753968" w:rsidP="00911B96">
            <w:pPr>
              <w:widowControl w:val="0"/>
              <w:numPr>
                <w:ilvl w:val="12"/>
                <w:numId w:val="0"/>
              </w:numPr>
              <w:jc w:val="center"/>
              <w:rPr>
                <w:sz w:val="22"/>
                <w:szCs w:val="22"/>
              </w:rPr>
            </w:pPr>
            <w:r w:rsidRPr="00B73EA5">
              <w:rPr>
                <w:sz w:val="22"/>
                <w:szCs w:val="22"/>
              </w:rPr>
              <w:t>Наименование</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КОСГУ</w:t>
            </w:r>
          </w:p>
        </w:tc>
        <w:tc>
          <w:tcPr>
            <w:tcW w:w="1337" w:type="dxa"/>
          </w:tcPr>
          <w:p w:rsidR="00753968" w:rsidRPr="00B73EA5" w:rsidRDefault="00753968" w:rsidP="00911B96">
            <w:pPr>
              <w:widowControl w:val="0"/>
              <w:numPr>
                <w:ilvl w:val="12"/>
                <w:numId w:val="0"/>
              </w:numPr>
              <w:jc w:val="center"/>
              <w:rPr>
                <w:sz w:val="22"/>
                <w:szCs w:val="22"/>
              </w:rPr>
            </w:pPr>
            <w:r w:rsidRPr="00B73EA5">
              <w:rPr>
                <w:sz w:val="22"/>
                <w:szCs w:val="22"/>
              </w:rPr>
              <w:t>Пред</w:t>
            </w:r>
            <w:r w:rsidRPr="00B73EA5">
              <w:rPr>
                <w:sz w:val="22"/>
                <w:szCs w:val="22"/>
              </w:rPr>
              <w:t>у</w:t>
            </w:r>
            <w:r w:rsidRPr="00B73EA5">
              <w:rPr>
                <w:sz w:val="22"/>
                <w:szCs w:val="22"/>
              </w:rPr>
              <w:t>смотрено Проектом на 2016г.</w:t>
            </w:r>
          </w:p>
        </w:tc>
        <w:tc>
          <w:tcPr>
            <w:tcW w:w="1382" w:type="dxa"/>
          </w:tcPr>
          <w:p w:rsidR="00753968" w:rsidRPr="00B73EA5" w:rsidRDefault="00753968" w:rsidP="00911B96">
            <w:pPr>
              <w:widowControl w:val="0"/>
              <w:numPr>
                <w:ilvl w:val="12"/>
                <w:numId w:val="0"/>
              </w:numPr>
              <w:jc w:val="center"/>
              <w:rPr>
                <w:sz w:val="22"/>
                <w:szCs w:val="22"/>
              </w:rPr>
            </w:pPr>
            <w:r w:rsidRPr="00B73EA5">
              <w:rPr>
                <w:sz w:val="22"/>
                <w:szCs w:val="22"/>
              </w:rPr>
              <w:t>Расчетная потребность по данным ГРБС</w:t>
            </w:r>
          </w:p>
        </w:tc>
        <w:tc>
          <w:tcPr>
            <w:tcW w:w="1081" w:type="dxa"/>
          </w:tcPr>
          <w:p w:rsidR="00753968" w:rsidRPr="00B73EA5" w:rsidRDefault="00753968" w:rsidP="00911B96">
            <w:pPr>
              <w:widowControl w:val="0"/>
              <w:numPr>
                <w:ilvl w:val="12"/>
                <w:numId w:val="0"/>
              </w:numPr>
              <w:jc w:val="center"/>
              <w:rPr>
                <w:sz w:val="22"/>
                <w:szCs w:val="22"/>
              </w:rPr>
            </w:pPr>
            <w:r w:rsidRPr="00B73EA5">
              <w:rPr>
                <w:sz w:val="22"/>
                <w:szCs w:val="22"/>
              </w:rPr>
              <w:t>Допо</w:t>
            </w:r>
            <w:r w:rsidRPr="00B73EA5">
              <w:rPr>
                <w:sz w:val="22"/>
                <w:szCs w:val="22"/>
              </w:rPr>
              <w:t>л</w:t>
            </w:r>
            <w:r w:rsidRPr="00B73EA5">
              <w:rPr>
                <w:sz w:val="22"/>
                <w:szCs w:val="22"/>
              </w:rPr>
              <w:t>нител</w:t>
            </w:r>
            <w:r w:rsidRPr="00B73EA5">
              <w:rPr>
                <w:sz w:val="22"/>
                <w:szCs w:val="22"/>
              </w:rPr>
              <w:t>ь</w:t>
            </w:r>
            <w:r w:rsidRPr="00B73EA5">
              <w:rPr>
                <w:sz w:val="22"/>
                <w:szCs w:val="22"/>
              </w:rPr>
              <w:t>ная п</w:t>
            </w:r>
            <w:r w:rsidRPr="00B73EA5">
              <w:rPr>
                <w:sz w:val="22"/>
                <w:szCs w:val="22"/>
              </w:rPr>
              <w:t>о</w:t>
            </w:r>
            <w:r w:rsidRPr="00B73EA5">
              <w:rPr>
                <w:sz w:val="22"/>
                <w:szCs w:val="22"/>
              </w:rPr>
              <w:t>тре</w:t>
            </w:r>
            <w:r w:rsidRPr="00B73EA5">
              <w:rPr>
                <w:sz w:val="22"/>
                <w:szCs w:val="22"/>
              </w:rPr>
              <w:t>б</w:t>
            </w:r>
            <w:r w:rsidRPr="00B73EA5">
              <w:rPr>
                <w:sz w:val="22"/>
                <w:szCs w:val="22"/>
              </w:rPr>
              <w:t>ность (гр.4-гр.3</w:t>
            </w:r>
          </w:p>
        </w:tc>
        <w:tc>
          <w:tcPr>
            <w:tcW w:w="1081" w:type="dxa"/>
          </w:tcPr>
          <w:p w:rsidR="00753968" w:rsidRPr="00B73EA5" w:rsidRDefault="00753968" w:rsidP="00911B96">
            <w:pPr>
              <w:widowControl w:val="0"/>
              <w:numPr>
                <w:ilvl w:val="12"/>
                <w:numId w:val="0"/>
              </w:numPr>
              <w:jc w:val="center"/>
              <w:rPr>
                <w:sz w:val="22"/>
                <w:szCs w:val="22"/>
              </w:rPr>
            </w:pPr>
            <w:r w:rsidRPr="00B73EA5">
              <w:rPr>
                <w:sz w:val="22"/>
                <w:szCs w:val="22"/>
              </w:rPr>
              <w:t>%, гр.3/гр.4*100</w:t>
            </w:r>
          </w:p>
        </w:tc>
      </w:tr>
      <w:tr w:rsidR="00753968" w:rsidRPr="008653C4" w:rsidTr="001F57AD">
        <w:tc>
          <w:tcPr>
            <w:tcW w:w="4361" w:type="dxa"/>
          </w:tcPr>
          <w:p w:rsidR="00753968" w:rsidRPr="00B73EA5" w:rsidRDefault="00753968" w:rsidP="00911B96">
            <w:pPr>
              <w:widowControl w:val="0"/>
              <w:numPr>
                <w:ilvl w:val="12"/>
                <w:numId w:val="0"/>
              </w:numPr>
              <w:jc w:val="center"/>
              <w:rPr>
                <w:sz w:val="22"/>
                <w:szCs w:val="22"/>
              </w:rPr>
            </w:pPr>
            <w:r w:rsidRPr="00B73EA5">
              <w:rPr>
                <w:sz w:val="22"/>
                <w:szCs w:val="22"/>
              </w:rPr>
              <w:t>1</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w:t>
            </w:r>
          </w:p>
        </w:tc>
        <w:tc>
          <w:tcPr>
            <w:tcW w:w="1337" w:type="dxa"/>
          </w:tcPr>
          <w:p w:rsidR="00753968" w:rsidRPr="00B73EA5" w:rsidRDefault="00753968" w:rsidP="00911B96">
            <w:pPr>
              <w:widowControl w:val="0"/>
              <w:numPr>
                <w:ilvl w:val="12"/>
                <w:numId w:val="0"/>
              </w:numPr>
              <w:jc w:val="center"/>
              <w:rPr>
                <w:sz w:val="22"/>
                <w:szCs w:val="22"/>
              </w:rPr>
            </w:pPr>
            <w:r w:rsidRPr="00B73EA5">
              <w:rPr>
                <w:sz w:val="22"/>
                <w:szCs w:val="22"/>
              </w:rPr>
              <w:t>3</w:t>
            </w:r>
          </w:p>
        </w:tc>
        <w:tc>
          <w:tcPr>
            <w:tcW w:w="1382" w:type="dxa"/>
          </w:tcPr>
          <w:p w:rsidR="00753968" w:rsidRPr="00B73EA5" w:rsidRDefault="00753968" w:rsidP="00911B96">
            <w:pPr>
              <w:widowControl w:val="0"/>
              <w:numPr>
                <w:ilvl w:val="12"/>
                <w:numId w:val="0"/>
              </w:numPr>
              <w:jc w:val="center"/>
              <w:rPr>
                <w:sz w:val="22"/>
                <w:szCs w:val="22"/>
              </w:rPr>
            </w:pPr>
            <w:r w:rsidRPr="00B73EA5">
              <w:rPr>
                <w:sz w:val="22"/>
                <w:szCs w:val="22"/>
              </w:rPr>
              <w:t>4</w:t>
            </w:r>
          </w:p>
        </w:tc>
        <w:tc>
          <w:tcPr>
            <w:tcW w:w="1081" w:type="dxa"/>
          </w:tcPr>
          <w:p w:rsidR="00753968" w:rsidRPr="00B73EA5" w:rsidRDefault="00753968" w:rsidP="00911B96">
            <w:pPr>
              <w:widowControl w:val="0"/>
              <w:numPr>
                <w:ilvl w:val="12"/>
                <w:numId w:val="0"/>
              </w:numPr>
              <w:jc w:val="center"/>
              <w:rPr>
                <w:sz w:val="22"/>
                <w:szCs w:val="22"/>
              </w:rPr>
            </w:pPr>
            <w:r w:rsidRPr="00B73EA5">
              <w:rPr>
                <w:sz w:val="22"/>
                <w:szCs w:val="22"/>
              </w:rPr>
              <w:t>5</w:t>
            </w:r>
          </w:p>
        </w:tc>
        <w:tc>
          <w:tcPr>
            <w:tcW w:w="1081" w:type="dxa"/>
          </w:tcPr>
          <w:p w:rsidR="00753968" w:rsidRPr="00B73EA5" w:rsidRDefault="00753968" w:rsidP="00911B96">
            <w:pPr>
              <w:widowControl w:val="0"/>
              <w:numPr>
                <w:ilvl w:val="12"/>
                <w:numId w:val="0"/>
              </w:numPr>
              <w:jc w:val="center"/>
              <w:rPr>
                <w:sz w:val="22"/>
                <w:szCs w:val="22"/>
              </w:rPr>
            </w:pPr>
            <w:r w:rsidRPr="00B73EA5">
              <w:rPr>
                <w:sz w:val="22"/>
                <w:szCs w:val="22"/>
              </w:rPr>
              <w:t>6</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Заработная плата</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211</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481678</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481678</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0</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100</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 xml:space="preserve">Прочие выплаты </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212</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64</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171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107</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37,4</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 xml:space="preserve">Начисления на оплату труда </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213</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125968</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152574</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26606</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82,6</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Услуги связи</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221</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1254</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2785</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1531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45,0</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Транспортные услуги</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222</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837</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2344</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1507</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35,7</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Коммунальные услуги</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223</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28200</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46391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18191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60,7</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Услуги по содержанию имущества</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225</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9256</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17952</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8696</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51,6</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 xml:space="preserve">Прочие услуги </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226</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35733</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68746</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33013</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52,0</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Обслуживание внутреннего долга</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231</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3896</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3896</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0</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100</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Безвозмездные и безвозвратные перечисл</w:t>
            </w:r>
            <w:r w:rsidRPr="00B73EA5">
              <w:rPr>
                <w:sz w:val="22"/>
                <w:szCs w:val="22"/>
              </w:rPr>
              <w:t>е</w:t>
            </w:r>
            <w:r w:rsidRPr="00B73EA5">
              <w:rPr>
                <w:sz w:val="22"/>
                <w:szCs w:val="22"/>
              </w:rPr>
              <w:t>ния организациям, за исключением гос</w:t>
            </w:r>
            <w:r w:rsidRPr="00B73EA5">
              <w:rPr>
                <w:sz w:val="22"/>
                <w:szCs w:val="22"/>
              </w:rPr>
              <w:t>у</w:t>
            </w:r>
            <w:r w:rsidRPr="00B73EA5">
              <w:rPr>
                <w:sz w:val="22"/>
                <w:szCs w:val="22"/>
              </w:rPr>
              <w:t>дарственных и муниципальных организ</w:t>
            </w:r>
            <w:r w:rsidRPr="00B73EA5">
              <w:rPr>
                <w:sz w:val="22"/>
                <w:szCs w:val="22"/>
              </w:rPr>
              <w:t>а</w:t>
            </w:r>
            <w:r w:rsidRPr="00B73EA5">
              <w:rPr>
                <w:sz w:val="22"/>
                <w:szCs w:val="22"/>
              </w:rPr>
              <w:t xml:space="preserve">ций  </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242</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1244</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3855</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2611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32,3</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Пособия по социальной помощи населению</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262</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21524</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23524</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2000</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91,5</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Пенсии, пособия, выплачиваемые орган</w:t>
            </w:r>
            <w:r w:rsidRPr="00B73EA5">
              <w:rPr>
                <w:sz w:val="22"/>
                <w:szCs w:val="22"/>
              </w:rPr>
              <w:t>и</w:t>
            </w:r>
            <w:r w:rsidRPr="00B73EA5">
              <w:rPr>
                <w:sz w:val="22"/>
                <w:szCs w:val="22"/>
              </w:rPr>
              <w:t xml:space="preserve">зациями сектора гос.управления  </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263</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2242</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2242</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0</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100</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Прочие расходы</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290</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4036</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9627</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5591</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72,2</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Увеличение стоимости основных средств</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310</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7403</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8102</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699</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91,4</w:t>
            </w:r>
          </w:p>
        </w:tc>
      </w:tr>
      <w:tr w:rsidR="00753968" w:rsidRPr="008653C4" w:rsidTr="001F57AD">
        <w:tc>
          <w:tcPr>
            <w:tcW w:w="4361" w:type="dxa"/>
          </w:tcPr>
          <w:p w:rsidR="00753968" w:rsidRPr="00B73EA5" w:rsidRDefault="00753968" w:rsidP="00911B96">
            <w:pPr>
              <w:widowControl w:val="0"/>
              <w:numPr>
                <w:ilvl w:val="12"/>
                <w:numId w:val="0"/>
              </w:numPr>
              <w:rPr>
                <w:sz w:val="22"/>
                <w:szCs w:val="22"/>
              </w:rPr>
            </w:pPr>
            <w:r w:rsidRPr="00B73EA5">
              <w:rPr>
                <w:sz w:val="22"/>
                <w:szCs w:val="22"/>
              </w:rPr>
              <w:t>Увеличение стоимости материальных зап</w:t>
            </w:r>
            <w:r w:rsidRPr="00B73EA5">
              <w:rPr>
                <w:sz w:val="22"/>
                <w:szCs w:val="22"/>
              </w:rPr>
              <w:t>а</w:t>
            </w:r>
            <w:r w:rsidRPr="00B73EA5">
              <w:rPr>
                <w:sz w:val="22"/>
                <w:szCs w:val="22"/>
              </w:rPr>
              <w:t>сов</w:t>
            </w:r>
          </w:p>
        </w:tc>
        <w:tc>
          <w:tcPr>
            <w:tcW w:w="990" w:type="dxa"/>
          </w:tcPr>
          <w:p w:rsidR="00753968" w:rsidRPr="00B73EA5" w:rsidRDefault="00753968" w:rsidP="00911B96">
            <w:pPr>
              <w:widowControl w:val="0"/>
              <w:numPr>
                <w:ilvl w:val="12"/>
                <w:numId w:val="0"/>
              </w:numPr>
              <w:jc w:val="center"/>
              <w:rPr>
                <w:sz w:val="22"/>
                <w:szCs w:val="22"/>
              </w:rPr>
            </w:pPr>
            <w:r w:rsidRPr="00B73EA5">
              <w:rPr>
                <w:sz w:val="22"/>
                <w:szCs w:val="22"/>
              </w:rPr>
              <w:t>340</w:t>
            </w:r>
          </w:p>
        </w:tc>
        <w:tc>
          <w:tcPr>
            <w:tcW w:w="1337" w:type="dxa"/>
          </w:tcPr>
          <w:p w:rsidR="00753968" w:rsidRPr="00B73EA5" w:rsidRDefault="00753968" w:rsidP="00911B96">
            <w:pPr>
              <w:widowControl w:val="0"/>
              <w:numPr>
                <w:ilvl w:val="12"/>
                <w:numId w:val="0"/>
              </w:numPr>
              <w:jc w:val="center"/>
              <w:rPr>
                <w:sz w:val="22"/>
                <w:szCs w:val="22"/>
              </w:rPr>
            </w:pPr>
            <w:r>
              <w:rPr>
                <w:sz w:val="22"/>
                <w:szCs w:val="22"/>
              </w:rPr>
              <w:t>46110</w:t>
            </w:r>
          </w:p>
        </w:tc>
        <w:tc>
          <w:tcPr>
            <w:tcW w:w="1382" w:type="dxa"/>
          </w:tcPr>
          <w:p w:rsidR="00753968" w:rsidRPr="00B73EA5" w:rsidRDefault="00753968" w:rsidP="00911B96">
            <w:pPr>
              <w:widowControl w:val="0"/>
              <w:numPr>
                <w:ilvl w:val="12"/>
                <w:numId w:val="0"/>
              </w:numPr>
              <w:jc w:val="center"/>
              <w:rPr>
                <w:sz w:val="22"/>
                <w:szCs w:val="22"/>
              </w:rPr>
            </w:pPr>
            <w:r>
              <w:rPr>
                <w:sz w:val="22"/>
                <w:szCs w:val="22"/>
              </w:rPr>
              <w:t>49924</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3814</w:t>
            </w:r>
          </w:p>
        </w:tc>
        <w:tc>
          <w:tcPr>
            <w:tcW w:w="1081" w:type="dxa"/>
          </w:tcPr>
          <w:p w:rsidR="00753968" w:rsidRPr="00B73EA5" w:rsidRDefault="00753968" w:rsidP="00911B96">
            <w:pPr>
              <w:widowControl w:val="0"/>
              <w:numPr>
                <w:ilvl w:val="12"/>
                <w:numId w:val="0"/>
              </w:numPr>
              <w:jc w:val="center"/>
              <w:rPr>
                <w:sz w:val="22"/>
                <w:szCs w:val="22"/>
              </w:rPr>
            </w:pPr>
            <w:r>
              <w:rPr>
                <w:sz w:val="22"/>
                <w:szCs w:val="22"/>
              </w:rPr>
              <w:t>92,4</w:t>
            </w:r>
          </w:p>
        </w:tc>
      </w:tr>
      <w:tr w:rsidR="00753968" w:rsidRPr="008653C4" w:rsidTr="001F57AD">
        <w:tc>
          <w:tcPr>
            <w:tcW w:w="4361" w:type="dxa"/>
          </w:tcPr>
          <w:p w:rsidR="00753968" w:rsidRPr="00B73EA5" w:rsidRDefault="00753968" w:rsidP="00911B96">
            <w:pPr>
              <w:widowControl w:val="0"/>
              <w:numPr>
                <w:ilvl w:val="12"/>
                <w:numId w:val="0"/>
              </w:numPr>
              <w:rPr>
                <w:b/>
                <w:sz w:val="22"/>
                <w:szCs w:val="22"/>
              </w:rPr>
            </w:pPr>
            <w:r w:rsidRPr="00B73EA5">
              <w:rPr>
                <w:b/>
                <w:sz w:val="22"/>
                <w:szCs w:val="22"/>
              </w:rPr>
              <w:t>Всего</w:t>
            </w:r>
          </w:p>
        </w:tc>
        <w:tc>
          <w:tcPr>
            <w:tcW w:w="990" w:type="dxa"/>
          </w:tcPr>
          <w:p w:rsidR="00753968" w:rsidRPr="00B73EA5" w:rsidRDefault="00753968" w:rsidP="00911B96">
            <w:pPr>
              <w:widowControl w:val="0"/>
              <w:numPr>
                <w:ilvl w:val="12"/>
                <w:numId w:val="0"/>
              </w:numPr>
              <w:jc w:val="center"/>
              <w:rPr>
                <w:b/>
                <w:sz w:val="22"/>
                <w:szCs w:val="22"/>
              </w:rPr>
            </w:pPr>
          </w:p>
        </w:tc>
        <w:tc>
          <w:tcPr>
            <w:tcW w:w="1337" w:type="dxa"/>
          </w:tcPr>
          <w:p w:rsidR="00753968" w:rsidRPr="00B73EA5" w:rsidRDefault="00753968" w:rsidP="00911B96">
            <w:pPr>
              <w:widowControl w:val="0"/>
              <w:numPr>
                <w:ilvl w:val="12"/>
                <w:numId w:val="0"/>
              </w:numPr>
              <w:jc w:val="center"/>
              <w:rPr>
                <w:b/>
                <w:sz w:val="22"/>
                <w:szCs w:val="22"/>
              </w:rPr>
            </w:pPr>
            <w:r>
              <w:rPr>
                <w:b/>
                <w:sz w:val="22"/>
                <w:szCs w:val="22"/>
              </w:rPr>
              <w:t>769445</w:t>
            </w:r>
          </w:p>
        </w:tc>
        <w:tc>
          <w:tcPr>
            <w:tcW w:w="1382" w:type="dxa"/>
          </w:tcPr>
          <w:p w:rsidR="00753968" w:rsidRPr="00B73EA5" w:rsidRDefault="00753968" w:rsidP="00911B96">
            <w:pPr>
              <w:widowControl w:val="0"/>
              <w:numPr>
                <w:ilvl w:val="12"/>
                <w:numId w:val="0"/>
              </w:numPr>
              <w:jc w:val="center"/>
              <w:rPr>
                <w:b/>
                <w:sz w:val="22"/>
                <w:szCs w:val="22"/>
              </w:rPr>
            </w:pPr>
            <w:r>
              <w:rPr>
                <w:b/>
                <w:sz w:val="22"/>
                <w:szCs w:val="22"/>
              </w:rPr>
              <w:t>873811</w:t>
            </w:r>
          </w:p>
        </w:tc>
        <w:tc>
          <w:tcPr>
            <w:tcW w:w="1081" w:type="dxa"/>
          </w:tcPr>
          <w:p w:rsidR="00753968" w:rsidRPr="00B73EA5" w:rsidRDefault="00753968" w:rsidP="00911B96">
            <w:pPr>
              <w:widowControl w:val="0"/>
              <w:numPr>
                <w:ilvl w:val="12"/>
                <w:numId w:val="0"/>
              </w:numPr>
              <w:jc w:val="center"/>
              <w:rPr>
                <w:b/>
                <w:sz w:val="22"/>
                <w:szCs w:val="22"/>
              </w:rPr>
            </w:pPr>
            <w:r>
              <w:rPr>
                <w:b/>
                <w:sz w:val="22"/>
                <w:szCs w:val="22"/>
              </w:rPr>
              <w:t>104366</w:t>
            </w:r>
          </w:p>
        </w:tc>
        <w:tc>
          <w:tcPr>
            <w:tcW w:w="1081" w:type="dxa"/>
          </w:tcPr>
          <w:p w:rsidR="00753968" w:rsidRPr="00B73EA5" w:rsidRDefault="00753968" w:rsidP="00911B96">
            <w:pPr>
              <w:widowControl w:val="0"/>
              <w:numPr>
                <w:ilvl w:val="12"/>
                <w:numId w:val="0"/>
              </w:numPr>
              <w:jc w:val="center"/>
              <w:rPr>
                <w:b/>
                <w:sz w:val="22"/>
                <w:szCs w:val="22"/>
              </w:rPr>
            </w:pPr>
            <w:r>
              <w:rPr>
                <w:b/>
                <w:sz w:val="22"/>
                <w:szCs w:val="22"/>
              </w:rPr>
              <w:t>88,0</w:t>
            </w:r>
          </w:p>
        </w:tc>
      </w:tr>
    </w:tbl>
    <w:p w:rsidR="006A0312" w:rsidRDefault="00753968" w:rsidP="00753968">
      <w:pPr>
        <w:widowControl w:val="0"/>
        <w:numPr>
          <w:ilvl w:val="12"/>
          <w:numId w:val="0"/>
        </w:numPr>
        <w:jc w:val="both"/>
        <w:rPr>
          <w:sz w:val="28"/>
          <w:szCs w:val="28"/>
        </w:rPr>
      </w:pPr>
      <w:r w:rsidRPr="00C706F2">
        <w:rPr>
          <w:sz w:val="28"/>
          <w:szCs w:val="28"/>
        </w:rPr>
        <w:t xml:space="preserve">  </w:t>
      </w:r>
      <w:r w:rsidRPr="00C706F2">
        <w:rPr>
          <w:sz w:val="28"/>
          <w:szCs w:val="28"/>
        </w:rPr>
        <w:tab/>
        <w:t xml:space="preserve">Как видно из таблицы, </w:t>
      </w:r>
      <w:r>
        <w:rPr>
          <w:sz w:val="28"/>
          <w:szCs w:val="28"/>
        </w:rPr>
        <w:t xml:space="preserve">в </w:t>
      </w:r>
      <w:r w:rsidRPr="00C706F2">
        <w:rPr>
          <w:sz w:val="28"/>
          <w:szCs w:val="28"/>
        </w:rPr>
        <w:t>расход</w:t>
      </w:r>
      <w:r>
        <w:rPr>
          <w:sz w:val="28"/>
          <w:szCs w:val="28"/>
        </w:rPr>
        <w:t>ах</w:t>
      </w:r>
      <w:r w:rsidRPr="00C706F2">
        <w:rPr>
          <w:sz w:val="28"/>
          <w:szCs w:val="28"/>
        </w:rPr>
        <w:t xml:space="preserve"> местного бюджета на 201</w:t>
      </w:r>
      <w:r>
        <w:rPr>
          <w:sz w:val="28"/>
          <w:szCs w:val="28"/>
        </w:rPr>
        <w:t>6</w:t>
      </w:r>
      <w:r w:rsidRPr="00C706F2">
        <w:rPr>
          <w:sz w:val="28"/>
          <w:szCs w:val="28"/>
        </w:rPr>
        <w:t xml:space="preserve"> год </w:t>
      </w:r>
      <w:r>
        <w:rPr>
          <w:sz w:val="28"/>
          <w:szCs w:val="28"/>
        </w:rPr>
        <w:t>в полном объеме предусмотрены бюджетные ассигнования на заработную плату, на о</w:t>
      </w:r>
      <w:r w:rsidRPr="00882201">
        <w:rPr>
          <w:sz w:val="28"/>
          <w:szCs w:val="28"/>
        </w:rPr>
        <w:t>бслуж</w:t>
      </w:r>
      <w:r w:rsidRPr="00882201">
        <w:rPr>
          <w:sz w:val="28"/>
          <w:szCs w:val="28"/>
        </w:rPr>
        <w:t>и</w:t>
      </w:r>
      <w:r w:rsidRPr="00882201">
        <w:rPr>
          <w:sz w:val="28"/>
          <w:szCs w:val="28"/>
        </w:rPr>
        <w:t>вание внутреннего долга</w:t>
      </w:r>
      <w:r>
        <w:rPr>
          <w:sz w:val="28"/>
          <w:szCs w:val="28"/>
        </w:rPr>
        <w:t>,</w:t>
      </w:r>
      <w:r w:rsidRPr="00882201">
        <w:rPr>
          <w:sz w:val="22"/>
          <w:szCs w:val="22"/>
        </w:rPr>
        <w:t xml:space="preserve"> </w:t>
      </w:r>
      <w:r w:rsidRPr="00882201">
        <w:rPr>
          <w:sz w:val="28"/>
          <w:szCs w:val="28"/>
        </w:rPr>
        <w:t>на пенсии, пособия</w:t>
      </w:r>
      <w:r w:rsidR="00CF6261">
        <w:rPr>
          <w:sz w:val="28"/>
          <w:szCs w:val="28"/>
        </w:rPr>
        <w:t>.</w:t>
      </w:r>
      <w:r>
        <w:rPr>
          <w:sz w:val="28"/>
          <w:szCs w:val="28"/>
        </w:rPr>
        <w:t xml:space="preserve"> </w:t>
      </w:r>
    </w:p>
    <w:p w:rsidR="00753968" w:rsidRPr="00C706F2" w:rsidRDefault="006A0312" w:rsidP="006A0312">
      <w:pPr>
        <w:widowControl w:val="0"/>
        <w:numPr>
          <w:ilvl w:val="12"/>
          <w:numId w:val="0"/>
        </w:numPr>
        <w:ind w:firstLine="709"/>
        <w:jc w:val="both"/>
        <w:rPr>
          <w:sz w:val="28"/>
          <w:szCs w:val="28"/>
        </w:rPr>
      </w:pPr>
      <w:r>
        <w:rPr>
          <w:sz w:val="28"/>
          <w:szCs w:val="28"/>
        </w:rPr>
        <w:t xml:space="preserve">Из-за </w:t>
      </w:r>
      <w:r w:rsidRPr="00B73EA5">
        <w:rPr>
          <w:sz w:val="28"/>
          <w:szCs w:val="28"/>
        </w:rPr>
        <w:t>предельного размера дефицита местного бюджета</w:t>
      </w:r>
      <w:r w:rsidRPr="006A0312">
        <w:rPr>
          <w:b/>
          <w:sz w:val="28"/>
          <w:szCs w:val="28"/>
        </w:rPr>
        <w:t xml:space="preserve"> </w:t>
      </w:r>
      <w:r w:rsidRPr="006A0312">
        <w:rPr>
          <w:sz w:val="28"/>
          <w:szCs w:val="28"/>
        </w:rPr>
        <w:t>(10%)</w:t>
      </w:r>
      <w:r>
        <w:rPr>
          <w:b/>
          <w:sz w:val="28"/>
          <w:szCs w:val="28"/>
        </w:rPr>
        <w:t xml:space="preserve"> </w:t>
      </w:r>
      <w:r w:rsidR="00514FD6" w:rsidRPr="006A0312">
        <w:rPr>
          <w:b/>
          <w:sz w:val="28"/>
          <w:szCs w:val="28"/>
        </w:rPr>
        <w:t>расходы</w:t>
      </w:r>
      <w:r w:rsidR="00753968" w:rsidRPr="006A0312">
        <w:rPr>
          <w:b/>
          <w:sz w:val="28"/>
          <w:szCs w:val="28"/>
        </w:rPr>
        <w:t xml:space="preserve"> </w:t>
      </w:r>
      <w:r>
        <w:rPr>
          <w:b/>
          <w:sz w:val="28"/>
          <w:szCs w:val="28"/>
        </w:rPr>
        <w:t>мес</w:t>
      </w:r>
      <w:r>
        <w:rPr>
          <w:b/>
          <w:sz w:val="28"/>
          <w:szCs w:val="28"/>
        </w:rPr>
        <w:t>т</w:t>
      </w:r>
      <w:r>
        <w:rPr>
          <w:b/>
          <w:sz w:val="28"/>
          <w:szCs w:val="28"/>
        </w:rPr>
        <w:t xml:space="preserve">ного бюджета </w:t>
      </w:r>
      <w:r w:rsidR="00753968" w:rsidRPr="006A0312">
        <w:rPr>
          <w:b/>
          <w:sz w:val="28"/>
          <w:szCs w:val="28"/>
        </w:rPr>
        <w:t>занижены на сумму 104366тыс.руб</w:t>
      </w:r>
      <w:r w:rsidR="00753968" w:rsidRPr="00C706F2">
        <w:rPr>
          <w:sz w:val="28"/>
          <w:szCs w:val="28"/>
        </w:rPr>
        <w:t>., в том числе:</w:t>
      </w:r>
    </w:p>
    <w:p w:rsidR="00753968" w:rsidRDefault="00753968" w:rsidP="00753968">
      <w:pPr>
        <w:widowControl w:val="0"/>
        <w:numPr>
          <w:ilvl w:val="12"/>
          <w:numId w:val="0"/>
        </w:numPr>
        <w:ind w:firstLine="720"/>
        <w:jc w:val="both"/>
        <w:rPr>
          <w:sz w:val="28"/>
          <w:szCs w:val="28"/>
        </w:rPr>
      </w:pPr>
      <w:r w:rsidRPr="00882201">
        <w:rPr>
          <w:sz w:val="28"/>
          <w:szCs w:val="28"/>
        </w:rPr>
        <w:t>-по начислениям на выплаты по оплате труда на  26606тыс.руб. (в Проекте предусмотрена оплата ЕСН за счет средств местного бюджета</w:t>
      </w:r>
      <w:r w:rsidR="00657E51">
        <w:rPr>
          <w:sz w:val="28"/>
          <w:szCs w:val="28"/>
        </w:rPr>
        <w:t>,</w:t>
      </w:r>
      <w:r w:rsidRPr="00882201">
        <w:rPr>
          <w:sz w:val="28"/>
          <w:szCs w:val="28"/>
        </w:rPr>
        <w:t xml:space="preserve"> </w:t>
      </w:r>
      <w:r w:rsidR="00514FD6">
        <w:rPr>
          <w:sz w:val="28"/>
          <w:szCs w:val="28"/>
        </w:rPr>
        <w:t>в среднем по всем казенным учреждениям</w:t>
      </w:r>
      <w:r w:rsidR="00657E51">
        <w:rPr>
          <w:sz w:val="28"/>
          <w:szCs w:val="28"/>
        </w:rPr>
        <w:t>,</w:t>
      </w:r>
      <w:r w:rsidR="00514FD6">
        <w:rPr>
          <w:sz w:val="28"/>
          <w:szCs w:val="28"/>
        </w:rPr>
        <w:t xml:space="preserve"> </w:t>
      </w:r>
      <w:r w:rsidR="00CF6261">
        <w:rPr>
          <w:sz w:val="28"/>
          <w:szCs w:val="28"/>
        </w:rPr>
        <w:t>в объеме</w:t>
      </w:r>
      <w:r w:rsidR="00E401AF">
        <w:rPr>
          <w:sz w:val="28"/>
          <w:szCs w:val="28"/>
        </w:rPr>
        <w:t xml:space="preserve"> начисления </w:t>
      </w:r>
      <w:r w:rsidR="00CF6261">
        <w:rPr>
          <w:sz w:val="28"/>
          <w:szCs w:val="28"/>
        </w:rPr>
        <w:t xml:space="preserve"> </w:t>
      </w:r>
      <w:r w:rsidRPr="00882201">
        <w:rPr>
          <w:sz w:val="28"/>
          <w:szCs w:val="28"/>
        </w:rPr>
        <w:t>10  месяцев);</w:t>
      </w:r>
    </w:p>
    <w:p w:rsidR="00E401AF" w:rsidRPr="00882201" w:rsidRDefault="00E401AF" w:rsidP="00753968">
      <w:pPr>
        <w:widowControl w:val="0"/>
        <w:numPr>
          <w:ilvl w:val="12"/>
          <w:numId w:val="0"/>
        </w:numPr>
        <w:ind w:firstLine="720"/>
        <w:jc w:val="both"/>
        <w:rPr>
          <w:sz w:val="28"/>
          <w:szCs w:val="28"/>
        </w:rPr>
      </w:pPr>
      <w:r>
        <w:rPr>
          <w:sz w:val="28"/>
          <w:szCs w:val="28"/>
        </w:rPr>
        <w:t>-по оплате прочих услуг, оказанных муниципальным учреждениям  на 33013тыс.руб. (в Проекте предусмотрена оплата услуг в объеме потребления 6 м</w:t>
      </w:r>
      <w:r>
        <w:rPr>
          <w:sz w:val="28"/>
          <w:szCs w:val="28"/>
        </w:rPr>
        <w:t>е</w:t>
      </w:r>
      <w:r>
        <w:rPr>
          <w:sz w:val="28"/>
          <w:szCs w:val="28"/>
        </w:rPr>
        <w:t>сяцев)</w:t>
      </w:r>
    </w:p>
    <w:p w:rsidR="00753968" w:rsidRPr="00882201" w:rsidRDefault="00753968" w:rsidP="00753968">
      <w:pPr>
        <w:widowControl w:val="0"/>
        <w:numPr>
          <w:ilvl w:val="12"/>
          <w:numId w:val="0"/>
        </w:numPr>
        <w:ind w:firstLine="720"/>
        <w:jc w:val="both"/>
        <w:rPr>
          <w:sz w:val="28"/>
          <w:szCs w:val="28"/>
        </w:rPr>
      </w:pPr>
      <w:r w:rsidRPr="00882201">
        <w:rPr>
          <w:sz w:val="28"/>
          <w:szCs w:val="28"/>
        </w:rPr>
        <w:t>-на оплату услуг связи и коммунальных услуг, предоставляемых муниципал</w:t>
      </w:r>
      <w:r w:rsidRPr="00882201">
        <w:rPr>
          <w:sz w:val="28"/>
          <w:szCs w:val="28"/>
        </w:rPr>
        <w:t>ь</w:t>
      </w:r>
      <w:r w:rsidRPr="00882201">
        <w:rPr>
          <w:sz w:val="28"/>
          <w:szCs w:val="28"/>
        </w:rPr>
        <w:t>ным учреждениям на  19722тыс.руб. (в Проекте предусмотрена оплата услуг  в об</w:t>
      </w:r>
      <w:r w:rsidRPr="00882201">
        <w:rPr>
          <w:sz w:val="28"/>
          <w:szCs w:val="28"/>
        </w:rPr>
        <w:t>ъ</w:t>
      </w:r>
      <w:r w:rsidRPr="00882201">
        <w:rPr>
          <w:sz w:val="28"/>
          <w:szCs w:val="28"/>
        </w:rPr>
        <w:t>еме 7 месяцев);</w:t>
      </w:r>
    </w:p>
    <w:p w:rsidR="00753968" w:rsidRPr="002E749A" w:rsidRDefault="00753968" w:rsidP="00753968">
      <w:pPr>
        <w:widowControl w:val="0"/>
        <w:numPr>
          <w:ilvl w:val="12"/>
          <w:numId w:val="0"/>
        </w:numPr>
        <w:ind w:firstLine="720"/>
        <w:jc w:val="both"/>
        <w:rPr>
          <w:sz w:val="28"/>
          <w:szCs w:val="28"/>
        </w:rPr>
      </w:pPr>
      <w:r w:rsidRPr="002E749A">
        <w:rPr>
          <w:sz w:val="28"/>
          <w:szCs w:val="28"/>
        </w:rPr>
        <w:lastRenderedPageBreak/>
        <w:t>-на оплату услуг по содержанию имущества (в том числе зданий) на 8696тыс.руб. (в Проекте предусмотрена оплата услуг  в объеме  6 месяцев)</w:t>
      </w:r>
      <w:r>
        <w:rPr>
          <w:sz w:val="28"/>
          <w:szCs w:val="28"/>
        </w:rPr>
        <w:t>.</w:t>
      </w:r>
    </w:p>
    <w:p w:rsidR="00753968" w:rsidRPr="00501E83" w:rsidRDefault="00753968" w:rsidP="00753968">
      <w:pPr>
        <w:widowControl w:val="0"/>
        <w:numPr>
          <w:ilvl w:val="12"/>
          <w:numId w:val="0"/>
        </w:numPr>
        <w:ind w:firstLine="720"/>
        <w:jc w:val="both"/>
        <w:rPr>
          <w:sz w:val="28"/>
          <w:szCs w:val="28"/>
        </w:rPr>
      </w:pPr>
      <w:r w:rsidRPr="00501E83">
        <w:rPr>
          <w:sz w:val="28"/>
          <w:szCs w:val="28"/>
        </w:rPr>
        <w:t>Необходимо отметить, что в расходную часть местного бюджета включены не все расходы, необходимые для полноценного функционирования муниципальных учреждений и для поддержания жизнеобеспечения города в период 201</w:t>
      </w:r>
      <w:r w:rsidR="00501E83" w:rsidRPr="00501E83">
        <w:rPr>
          <w:sz w:val="28"/>
          <w:szCs w:val="28"/>
        </w:rPr>
        <w:t>6</w:t>
      </w:r>
      <w:r w:rsidRPr="00501E83">
        <w:rPr>
          <w:sz w:val="28"/>
          <w:szCs w:val="28"/>
        </w:rPr>
        <w:t xml:space="preserve"> года</w:t>
      </w:r>
      <w:r w:rsidR="00CF6261">
        <w:rPr>
          <w:sz w:val="28"/>
          <w:szCs w:val="28"/>
        </w:rPr>
        <w:t>.</w:t>
      </w:r>
      <w:r w:rsidRPr="00501E83">
        <w:rPr>
          <w:sz w:val="28"/>
          <w:szCs w:val="28"/>
        </w:rPr>
        <w:t xml:space="preserve"> </w:t>
      </w:r>
      <w:r w:rsidR="00CF6261">
        <w:rPr>
          <w:sz w:val="28"/>
          <w:szCs w:val="28"/>
        </w:rPr>
        <w:t>К</w:t>
      </w:r>
      <w:r w:rsidRPr="00501E83">
        <w:rPr>
          <w:sz w:val="28"/>
          <w:szCs w:val="28"/>
        </w:rPr>
        <w:t>р</w:t>
      </w:r>
      <w:r w:rsidRPr="00501E83">
        <w:rPr>
          <w:sz w:val="28"/>
          <w:szCs w:val="28"/>
        </w:rPr>
        <w:t>о</w:t>
      </w:r>
      <w:r w:rsidRPr="00501E83">
        <w:rPr>
          <w:sz w:val="28"/>
          <w:szCs w:val="28"/>
        </w:rPr>
        <w:t>ме того</w:t>
      </w:r>
      <w:r w:rsidR="00CF6261">
        <w:rPr>
          <w:sz w:val="28"/>
          <w:szCs w:val="28"/>
        </w:rPr>
        <w:t>,</w:t>
      </w:r>
      <w:r w:rsidRPr="00501E83">
        <w:rPr>
          <w:sz w:val="28"/>
          <w:szCs w:val="28"/>
        </w:rPr>
        <w:t xml:space="preserve"> </w:t>
      </w:r>
      <w:r w:rsidR="00501E83" w:rsidRPr="00501E83">
        <w:rPr>
          <w:sz w:val="28"/>
          <w:szCs w:val="28"/>
        </w:rPr>
        <w:t xml:space="preserve">по данным Управления по финансам </w:t>
      </w:r>
      <w:r w:rsidRPr="00501E83">
        <w:rPr>
          <w:sz w:val="28"/>
          <w:szCs w:val="28"/>
        </w:rPr>
        <w:t>по состоянию на 01.</w:t>
      </w:r>
      <w:r w:rsidR="00501E83" w:rsidRPr="00501E83">
        <w:rPr>
          <w:sz w:val="28"/>
          <w:szCs w:val="28"/>
        </w:rPr>
        <w:t>1</w:t>
      </w:r>
      <w:r w:rsidRPr="00501E83">
        <w:rPr>
          <w:sz w:val="28"/>
          <w:szCs w:val="28"/>
        </w:rPr>
        <w:t xml:space="preserve">1.2015 года </w:t>
      </w:r>
      <w:r w:rsidR="00501E83" w:rsidRPr="00501E83">
        <w:rPr>
          <w:sz w:val="28"/>
          <w:szCs w:val="28"/>
        </w:rPr>
        <w:t>им</w:t>
      </w:r>
      <w:r w:rsidR="00501E83" w:rsidRPr="00501E83">
        <w:rPr>
          <w:sz w:val="28"/>
          <w:szCs w:val="28"/>
        </w:rPr>
        <w:t>е</w:t>
      </w:r>
      <w:r w:rsidR="00501E83" w:rsidRPr="00501E83">
        <w:rPr>
          <w:sz w:val="28"/>
          <w:szCs w:val="28"/>
        </w:rPr>
        <w:t>ется просроченная</w:t>
      </w:r>
      <w:r w:rsidRPr="00501E83">
        <w:rPr>
          <w:sz w:val="28"/>
          <w:szCs w:val="28"/>
        </w:rPr>
        <w:t xml:space="preserve"> кредиторск</w:t>
      </w:r>
      <w:r w:rsidR="00501E83" w:rsidRPr="00501E83">
        <w:rPr>
          <w:sz w:val="28"/>
          <w:szCs w:val="28"/>
        </w:rPr>
        <w:t>ая</w:t>
      </w:r>
      <w:r w:rsidRPr="00501E83">
        <w:rPr>
          <w:sz w:val="28"/>
          <w:szCs w:val="28"/>
        </w:rPr>
        <w:t xml:space="preserve"> задолженност</w:t>
      </w:r>
      <w:r w:rsidR="00501E83" w:rsidRPr="00501E83">
        <w:rPr>
          <w:sz w:val="28"/>
          <w:szCs w:val="28"/>
        </w:rPr>
        <w:t>ь</w:t>
      </w:r>
      <w:r w:rsidRPr="00501E83">
        <w:rPr>
          <w:sz w:val="28"/>
          <w:szCs w:val="28"/>
        </w:rPr>
        <w:t xml:space="preserve">  </w:t>
      </w:r>
      <w:r w:rsidR="00501E83" w:rsidRPr="00501E83">
        <w:rPr>
          <w:sz w:val="28"/>
          <w:szCs w:val="28"/>
        </w:rPr>
        <w:t xml:space="preserve">в сумме </w:t>
      </w:r>
      <w:r w:rsidR="002B72D7" w:rsidRPr="00501E83">
        <w:rPr>
          <w:sz w:val="28"/>
          <w:szCs w:val="28"/>
        </w:rPr>
        <w:t>46030</w:t>
      </w:r>
      <w:r w:rsidR="00501E83" w:rsidRPr="00501E83">
        <w:rPr>
          <w:sz w:val="28"/>
          <w:szCs w:val="28"/>
        </w:rPr>
        <w:t>,8</w:t>
      </w:r>
      <w:r w:rsidRPr="00501E83">
        <w:rPr>
          <w:sz w:val="28"/>
          <w:szCs w:val="28"/>
        </w:rPr>
        <w:t xml:space="preserve">тыс.руб., в том числе: по коммунальным услугам казенных, бюджетных и автономных  учреждений в сумме </w:t>
      </w:r>
      <w:r w:rsidR="00501E83" w:rsidRPr="00501E83">
        <w:rPr>
          <w:sz w:val="28"/>
          <w:szCs w:val="28"/>
        </w:rPr>
        <w:t>2587,7</w:t>
      </w:r>
      <w:r w:rsidRPr="00501E83">
        <w:rPr>
          <w:sz w:val="28"/>
          <w:szCs w:val="28"/>
        </w:rPr>
        <w:t>тыс.руб., по услугам по содержанию имущества казенных, бюдже</w:t>
      </w:r>
      <w:r w:rsidRPr="00501E83">
        <w:rPr>
          <w:sz w:val="28"/>
          <w:szCs w:val="28"/>
        </w:rPr>
        <w:t>т</w:t>
      </w:r>
      <w:r w:rsidRPr="00501E83">
        <w:rPr>
          <w:sz w:val="28"/>
          <w:szCs w:val="28"/>
        </w:rPr>
        <w:t xml:space="preserve">ных и автономных учреждений – </w:t>
      </w:r>
      <w:r w:rsidR="00501E83" w:rsidRPr="00501E83">
        <w:rPr>
          <w:sz w:val="28"/>
          <w:szCs w:val="28"/>
        </w:rPr>
        <w:t>4563,6</w:t>
      </w:r>
      <w:r w:rsidRPr="00501E83">
        <w:rPr>
          <w:sz w:val="28"/>
          <w:szCs w:val="28"/>
        </w:rPr>
        <w:t xml:space="preserve">тыс.руб., по </w:t>
      </w:r>
      <w:r w:rsidR="00501E83" w:rsidRPr="00501E83">
        <w:rPr>
          <w:sz w:val="28"/>
          <w:szCs w:val="28"/>
        </w:rPr>
        <w:t>прочим работам и услугам</w:t>
      </w:r>
      <w:r w:rsidRPr="00501E83">
        <w:rPr>
          <w:sz w:val="28"/>
          <w:szCs w:val="28"/>
        </w:rPr>
        <w:t xml:space="preserve"> – </w:t>
      </w:r>
      <w:r w:rsidR="00501E83" w:rsidRPr="00501E83">
        <w:rPr>
          <w:sz w:val="28"/>
          <w:szCs w:val="28"/>
        </w:rPr>
        <w:t>16164,2</w:t>
      </w:r>
      <w:r w:rsidRPr="00501E83">
        <w:rPr>
          <w:sz w:val="28"/>
          <w:szCs w:val="28"/>
        </w:rPr>
        <w:t xml:space="preserve">тыс.руб., </w:t>
      </w:r>
      <w:r w:rsidR="00450F32">
        <w:rPr>
          <w:sz w:val="28"/>
          <w:szCs w:val="28"/>
        </w:rPr>
        <w:t xml:space="preserve">по оплате приобретенных </w:t>
      </w:r>
      <w:r w:rsidR="00501E83" w:rsidRPr="00501E83">
        <w:rPr>
          <w:sz w:val="28"/>
          <w:szCs w:val="28"/>
        </w:rPr>
        <w:t xml:space="preserve">основных средств </w:t>
      </w:r>
      <w:r w:rsidRPr="00501E83">
        <w:rPr>
          <w:sz w:val="28"/>
          <w:szCs w:val="28"/>
        </w:rPr>
        <w:t>–</w:t>
      </w:r>
      <w:r w:rsidR="00501E83" w:rsidRPr="00501E83">
        <w:rPr>
          <w:sz w:val="28"/>
          <w:szCs w:val="28"/>
        </w:rPr>
        <w:t xml:space="preserve"> 13235,8</w:t>
      </w:r>
      <w:r w:rsidRPr="00501E83">
        <w:rPr>
          <w:sz w:val="28"/>
          <w:szCs w:val="28"/>
        </w:rPr>
        <w:t xml:space="preserve"> тыс.руб.,</w:t>
      </w:r>
      <w:r w:rsidR="00501E83" w:rsidRPr="00501E83">
        <w:rPr>
          <w:sz w:val="28"/>
          <w:szCs w:val="28"/>
        </w:rPr>
        <w:t xml:space="preserve"> </w:t>
      </w:r>
      <w:r w:rsidR="00450F32">
        <w:rPr>
          <w:sz w:val="28"/>
          <w:szCs w:val="28"/>
        </w:rPr>
        <w:t xml:space="preserve">по оплате приобретенных </w:t>
      </w:r>
      <w:r w:rsidR="00501E83" w:rsidRPr="00501E83">
        <w:rPr>
          <w:sz w:val="28"/>
          <w:szCs w:val="28"/>
        </w:rPr>
        <w:t>материальных запасов - 2695,4тыс.руб.</w:t>
      </w:r>
      <w:r w:rsidRPr="00501E83">
        <w:rPr>
          <w:sz w:val="28"/>
          <w:szCs w:val="28"/>
        </w:rPr>
        <w:t>, по прочим оказа</w:t>
      </w:r>
      <w:r w:rsidRPr="00501E83">
        <w:rPr>
          <w:sz w:val="28"/>
          <w:szCs w:val="28"/>
        </w:rPr>
        <w:t>н</w:t>
      </w:r>
      <w:r w:rsidRPr="00501E83">
        <w:rPr>
          <w:sz w:val="28"/>
          <w:szCs w:val="28"/>
        </w:rPr>
        <w:t xml:space="preserve">ным услугам </w:t>
      </w:r>
      <w:r w:rsidR="00501E83" w:rsidRPr="00501E83">
        <w:rPr>
          <w:sz w:val="28"/>
          <w:szCs w:val="28"/>
        </w:rPr>
        <w:t>–</w:t>
      </w:r>
      <w:r w:rsidRPr="00501E83">
        <w:rPr>
          <w:sz w:val="28"/>
          <w:szCs w:val="28"/>
        </w:rPr>
        <w:t xml:space="preserve"> 4</w:t>
      </w:r>
      <w:r w:rsidR="00501E83" w:rsidRPr="00501E83">
        <w:rPr>
          <w:sz w:val="28"/>
          <w:szCs w:val="28"/>
        </w:rPr>
        <w:t>009,4</w:t>
      </w:r>
      <w:r w:rsidRPr="00501E83">
        <w:rPr>
          <w:sz w:val="28"/>
          <w:szCs w:val="28"/>
        </w:rPr>
        <w:t>тыс.руб.</w:t>
      </w:r>
    </w:p>
    <w:p w:rsidR="00753968" w:rsidRPr="008653C4" w:rsidRDefault="00753968" w:rsidP="00753968">
      <w:pPr>
        <w:widowControl w:val="0"/>
        <w:numPr>
          <w:ilvl w:val="12"/>
          <w:numId w:val="0"/>
        </w:numPr>
        <w:ind w:firstLine="720"/>
        <w:jc w:val="both"/>
        <w:rPr>
          <w:sz w:val="28"/>
          <w:szCs w:val="28"/>
          <w:highlight w:val="yellow"/>
        </w:rPr>
      </w:pPr>
    </w:p>
    <w:p w:rsidR="00753968" w:rsidRDefault="00753968" w:rsidP="009B762E">
      <w:pPr>
        <w:widowControl w:val="0"/>
        <w:numPr>
          <w:ilvl w:val="12"/>
          <w:numId w:val="0"/>
        </w:numPr>
        <w:ind w:firstLine="720"/>
        <w:jc w:val="center"/>
        <w:rPr>
          <w:b/>
          <w:sz w:val="28"/>
        </w:rPr>
      </w:pPr>
      <w:r w:rsidRPr="00B73EA5">
        <w:rPr>
          <w:b/>
          <w:sz w:val="28"/>
        </w:rPr>
        <w:t xml:space="preserve">Анализ расходов местного бюджета в разрезе разделов  </w:t>
      </w:r>
    </w:p>
    <w:p w:rsidR="00753968" w:rsidRPr="00E1040F" w:rsidRDefault="00753968" w:rsidP="00753968">
      <w:pPr>
        <w:widowControl w:val="0"/>
        <w:numPr>
          <w:ilvl w:val="12"/>
          <w:numId w:val="0"/>
        </w:numPr>
        <w:ind w:firstLine="720"/>
        <w:jc w:val="both"/>
        <w:rPr>
          <w:sz w:val="28"/>
        </w:rPr>
      </w:pPr>
      <w:r w:rsidRPr="00E1040F">
        <w:rPr>
          <w:b/>
          <w:sz w:val="28"/>
          <w:u w:val="single"/>
        </w:rPr>
        <w:t>Расходы по разделу 01 «Общегосударственные вопросы»</w:t>
      </w:r>
      <w:r w:rsidRPr="00E1040F">
        <w:rPr>
          <w:sz w:val="28"/>
        </w:rPr>
        <w:t xml:space="preserve"> на 201</w:t>
      </w:r>
      <w:r>
        <w:rPr>
          <w:sz w:val="28"/>
        </w:rPr>
        <w:t>6</w:t>
      </w:r>
      <w:r w:rsidRPr="00E1040F">
        <w:rPr>
          <w:sz w:val="28"/>
        </w:rPr>
        <w:t xml:space="preserve"> год пре</w:t>
      </w:r>
      <w:r w:rsidRPr="00E1040F">
        <w:rPr>
          <w:sz w:val="28"/>
        </w:rPr>
        <w:t>д</w:t>
      </w:r>
      <w:r w:rsidRPr="00E1040F">
        <w:rPr>
          <w:sz w:val="28"/>
        </w:rPr>
        <w:t>лагается утвердить в сумме 6</w:t>
      </w:r>
      <w:r>
        <w:rPr>
          <w:sz w:val="28"/>
        </w:rPr>
        <w:t>6651</w:t>
      </w:r>
      <w:r w:rsidRPr="00E1040F">
        <w:rPr>
          <w:sz w:val="28"/>
        </w:rPr>
        <w:t xml:space="preserve">тыс.руб., что на </w:t>
      </w:r>
      <w:r>
        <w:rPr>
          <w:sz w:val="28"/>
        </w:rPr>
        <w:t>5129</w:t>
      </w:r>
      <w:r w:rsidRPr="00E1040F">
        <w:rPr>
          <w:sz w:val="28"/>
        </w:rPr>
        <w:t>тыс.руб. меньше расходов 201</w:t>
      </w:r>
      <w:r>
        <w:rPr>
          <w:sz w:val="28"/>
        </w:rPr>
        <w:t>5</w:t>
      </w:r>
      <w:r w:rsidRPr="00E1040F">
        <w:rPr>
          <w:sz w:val="28"/>
        </w:rPr>
        <w:t xml:space="preserve"> года, утвержденных  решением Думы городского округа от </w:t>
      </w:r>
      <w:r>
        <w:rPr>
          <w:sz w:val="28"/>
        </w:rPr>
        <w:t>18</w:t>
      </w:r>
      <w:r w:rsidRPr="00E1040F">
        <w:rPr>
          <w:sz w:val="28"/>
        </w:rPr>
        <w:t>.0</w:t>
      </w:r>
      <w:r>
        <w:rPr>
          <w:sz w:val="28"/>
        </w:rPr>
        <w:t>9</w:t>
      </w:r>
      <w:r w:rsidRPr="00E1040F">
        <w:rPr>
          <w:sz w:val="28"/>
        </w:rPr>
        <w:t>.201</w:t>
      </w:r>
      <w:r>
        <w:rPr>
          <w:sz w:val="28"/>
        </w:rPr>
        <w:t>5</w:t>
      </w:r>
      <w:r w:rsidRPr="00E1040F">
        <w:rPr>
          <w:sz w:val="28"/>
        </w:rPr>
        <w:t>г. № 61-67-1</w:t>
      </w:r>
      <w:r>
        <w:rPr>
          <w:sz w:val="28"/>
        </w:rPr>
        <w:t>5</w:t>
      </w:r>
      <w:r w:rsidRPr="00E1040F">
        <w:rPr>
          <w:sz w:val="28"/>
        </w:rPr>
        <w:t>-</w:t>
      </w:r>
      <w:r>
        <w:rPr>
          <w:sz w:val="28"/>
        </w:rPr>
        <w:t>64</w:t>
      </w:r>
      <w:r w:rsidRPr="00E1040F">
        <w:rPr>
          <w:sz w:val="28"/>
        </w:rPr>
        <w:t xml:space="preserve"> (</w:t>
      </w:r>
      <w:r>
        <w:rPr>
          <w:sz w:val="28"/>
        </w:rPr>
        <w:t>71780</w:t>
      </w:r>
      <w:r w:rsidRPr="00E1040F">
        <w:rPr>
          <w:sz w:val="28"/>
        </w:rPr>
        <w:t>тыс.руб.)</w:t>
      </w:r>
      <w:r w:rsidR="00450F32">
        <w:rPr>
          <w:sz w:val="28"/>
        </w:rPr>
        <w:t>. Данные расходы</w:t>
      </w:r>
      <w:r w:rsidRPr="00E1040F">
        <w:rPr>
          <w:sz w:val="28"/>
        </w:rPr>
        <w:t xml:space="preserve">  составляют </w:t>
      </w:r>
      <w:r>
        <w:rPr>
          <w:sz w:val="28"/>
        </w:rPr>
        <w:t>8,7</w:t>
      </w:r>
      <w:r w:rsidRPr="00E1040F">
        <w:rPr>
          <w:sz w:val="28"/>
        </w:rPr>
        <w:t>% от общей суммы ра</w:t>
      </w:r>
      <w:r w:rsidRPr="00E1040F">
        <w:rPr>
          <w:sz w:val="28"/>
        </w:rPr>
        <w:t>с</w:t>
      </w:r>
      <w:r w:rsidRPr="00E1040F">
        <w:rPr>
          <w:sz w:val="28"/>
        </w:rPr>
        <w:t>ходов местного бюджета на 201</w:t>
      </w:r>
      <w:r>
        <w:rPr>
          <w:sz w:val="28"/>
        </w:rPr>
        <w:t>6</w:t>
      </w:r>
      <w:r w:rsidRPr="00E1040F">
        <w:rPr>
          <w:sz w:val="28"/>
        </w:rPr>
        <w:t xml:space="preserve"> год.</w:t>
      </w:r>
    </w:p>
    <w:p w:rsidR="00753968" w:rsidRDefault="00753968" w:rsidP="00753968">
      <w:pPr>
        <w:widowControl w:val="0"/>
        <w:numPr>
          <w:ilvl w:val="12"/>
          <w:numId w:val="0"/>
        </w:numPr>
        <w:ind w:firstLine="720"/>
        <w:jc w:val="both"/>
        <w:rPr>
          <w:sz w:val="28"/>
        </w:rPr>
      </w:pPr>
      <w:r w:rsidRPr="00E1040F">
        <w:rPr>
          <w:sz w:val="28"/>
        </w:rPr>
        <w:t>В рамках полномочий муниципального образования «город Саянск», расходы объединены по 7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w:t>
      </w:r>
      <w:r w:rsidRPr="00E1040F">
        <w:rPr>
          <w:sz w:val="28"/>
        </w:rPr>
        <w:t>т</w:t>
      </w:r>
      <w:r w:rsidRPr="00E1040F">
        <w:rPr>
          <w:sz w:val="28"/>
        </w:rPr>
        <w:t>ветствующих органов муниципальной власти, а также учреждений, обеспечива</w:t>
      </w:r>
      <w:r w:rsidRPr="00E1040F">
        <w:rPr>
          <w:sz w:val="28"/>
        </w:rPr>
        <w:t>ю</w:t>
      </w:r>
      <w:r w:rsidRPr="00E1040F">
        <w:rPr>
          <w:sz w:val="28"/>
        </w:rPr>
        <w:t xml:space="preserve">щих деятельность должностных лиц и органов. </w:t>
      </w:r>
    </w:p>
    <w:p w:rsidR="00753968" w:rsidRPr="003E246C" w:rsidRDefault="00753968" w:rsidP="00753968">
      <w:pPr>
        <w:widowControl w:val="0"/>
        <w:numPr>
          <w:ilvl w:val="12"/>
          <w:numId w:val="0"/>
        </w:numPr>
        <w:ind w:firstLine="720"/>
        <w:jc w:val="both"/>
        <w:rPr>
          <w:sz w:val="28"/>
        </w:rPr>
      </w:pPr>
      <w:r w:rsidRPr="00EE6D27">
        <w:rPr>
          <w:sz w:val="28"/>
        </w:rPr>
        <w:t>Расходы  местного бюджета в 2016 году по разделу 0100 «Общегосударстве</w:t>
      </w:r>
      <w:r w:rsidRPr="00EE6D27">
        <w:rPr>
          <w:sz w:val="28"/>
        </w:rPr>
        <w:t>н</w:t>
      </w:r>
      <w:r w:rsidRPr="00EE6D27">
        <w:rPr>
          <w:sz w:val="28"/>
        </w:rPr>
        <w:t>ные вопросы» в соответствии с ведомственной структурой планируется осущест</w:t>
      </w:r>
      <w:r w:rsidRPr="00EE6D27">
        <w:rPr>
          <w:sz w:val="28"/>
        </w:rPr>
        <w:t>в</w:t>
      </w:r>
      <w:r w:rsidRPr="00EE6D27">
        <w:rPr>
          <w:sz w:val="28"/>
        </w:rPr>
        <w:t xml:space="preserve">лять  </w:t>
      </w:r>
      <w:r>
        <w:rPr>
          <w:sz w:val="28"/>
        </w:rPr>
        <w:t>5</w:t>
      </w:r>
      <w:r w:rsidRPr="00EE6D27">
        <w:rPr>
          <w:sz w:val="28"/>
        </w:rPr>
        <w:t xml:space="preserve"> главными распорядителями бюджетных средств (ГРБС)</w:t>
      </w:r>
      <w:r w:rsidR="00450F32">
        <w:rPr>
          <w:sz w:val="28"/>
        </w:rPr>
        <w:t xml:space="preserve">, </w:t>
      </w:r>
      <w:r w:rsidRPr="00EE6D27">
        <w:rPr>
          <w:sz w:val="28"/>
        </w:rPr>
        <w:t>информация по к</w:t>
      </w:r>
      <w:r w:rsidRPr="00EE6D27">
        <w:rPr>
          <w:sz w:val="28"/>
        </w:rPr>
        <w:t>о</w:t>
      </w:r>
      <w:r w:rsidRPr="00EE6D27">
        <w:rPr>
          <w:sz w:val="28"/>
        </w:rPr>
        <w:t xml:space="preserve">торым приведена в </w:t>
      </w:r>
      <w:r w:rsidRPr="003E246C">
        <w:rPr>
          <w:sz w:val="28"/>
        </w:rPr>
        <w:t>таблице №</w:t>
      </w:r>
      <w:r w:rsidR="003E246C">
        <w:rPr>
          <w:sz w:val="28"/>
        </w:rPr>
        <w:t xml:space="preserve"> </w:t>
      </w:r>
      <w:r w:rsidRPr="003E246C">
        <w:rPr>
          <w:sz w:val="28"/>
        </w:rPr>
        <w:t>2</w:t>
      </w:r>
      <w:r w:rsidR="003E246C">
        <w:rPr>
          <w:sz w:val="28"/>
        </w:rPr>
        <w:t>0</w:t>
      </w:r>
      <w:r w:rsidRPr="003E246C">
        <w:rPr>
          <w:sz w:val="28"/>
        </w:rPr>
        <w:t>.</w:t>
      </w:r>
    </w:p>
    <w:p w:rsidR="00753968" w:rsidRPr="003E246C" w:rsidRDefault="00753968" w:rsidP="00753968">
      <w:pPr>
        <w:widowControl w:val="0"/>
        <w:numPr>
          <w:ilvl w:val="12"/>
          <w:numId w:val="0"/>
        </w:numPr>
        <w:ind w:firstLine="720"/>
        <w:jc w:val="right"/>
        <w:rPr>
          <w:sz w:val="28"/>
        </w:rPr>
      </w:pPr>
      <w:r w:rsidRPr="003E246C">
        <w:rPr>
          <w:sz w:val="28"/>
        </w:rPr>
        <w:t>Таблица №</w:t>
      </w:r>
      <w:r w:rsidR="003E246C">
        <w:rPr>
          <w:sz w:val="28"/>
        </w:rPr>
        <w:t xml:space="preserve"> </w:t>
      </w:r>
      <w:r w:rsidRPr="003E246C">
        <w:rPr>
          <w:sz w:val="28"/>
        </w:rPr>
        <w:t>2</w:t>
      </w:r>
      <w:r w:rsidR="003E246C">
        <w:rPr>
          <w:sz w:val="28"/>
        </w:rPr>
        <w:t>0</w:t>
      </w:r>
      <w:r w:rsidRPr="003E246C">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6967"/>
        <w:gridCol w:w="1405"/>
        <w:gridCol w:w="1262"/>
      </w:tblGrid>
      <w:tr w:rsidR="00753968" w:rsidRPr="008653C4" w:rsidTr="001F57AD">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ГРБС</w:t>
            </w:r>
          </w:p>
        </w:tc>
        <w:tc>
          <w:tcPr>
            <w:tcW w:w="6967" w:type="dxa"/>
          </w:tcPr>
          <w:p w:rsidR="00753968" w:rsidRPr="00EE6D27" w:rsidRDefault="00753968" w:rsidP="00911B96">
            <w:pPr>
              <w:widowControl w:val="0"/>
              <w:numPr>
                <w:ilvl w:val="12"/>
                <w:numId w:val="0"/>
              </w:numPr>
              <w:jc w:val="center"/>
              <w:rPr>
                <w:sz w:val="24"/>
                <w:szCs w:val="24"/>
              </w:rPr>
            </w:pPr>
            <w:r w:rsidRPr="00EE6D27">
              <w:rPr>
                <w:sz w:val="24"/>
                <w:szCs w:val="24"/>
              </w:rPr>
              <w:t>Наименование</w:t>
            </w:r>
          </w:p>
        </w:tc>
        <w:tc>
          <w:tcPr>
            <w:tcW w:w="1405" w:type="dxa"/>
          </w:tcPr>
          <w:p w:rsidR="00753968" w:rsidRPr="00EE6D27" w:rsidRDefault="00753968" w:rsidP="00911B96">
            <w:pPr>
              <w:widowControl w:val="0"/>
              <w:numPr>
                <w:ilvl w:val="12"/>
                <w:numId w:val="0"/>
              </w:numPr>
              <w:jc w:val="center"/>
              <w:rPr>
                <w:sz w:val="24"/>
                <w:szCs w:val="24"/>
              </w:rPr>
            </w:pPr>
            <w:r w:rsidRPr="00EE6D27">
              <w:rPr>
                <w:sz w:val="24"/>
                <w:szCs w:val="24"/>
              </w:rPr>
              <w:t>Проект 201</w:t>
            </w:r>
            <w:r>
              <w:rPr>
                <w:sz w:val="24"/>
                <w:szCs w:val="24"/>
              </w:rPr>
              <w:t>6</w:t>
            </w:r>
            <w:r w:rsidRPr="00EE6D27">
              <w:rPr>
                <w:sz w:val="24"/>
                <w:szCs w:val="24"/>
              </w:rPr>
              <w:t>г.</w:t>
            </w:r>
          </w:p>
        </w:tc>
        <w:tc>
          <w:tcPr>
            <w:tcW w:w="1262" w:type="dxa"/>
          </w:tcPr>
          <w:p w:rsidR="00753968" w:rsidRPr="00EE6D27" w:rsidRDefault="00753968" w:rsidP="00911B96">
            <w:pPr>
              <w:widowControl w:val="0"/>
              <w:numPr>
                <w:ilvl w:val="12"/>
                <w:numId w:val="0"/>
              </w:numPr>
              <w:jc w:val="center"/>
              <w:rPr>
                <w:sz w:val="24"/>
                <w:szCs w:val="24"/>
              </w:rPr>
            </w:pPr>
            <w:r w:rsidRPr="00EE6D27">
              <w:rPr>
                <w:sz w:val="24"/>
                <w:szCs w:val="24"/>
              </w:rPr>
              <w:t>Удельный вес в %</w:t>
            </w:r>
          </w:p>
        </w:tc>
      </w:tr>
      <w:tr w:rsidR="00753968" w:rsidRPr="008653C4" w:rsidTr="001F57AD">
        <w:tc>
          <w:tcPr>
            <w:tcW w:w="787" w:type="dxa"/>
          </w:tcPr>
          <w:p w:rsidR="00753968" w:rsidRPr="00EE6D27" w:rsidRDefault="00753968" w:rsidP="00911B96">
            <w:pPr>
              <w:widowControl w:val="0"/>
              <w:numPr>
                <w:ilvl w:val="12"/>
                <w:numId w:val="0"/>
              </w:numPr>
              <w:jc w:val="both"/>
              <w:rPr>
                <w:sz w:val="24"/>
                <w:szCs w:val="24"/>
              </w:rPr>
            </w:pPr>
          </w:p>
        </w:tc>
        <w:tc>
          <w:tcPr>
            <w:tcW w:w="6967" w:type="dxa"/>
          </w:tcPr>
          <w:p w:rsidR="00753968" w:rsidRPr="00EE6D27" w:rsidRDefault="00753968" w:rsidP="00911B96">
            <w:pPr>
              <w:widowControl w:val="0"/>
              <w:numPr>
                <w:ilvl w:val="12"/>
                <w:numId w:val="0"/>
              </w:numPr>
              <w:jc w:val="both"/>
              <w:rPr>
                <w:b/>
                <w:sz w:val="24"/>
                <w:szCs w:val="24"/>
              </w:rPr>
            </w:pPr>
            <w:r w:rsidRPr="00EE6D27">
              <w:rPr>
                <w:b/>
                <w:sz w:val="24"/>
                <w:szCs w:val="24"/>
              </w:rPr>
              <w:t>Общегосударственные вопросы</w:t>
            </w:r>
          </w:p>
        </w:tc>
        <w:tc>
          <w:tcPr>
            <w:tcW w:w="1405" w:type="dxa"/>
          </w:tcPr>
          <w:p w:rsidR="00753968" w:rsidRPr="00EE6D27" w:rsidRDefault="00753968" w:rsidP="00911B96">
            <w:pPr>
              <w:widowControl w:val="0"/>
              <w:numPr>
                <w:ilvl w:val="12"/>
                <w:numId w:val="0"/>
              </w:numPr>
              <w:jc w:val="center"/>
              <w:rPr>
                <w:b/>
                <w:sz w:val="24"/>
                <w:szCs w:val="24"/>
              </w:rPr>
            </w:pPr>
            <w:r>
              <w:rPr>
                <w:b/>
                <w:sz w:val="24"/>
                <w:szCs w:val="24"/>
              </w:rPr>
              <w:t>66651</w:t>
            </w:r>
          </w:p>
        </w:tc>
        <w:tc>
          <w:tcPr>
            <w:tcW w:w="1262" w:type="dxa"/>
          </w:tcPr>
          <w:p w:rsidR="00753968" w:rsidRPr="00EE6D27" w:rsidRDefault="00753968" w:rsidP="00911B96">
            <w:pPr>
              <w:widowControl w:val="0"/>
              <w:numPr>
                <w:ilvl w:val="12"/>
                <w:numId w:val="0"/>
              </w:numPr>
              <w:jc w:val="center"/>
              <w:rPr>
                <w:b/>
                <w:sz w:val="24"/>
                <w:szCs w:val="24"/>
              </w:rPr>
            </w:pPr>
            <w:r>
              <w:rPr>
                <w:b/>
                <w:sz w:val="24"/>
                <w:szCs w:val="24"/>
              </w:rPr>
              <w:t>100</w:t>
            </w:r>
          </w:p>
        </w:tc>
      </w:tr>
      <w:tr w:rsidR="00753968" w:rsidRPr="008653C4" w:rsidTr="001F57AD">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904</w:t>
            </w:r>
          </w:p>
        </w:tc>
        <w:tc>
          <w:tcPr>
            <w:tcW w:w="6967" w:type="dxa"/>
          </w:tcPr>
          <w:p w:rsidR="00753968" w:rsidRPr="00EE6D27" w:rsidRDefault="00753968" w:rsidP="00911B96">
            <w:pPr>
              <w:widowControl w:val="0"/>
              <w:numPr>
                <w:ilvl w:val="12"/>
                <w:numId w:val="0"/>
              </w:numPr>
              <w:jc w:val="both"/>
              <w:rPr>
                <w:sz w:val="24"/>
                <w:szCs w:val="24"/>
              </w:rPr>
            </w:pPr>
            <w:r w:rsidRPr="00EE6D27">
              <w:rPr>
                <w:sz w:val="24"/>
                <w:szCs w:val="24"/>
              </w:rPr>
              <w:t>МКУ «Управление по финансам и налогам администрации МО «город Саянск»</w:t>
            </w:r>
          </w:p>
        </w:tc>
        <w:tc>
          <w:tcPr>
            <w:tcW w:w="1405" w:type="dxa"/>
          </w:tcPr>
          <w:p w:rsidR="00753968" w:rsidRPr="00EE6D27" w:rsidRDefault="00753968" w:rsidP="00911B96">
            <w:pPr>
              <w:widowControl w:val="0"/>
              <w:numPr>
                <w:ilvl w:val="12"/>
                <w:numId w:val="0"/>
              </w:numPr>
              <w:jc w:val="center"/>
              <w:rPr>
                <w:sz w:val="24"/>
                <w:szCs w:val="24"/>
              </w:rPr>
            </w:pPr>
            <w:r>
              <w:rPr>
                <w:sz w:val="24"/>
                <w:szCs w:val="24"/>
              </w:rPr>
              <w:t>8255</w:t>
            </w:r>
          </w:p>
        </w:tc>
        <w:tc>
          <w:tcPr>
            <w:tcW w:w="1262" w:type="dxa"/>
          </w:tcPr>
          <w:p w:rsidR="00753968" w:rsidRPr="00EE6D27" w:rsidRDefault="00753968" w:rsidP="00911B96">
            <w:pPr>
              <w:widowControl w:val="0"/>
              <w:numPr>
                <w:ilvl w:val="12"/>
                <w:numId w:val="0"/>
              </w:numPr>
              <w:jc w:val="center"/>
              <w:rPr>
                <w:sz w:val="24"/>
                <w:szCs w:val="24"/>
              </w:rPr>
            </w:pPr>
            <w:r>
              <w:rPr>
                <w:sz w:val="24"/>
                <w:szCs w:val="24"/>
              </w:rPr>
              <w:t>12,4</w:t>
            </w:r>
          </w:p>
        </w:tc>
      </w:tr>
      <w:tr w:rsidR="00753968" w:rsidRPr="008653C4" w:rsidTr="001F57AD">
        <w:trPr>
          <w:trHeight w:val="129"/>
        </w:trPr>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905</w:t>
            </w:r>
          </w:p>
        </w:tc>
        <w:tc>
          <w:tcPr>
            <w:tcW w:w="6967" w:type="dxa"/>
          </w:tcPr>
          <w:p w:rsidR="00753968" w:rsidRPr="00EE6D27" w:rsidRDefault="00753968" w:rsidP="00911B96">
            <w:pPr>
              <w:widowControl w:val="0"/>
              <w:numPr>
                <w:ilvl w:val="12"/>
                <w:numId w:val="0"/>
              </w:numPr>
              <w:jc w:val="both"/>
              <w:rPr>
                <w:sz w:val="24"/>
                <w:szCs w:val="24"/>
              </w:rPr>
            </w:pPr>
            <w:r w:rsidRPr="00EE6D27">
              <w:rPr>
                <w:sz w:val="24"/>
                <w:szCs w:val="24"/>
              </w:rPr>
              <w:t>Дума  городского округа МО «город Саянск»</w:t>
            </w:r>
          </w:p>
        </w:tc>
        <w:tc>
          <w:tcPr>
            <w:tcW w:w="1405" w:type="dxa"/>
          </w:tcPr>
          <w:p w:rsidR="00753968" w:rsidRPr="00EE6D27" w:rsidRDefault="00753968" w:rsidP="00911B96">
            <w:pPr>
              <w:widowControl w:val="0"/>
              <w:numPr>
                <w:ilvl w:val="12"/>
                <w:numId w:val="0"/>
              </w:numPr>
              <w:jc w:val="center"/>
              <w:rPr>
                <w:sz w:val="24"/>
                <w:szCs w:val="24"/>
              </w:rPr>
            </w:pPr>
            <w:r>
              <w:rPr>
                <w:sz w:val="24"/>
                <w:szCs w:val="24"/>
              </w:rPr>
              <w:t>2878</w:t>
            </w:r>
          </w:p>
        </w:tc>
        <w:tc>
          <w:tcPr>
            <w:tcW w:w="1262" w:type="dxa"/>
          </w:tcPr>
          <w:p w:rsidR="00753968" w:rsidRPr="00EE6D27" w:rsidRDefault="00753968" w:rsidP="00911B96">
            <w:pPr>
              <w:widowControl w:val="0"/>
              <w:numPr>
                <w:ilvl w:val="12"/>
                <w:numId w:val="0"/>
              </w:numPr>
              <w:jc w:val="center"/>
              <w:rPr>
                <w:sz w:val="24"/>
                <w:szCs w:val="24"/>
              </w:rPr>
            </w:pPr>
            <w:r>
              <w:rPr>
                <w:sz w:val="24"/>
                <w:szCs w:val="24"/>
              </w:rPr>
              <w:t>4,3</w:t>
            </w:r>
          </w:p>
        </w:tc>
      </w:tr>
      <w:tr w:rsidR="00753968" w:rsidRPr="008653C4" w:rsidTr="001F57AD">
        <w:trPr>
          <w:trHeight w:val="129"/>
        </w:trPr>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906</w:t>
            </w:r>
          </w:p>
        </w:tc>
        <w:tc>
          <w:tcPr>
            <w:tcW w:w="6967" w:type="dxa"/>
          </w:tcPr>
          <w:p w:rsidR="00753968" w:rsidRPr="00EE6D27" w:rsidRDefault="00753968" w:rsidP="00911B96">
            <w:pPr>
              <w:widowControl w:val="0"/>
              <w:numPr>
                <w:ilvl w:val="12"/>
                <w:numId w:val="0"/>
              </w:numPr>
              <w:jc w:val="both"/>
              <w:rPr>
                <w:sz w:val="24"/>
                <w:szCs w:val="24"/>
              </w:rPr>
            </w:pPr>
            <w:r w:rsidRPr="00EE6D27">
              <w:rPr>
                <w:sz w:val="24"/>
                <w:szCs w:val="24"/>
              </w:rPr>
              <w:t>МКУ «Администрация городского округа МО «город Саянск»</w:t>
            </w:r>
          </w:p>
        </w:tc>
        <w:tc>
          <w:tcPr>
            <w:tcW w:w="1405" w:type="dxa"/>
          </w:tcPr>
          <w:p w:rsidR="00753968" w:rsidRPr="00EE6D27" w:rsidRDefault="00753968" w:rsidP="00911B96">
            <w:pPr>
              <w:widowControl w:val="0"/>
              <w:numPr>
                <w:ilvl w:val="12"/>
                <w:numId w:val="0"/>
              </w:numPr>
              <w:jc w:val="center"/>
              <w:rPr>
                <w:sz w:val="24"/>
                <w:szCs w:val="24"/>
              </w:rPr>
            </w:pPr>
            <w:r>
              <w:rPr>
                <w:sz w:val="24"/>
                <w:szCs w:val="24"/>
              </w:rPr>
              <w:t>46274</w:t>
            </w:r>
          </w:p>
        </w:tc>
        <w:tc>
          <w:tcPr>
            <w:tcW w:w="1262" w:type="dxa"/>
          </w:tcPr>
          <w:p w:rsidR="00753968" w:rsidRPr="00EE6D27" w:rsidRDefault="00753968" w:rsidP="00911B96">
            <w:pPr>
              <w:widowControl w:val="0"/>
              <w:numPr>
                <w:ilvl w:val="12"/>
                <w:numId w:val="0"/>
              </w:numPr>
              <w:jc w:val="center"/>
              <w:rPr>
                <w:sz w:val="24"/>
                <w:szCs w:val="24"/>
              </w:rPr>
            </w:pPr>
            <w:r>
              <w:rPr>
                <w:sz w:val="24"/>
                <w:szCs w:val="24"/>
              </w:rPr>
              <w:t>69,4</w:t>
            </w:r>
          </w:p>
        </w:tc>
      </w:tr>
      <w:tr w:rsidR="00753968" w:rsidRPr="008653C4" w:rsidTr="001F57AD">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907</w:t>
            </w:r>
          </w:p>
        </w:tc>
        <w:tc>
          <w:tcPr>
            <w:tcW w:w="6967" w:type="dxa"/>
          </w:tcPr>
          <w:p w:rsidR="00753968" w:rsidRPr="00EE6D27" w:rsidRDefault="00753968" w:rsidP="00911B96">
            <w:pPr>
              <w:widowControl w:val="0"/>
              <w:numPr>
                <w:ilvl w:val="12"/>
                <w:numId w:val="0"/>
              </w:numPr>
              <w:jc w:val="both"/>
              <w:rPr>
                <w:sz w:val="24"/>
                <w:szCs w:val="24"/>
              </w:rPr>
            </w:pPr>
            <w:r w:rsidRPr="00EE6D27">
              <w:rPr>
                <w:sz w:val="24"/>
                <w:szCs w:val="24"/>
              </w:rPr>
              <w:t>Контрольно-счетная палата городского округа МО «город С</w:t>
            </w:r>
            <w:r w:rsidRPr="00EE6D27">
              <w:rPr>
                <w:sz w:val="24"/>
                <w:szCs w:val="24"/>
              </w:rPr>
              <w:t>а</w:t>
            </w:r>
            <w:r w:rsidRPr="00EE6D27">
              <w:rPr>
                <w:sz w:val="24"/>
                <w:szCs w:val="24"/>
              </w:rPr>
              <w:t>янск»</w:t>
            </w:r>
          </w:p>
        </w:tc>
        <w:tc>
          <w:tcPr>
            <w:tcW w:w="1405" w:type="dxa"/>
          </w:tcPr>
          <w:p w:rsidR="00753968" w:rsidRPr="00EE6D27" w:rsidRDefault="00753968" w:rsidP="00911B96">
            <w:pPr>
              <w:widowControl w:val="0"/>
              <w:numPr>
                <w:ilvl w:val="12"/>
                <w:numId w:val="0"/>
              </w:numPr>
              <w:jc w:val="center"/>
              <w:rPr>
                <w:sz w:val="24"/>
                <w:szCs w:val="24"/>
              </w:rPr>
            </w:pPr>
            <w:r>
              <w:rPr>
                <w:sz w:val="24"/>
                <w:szCs w:val="24"/>
              </w:rPr>
              <w:t>3450</w:t>
            </w:r>
          </w:p>
        </w:tc>
        <w:tc>
          <w:tcPr>
            <w:tcW w:w="1262" w:type="dxa"/>
          </w:tcPr>
          <w:p w:rsidR="00753968" w:rsidRPr="00EE6D27" w:rsidRDefault="00753968" w:rsidP="00911B96">
            <w:pPr>
              <w:widowControl w:val="0"/>
              <w:numPr>
                <w:ilvl w:val="12"/>
                <w:numId w:val="0"/>
              </w:numPr>
              <w:jc w:val="center"/>
              <w:rPr>
                <w:sz w:val="24"/>
                <w:szCs w:val="24"/>
              </w:rPr>
            </w:pPr>
            <w:r>
              <w:rPr>
                <w:sz w:val="24"/>
                <w:szCs w:val="24"/>
              </w:rPr>
              <w:t>5,2</w:t>
            </w:r>
          </w:p>
        </w:tc>
      </w:tr>
      <w:tr w:rsidR="00753968" w:rsidRPr="008653C4" w:rsidTr="001F57AD">
        <w:tc>
          <w:tcPr>
            <w:tcW w:w="787" w:type="dxa"/>
          </w:tcPr>
          <w:p w:rsidR="00753968" w:rsidRPr="00EE6D27" w:rsidRDefault="00753968" w:rsidP="00911B96">
            <w:pPr>
              <w:widowControl w:val="0"/>
              <w:numPr>
                <w:ilvl w:val="12"/>
                <w:numId w:val="0"/>
              </w:numPr>
              <w:jc w:val="center"/>
              <w:rPr>
                <w:sz w:val="24"/>
                <w:szCs w:val="24"/>
              </w:rPr>
            </w:pPr>
            <w:r w:rsidRPr="00EE6D27">
              <w:rPr>
                <w:sz w:val="24"/>
                <w:szCs w:val="24"/>
              </w:rPr>
              <w:t>910</w:t>
            </w:r>
          </w:p>
        </w:tc>
        <w:tc>
          <w:tcPr>
            <w:tcW w:w="6967" w:type="dxa"/>
          </w:tcPr>
          <w:p w:rsidR="00753968" w:rsidRPr="00EE6D27" w:rsidRDefault="00753968" w:rsidP="00911B96">
            <w:pPr>
              <w:widowControl w:val="0"/>
              <w:numPr>
                <w:ilvl w:val="12"/>
                <w:numId w:val="0"/>
              </w:numPr>
              <w:jc w:val="both"/>
              <w:rPr>
                <w:sz w:val="24"/>
                <w:szCs w:val="24"/>
              </w:rPr>
            </w:pPr>
            <w:r w:rsidRPr="00EE6D27">
              <w:rPr>
                <w:sz w:val="24"/>
                <w:szCs w:val="24"/>
              </w:rPr>
              <w:t>Комитет по управлению имуществом администрации МО «город Саянск»</w:t>
            </w:r>
          </w:p>
        </w:tc>
        <w:tc>
          <w:tcPr>
            <w:tcW w:w="1405" w:type="dxa"/>
          </w:tcPr>
          <w:p w:rsidR="00753968" w:rsidRPr="00EE6D27" w:rsidRDefault="00753968" w:rsidP="00911B96">
            <w:pPr>
              <w:widowControl w:val="0"/>
              <w:numPr>
                <w:ilvl w:val="12"/>
                <w:numId w:val="0"/>
              </w:numPr>
              <w:jc w:val="center"/>
              <w:rPr>
                <w:sz w:val="24"/>
                <w:szCs w:val="24"/>
              </w:rPr>
            </w:pPr>
            <w:r>
              <w:rPr>
                <w:sz w:val="24"/>
                <w:szCs w:val="24"/>
              </w:rPr>
              <w:t>5794</w:t>
            </w:r>
          </w:p>
        </w:tc>
        <w:tc>
          <w:tcPr>
            <w:tcW w:w="1262" w:type="dxa"/>
          </w:tcPr>
          <w:p w:rsidR="00753968" w:rsidRPr="00EE6D27" w:rsidRDefault="00753968" w:rsidP="00911B96">
            <w:pPr>
              <w:widowControl w:val="0"/>
              <w:numPr>
                <w:ilvl w:val="12"/>
                <w:numId w:val="0"/>
              </w:numPr>
              <w:jc w:val="center"/>
              <w:rPr>
                <w:sz w:val="24"/>
                <w:szCs w:val="24"/>
              </w:rPr>
            </w:pPr>
            <w:r>
              <w:rPr>
                <w:sz w:val="24"/>
                <w:szCs w:val="24"/>
              </w:rPr>
              <w:t>8,7</w:t>
            </w:r>
          </w:p>
        </w:tc>
      </w:tr>
    </w:tbl>
    <w:p w:rsidR="00753968" w:rsidRDefault="00753968" w:rsidP="00753968">
      <w:pPr>
        <w:widowControl w:val="0"/>
        <w:numPr>
          <w:ilvl w:val="12"/>
          <w:numId w:val="0"/>
        </w:numPr>
        <w:ind w:firstLine="720"/>
        <w:jc w:val="both"/>
        <w:rPr>
          <w:sz w:val="28"/>
          <w:highlight w:val="yellow"/>
          <w:u w:val="single"/>
        </w:rPr>
      </w:pPr>
    </w:p>
    <w:p w:rsidR="00753968" w:rsidRPr="00467FD2" w:rsidRDefault="00753968" w:rsidP="00753968">
      <w:pPr>
        <w:widowControl w:val="0"/>
        <w:numPr>
          <w:ilvl w:val="12"/>
          <w:numId w:val="0"/>
        </w:numPr>
        <w:ind w:firstLine="720"/>
        <w:jc w:val="both"/>
        <w:rPr>
          <w:sz w:val="28"/>
        </w:rPr>
      </w:pPr>
      <w:r w:rsidRPr="00467FD2">
        <w:rPr>
          <w:sz w:val="28"/>
        </w:rPr>
        <w:t>Проектом</w:t>
      </w:r>
      <w:r>
        <w:rPr>
          <w:sz w:val="28"/>
        </w:rPr>
        <w:t xml:space="preserve">  по разделу 01 «Общегосударственные вопросы» на 2016 год пред</w:t>
      </w:r>
      <w:r>
        <w:rPr>
          <w:sz w:val="28"/>
        </w:rPr>
        <w:t>у</w:t>
      </w:r>
      <w:r>
        <w:rPr>
          <w:sz w:val="28"/>
        </w:rPr>
        <w:t>сматриваются расходы на</w:t>
      </w:r>
      <w:r w:rsidR="00450F32">
        <w:rPr>
          <w:sz w:val="28"/>
        </w:rPr>
        <w:t xml:space="preserve"> осуществление отдельных государственных полномочий и непрограммных расходов, </w:t>
      </w:r>
      <w:r>
        <w:rPr>
          <w:sz w:val="28"/>
        </w:rPr>
        <w:t xml:space="preserve"> которые приведены в таблице № </w:t>
      </w:r>
      <w:r w:rsidR="00C01E81">
        <w:rPr>
          <w:sz w:val="28"/>
        </w:rPr>
        <w:t>21.</w:t>
      </w:r>
      <w:r w:rsidRPr="00467FD2">
        <w:rPr>
          <w:sz w:val="28"/>
        </w:rPr>
        <w:t xml:space="preserve"> </w:t>
      </w:r>
    </w:p>
    <w:p w:rsidR="009F01EC" w:rsidRDefault="009F01EC" w:rsidP="00753968">
      <w:pPr>
        <w:widowControl w:val="0"/>
        <w:numPr>
          <w:ilvl w:val="12"/>
          <w:numId w:val="0"/>
        </w:numPr>
        <w:ind w:firstLine="720"/>
        <w:jc w:val="right"/>
        <w:rPr>
          <w:sz w:val="28"/>
        </w:rPr>
      </w:pPr>
    </w:p>
    <w:p w:rsidR="00753968" w:rsidRPr="00467FD2" w:rsidRDefault="00753968" w:rsidP="00753968">
      <w:pPr>
        <w:widowControl w:val="0"/>
        <w:numPr>
          <w:ilvl w:val="12"/>
          <w:numId w:val="0"/>
        </w:numPr>
        <w:ind w:firstLine="720"/>
        <w:jc w:val="right"/>
        <w:rPr>
          <w:sz w:val="28"/>
        </w:rPr>
      </w:pPr>
      <w:r w:rsidRPr="00467FD2">
        <w:rPr>
          <w:sz w:val="28"/>
        </w:rPr>
        <w:lastRenderedPageBreak/>
        <w:t>Таблица №</w:t>
      </w:r>
      <w:r w:rsidR="00C01E81">
        <w:rPr>
          <w:sz w:val="28"/>
        </w:rPr>
        <w:t xml:space="preserve"> 21</w:t>
      </w:r>
      <w:r w:rsidRPr="00467FD2">
        <w:rPr>
          <w:sz w:val="28"/>
        </w:rPr>
        <w:t xml:space="preserve"> (тыс.руб.)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984"/>
        <w:gridCol w:w="1134"/>
      </w:tblGrid>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rPr>
            </w:pPr>
            <w:r w:rsidRPr="00450F32">
              <w:rPr>
                <w:sz w:val="24"/>
                <w:szCs w:val="24"/>
              </w:rPr>
              <w:t>Наименование</w:t>
            </w:r>
          </w:p>
        </w:tc>
        <w:tc>
          <w:tcPr>
            <w:tcW w:w="198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КЦСР</w:t>
            </w:r>
            <w:r>
              <w:rPr>
                <w:sz w:val="24"/>
                <w:szCs w:val="24"/>
              </w:rPr>
              <w:t xml:space="preserve"> отраже</w:t>
            </w:r>
            <w:r>
              <w:rPr>
                <w:sz w:val="24"/>
                <w:szCs w:val="24"/>
              </w:rPr>
              <w:t>н</w:t>
            </w:r>
            <w:r>
              <w:rPr>
                <w:sz w:val="24"/>
                <w:szCs w:val="24"/>
              </w:rPr>
              <w:t>ные в Прилож</w:t>
            </w:r>
            <w:r>
              <w:rPr>
                <w:sz w:val="24"/>
                <w:szCs w:val="24"/>
              </w:rPr>
              <w:t>е</w:t>
            </w:r>
            <w:r>
              <w:rPr>
                <w:sz w:val="24"/>
                <w:szCs w:val="24"/>
              </w:rPr>
              <w:t>нии №5 к Пр</w:t>
            </w:r>
            <w:r>
              <w:rPr>
                <w:sz w:val="24"/>
                <w:szCs w:val="24"/>
              </w:rPr>
              <w:t>о</w:t>
            </w:r>
            <w:r>
              <w:rPr>
                <w:sz w:val="24"/>
                <w:szCs w:val="24"/>
              </w:rPr>
              <w:t>екту</w:t>
            </w:r>
          </w:p>
        </w:tc>
        <w:tc>
          <w:tcPr>
            <w:tcW w:w="113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Сумма</w:t>
            </w:r>
          </w:p>
        </w:tc>
      </w:tr>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rPr>
            </w:pPr>
            <w:r>
              <w:rPr>
                <w:sz w:val="24"/>
                <w:szCs w:val="24"/>
              </w:rPr>
              <w:t>В</w:t>
            </w:r>
            <w:r w:rsidRPr="00956C2D">
              <w:rPr>
                <w:sz w:val="24"/>
                <w:szCs w:val="24"/>
              </w:rPr>
              <w:t>ыравнивание обеспеченности муниципальных образований И</w:t>
            </w:r>
            <w:r w:rsidRPr="00956C2D">
              <w:rPr>
                <w:sz w:val="24"/>
                <w:szCs w:val="24"/>
              </w:rPr>
              <w:t>р</w:t>
            </w:r>
            <w:r w:rsidRPr="00956C2D">
              <w:rPr>
                <w:sz w:val="24"/>
                <w:szCs w:val="24"/>
              </w:rPr>
              <w:t>кутской области по реализации ими их отдельных расходных об</w:t>
            </w:r>
            <w:r w:rsidRPr="00956C2D">
              <w:rPr>
                <w:sz w:val="24"/>
                <w:szCs w:val="24"/>
              </w:rPr>
              <w:t>я</w:t>
            </w:r>
            <w:r w:rsidRPr="00956C2D">
              <w:rPr>
                <w:sz w:val="24"/>
                <w:szCs w:val="24"/>
              </w:rPr>
              <w:t>зательств</w:t>
            </w:r>
          </w:p>
        </w:tc>
        <w:tc>
          <w:tcPr>
            <w:tcW w:w="1984"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70301 726 00</w:t>
            </w:r>
          </w:p>
        </w:tc>
        <w:tc>
          <w:tcPr>
            <w:tcW w:w="1134"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2185</w:t>
            </w:r>
          </w:p>
        </w:tc>
      </w:tr>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71909 512 00</w:t>
            </w:r>
          </w:p>
        </w:tc>
        <w:tc>
          <w:tcPr>
            <w:tcW w:w="113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17</w:t>
            </w:r>
          </w:p>
        </w:tc>
      </w:tr>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Осуществление областных государственных полномочий по хр</w:t>
            </w:r>
            <w:r w:rsidRPr="00956C2D">
              <w:rPr>
                <w:sz w:val="24"/>
                <w:szCs w:val="24"/>
              </w:rPr>
              <w:t>а</w:t>
            </w:r>
            <w:r w:rsidRPr="00956C2D">
              <w:rPr>
                <w:sz w:val="24"/>
                <w:szCs w:val="24"/>
              </w:rPr>
              <w:t>нению, комплектованию, учету и использованию архивных док</w:t>
            </w:r>
            <w:r w:rsidRPr="00956C2D">
              <w:rPr>
                <w:sz w:val="24"/>
                <w:szCs w:val="24"/>
              </w:rPr>
              <w:t>у</w:t>
            </w:r>
            <w:r w:rsidRPr="00956C2D">
              <w:rPr>
                <w:sz w:val="24"/>
                <w:szCs w:val="24"/>
              </w:rPr>
              <w:t>ментов, относящихся к государственной собственности Иркутской области</w:t>
            </w:r>
          </w:p>
        </w:tc>
        <w:tc>
          <w:tcPr>
            <w:tcW w:w="198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55103 730 70</w:t>
            </w:r>
          </w:p>
        </w:tc>
        <w:tc>
          <w:tcPr>
            <w:tcW w:w="1134" w:type="dxa"/>
            <w:vAlign w:val="center"/>
          </w:tcPr>
          <w:p w:rsidR="00450F32" w:rsidRPr="00956C2D" w:rsidRDefault="00450F32" w:rsidP="00911B96">
            <w:pPr>
              <w:widowControl w:val="0"/>
              <w:numPr>
                <w:ilvl w:val="12"/>
                <w:numId w:val="0"/>
              </w:numPr>
              <w:jc w:val="center"/>
              <w:rPr>
                <w:sz w:val="24"/>
                <w:szCs w:val="24"/>
              </w:rPr>
            </w:pPr>
            <w:r w:rsidRPr="00956C2D">
              <w:rPr>
                <w:sz w:val="24"/>
                <w:szCs w:val="24"/>
              </w:rPr>
              <w:t>1177</w:t>
            </w:r>
          </w:p>
        </w:tc>
      </w:tr>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Осуществление отдельных областных государственных полном</w:t>
            </w:r>
            <w:r w:rsidRPr="00956C2D">
              <w:rPr>
                <w:sz w:val="24"/>
                <w:szCs w:val="24"/>
              </w:rPr>
              <w:t>о</w:t>
            </w:r>
            <w:r w:rsidRPr="00956C2D">
              <w:rPr>
                <w:sz w:val="24"/>
                <w:szCs w:val="24"/>
              </w:rPr>
              <w:t>чий в сфере труда</w:t>
            </w:r>
          </w:p>
        </w:tc>
        <w:tc>
          <w:tcPr>
            <w:tcW w:w="1984"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57103 730 90</w:t>
            </w:r>
          </w:p>
        </w:tc>
        <w:tc>
          <w:tcPr>
            <w:tcW w:w="1134" w:type="dxa"/>
            <w:vAlign w:val="center"/>
          </w:tcPr>
          <w:p w:rsidR="00450F32" w:rsidRPr="00956C2D" w:rsidRDefault="00450F32" w:rsidP="00911B96">
            <w:pPr>
              <w:widowControl w:val="0"/>
              <w:numPr>
                <w:ilvl w:val="12"/>
                <w:numId w:val="0"/>
              </w:numPr>
              <w:jc w:val="center"/>
              <w:rPr>
                <w:sz w:val="24"/>
                <w:szCs w:val="24"/>
                <w:highlight w:val="yellow"/>
              </w:rPr>
            </w:pPr>
            <w:r w:rsidRPr="00956C2D">
              <w:rPr>
                <w:sz w:val="24"/>
                <w:szCs w:val="24"/>
              </w:rPr>
              <w:t>605</w:t>
            </w:r>
          </w:p>
        </w:tc>
      </w:tr>
      <w:tr w:rsidR="00450F32" w:rsidTr="00450F32">
        <w:tc>
          <w:tcPr>
            <w:tcW w:w="7196" w:type="dxa"/>
            <w:vAlign w:val="center"/>
          </w:tcPr>
          <w:p w:rsidR="00450F32" w:rsidRPr="009902BB" w:rsidRDefault="00450F32" w:rsidP="00911B96">
            <w:pPr>
              <w:widowControl w:val="0"/>
              <w:numPr>
                <w:ilvl w:val="12"/>
                <w:numId w:val="0"/>
              </w:numPr>
              <w:jc w:val="center"/>
              <w:rPr>
                <w:sz w:val="24"/>
                <w:szCs w:val="24"/>
              </w:rPr>
            </w:pPr>
            <w:r w:rsidRPr="009902BB">
              <w:rPr>
                <w:sz w:val="24"/>
                <w:szCs w:val="24"/>
              </w:rPr>
              <w:t>Осуществление отдельных государственных полномочий в области производства и оборота этилового спирта, алкогольной и спирт</w:t>
            </w:r>
            <w:r w:rsidRPr="009902BB">
              <w:rPr>
                <w:sz w:val="24"/>
                <w:szCs w:val="24"/>
              </w:rPr>
              <w:t>о</w:t>
            </w:r>
            <w:r w:rsidRPr="009902BB">
              <w:rPr>
                <w:sz w:val="24"/>
                <w:szCs w:val="24"/>
              </w:rPr>
              <w:t>содержащей продукции</w:t>
            </w:r>
          </w:p>
        </w:tc>
        <w:tc>
          <w:tcPr>
            <w:tcW w:w="1984" w:type="dxa"/>
            <w:vAlign w:val="center"/>
          </w:tcPr>
          <w:p w:rsidR="00450F32" w:rsidRPr="009902BB" w:rsidRDefault="00450F32" w:rsidP="00911B96">
            <w:pPr>
              <w:widowControl w:val="0"/>
              <w:numPr>
                <w:ilvl w:val="12"/>
                <w:numId w:val="0"/>
              </w:numPr>
              <w:jc w:val="center"/>
              <w:rPr>
                <w:sz w:val="24"/>
                <w:szCs w:val="24"/>
              </w:rPr>
            </w:pPr>
            <w:r w:rsidRPr="009902BB">
              <w:rPr>
                <w:sz w:val="24"/>
                <w:szCs w:val="24"/>
              </w:rPr>
              <w:t>71101 731 30</w:t>
            </w:r>
          </w:p>
        </w:tc>
        <w:tc>
          <w:tcPr>
            <w:tcW w:w="1134" w:type="dxa"/>
            <w:vAlign w:val="center"/>
          </w:tcPr>
          <w:p w:rsidR="00450F32" w:rsidRPr="009902BB" w:rsidRDefault="00450F32" w:rsidP="00911B96">
            <w:pPr>
              <w:widowControl w:val="0"/>
              <w:numPr>
                <w:ilvl w:val="12"/>
                <w:numId w:val="0"/>
              </w:numPr>
              <w:jc w:val="center"/>
              <w:rPr>
                <w:sz w:val="24"/>
                <w:szCs w:val="24"/>
              </w:rPr>
            </w:pPr>
            <w:r w:rsidRPr="009902BB">
              <w:rPr>
                <w:sz w:val="24"/>
                <w:szCs w:val="24"/>
              </w:rPr>
              <w:t>198</w:t>
            </w:r>
          </w:p>
        </w:tc>
      </w:tr>
      <w:tr w:rsidR="00450F32" w:rsidTr="00450F32">
        <w:tc>
          <w:tcPr>
            <w:tcW w:w="7196" w:type="dxa"/>
            <w:vAlign w:val="center"/>
          </w:tcPr>
          <w:p w:rsidR="00450F32" w:rsidRPr="00956C2D" w:rsidRDefault="00450F32" w:rsidP="00911B96">
            <w:pPr>
              <w:widowControl w:val="0"/>
              <w:numPr>
                <w:ilvl w:val="12"/>
                <w:numId w:val="0"/>
              </w:numPr>
              <w:jc w:val="center"/>
              <w:rPr>
                <w:sz w:val="24"/>
                <w:szCs w:val="24"/>
                <w:highlight w:val="yellow"/>
                <w:u w:val="single"/>
              </w:rPr>
            </w:pPr>
            <w:r w:rsidRPr="009902BB">
              <w:rPr>
                <w:sz w:val="24"/>
                <w:szCs w:val="24"/>
              </w:rPr>
              <w:t>Непрограммные направления деятельности</w:t>
            </w:r>
          </w:p>
        </w:tc>
        <w:tc>
          <w:tcPr>
            <w:tcW w:w="1984" w:type="dxa"/>
            <w:vAlign w:val="center"/>
          </w:tcPr>
          <w:p w:rsidR="00450F32" w:rsidRPr="009902BB" w:rsidRDefault="00450F32" w:rsidP="00911B96">
            <w:pPr>
              <w:widowControl w:val="0"/>
              <w:numPr>
                <w:ilvl w:val="12"/>
                <w:numId w:val="0"/>
              </w:numPr>
              <w:jc w:val="center"/>
              <w:rPr>
                <w:sz w:val="24"/>
                <w:szCs w:val="24"/>
                <w:highlight w:val="yellow"/>
              </w:rPr>
            </w:pPr>
            <w:r w:rsidRPr="009902BB">
              <w:rPr>
                <w:sz w:val="24"/>
                <w:szCs w:val="24"/>
              </w:rPr>
              <w:t>80000 000 00</w:t>
            </w:r>
          </w:p>
        </w:tc>
        <w:tc>
          <w:tcPr>
            <w:tcW w:w="1134" w:type="dxa"/>
            <w:vAlign w:val="center"/>
          </w:tcPr>
          <w:p w:rsidR="00450F32" w:rsidRPr="009902BB" w:rsidRDefault="00450F32" w:rsidP="00911B96">
            <w:pPr>
              <w:widowControl w:val="0"/>
              <w:numPr>
                <w:ilvl w:val="12"/>
                <w:numId w:val="0"/>
              </w:numPr>
              <w:jc w:val="center"/>
              <w:rPr>
                <w:sz w:val="24"/>
                <w:szCs w:val="24"/>
              </w:rPr>
            </w:pPr>
            <w:r w:rsidRPr="009902BB">
              <w:rPr>
                <w:sz w:val="24"/>
                <w:szCs w:val="24"/>
              </w:rPr>
              <w:t>62469</w:t>
            </w:r>
          </w:p>
        </w:tc>
      </w:tr>
      <w:tr w:rsidR="00450F32" w:rsidTr="00450F32">
        <w:tc>
          <w:tcPr>
            <w:tcW w:w="7196" w:type="dxa"/>
            <w:vAlign w:val="center"/>
          </w:tcPr>
          <w:p w:rsidR="00450F32" w:rsidRPr="009902BB" w:rsidRDefault="00450F32" w:rsidP="00911B96">
            <w:pPr>
              <w:widowControl w:val="0"/>
              <w:numPr>
                <w:ilvl w:val="12"/>
                <w:numId w:val="0"/>
              </w:numPr>
              <w:jc w:val="center"/>
              <w:rPr>
                <w:b/>
                <w:sz w:val="24"/>
                <w:szCs w:val="24"/>
              </w:rPr>
            </w:pPr>
            <w:r w:rsidRPr="009902BB">
              <w:rPr>
                <w:b/>
                <w:sz w:val="24"/>
                <w:szCs w:val="24"/>
              </w:rPr>
              <w:t>Итого</w:t>
            </w:r>
          </w:p>
        </w:tc>
        <w:tc>
          <w:tcPr>
            <w:tcW w:w="1984" w:type="dxa"/>
            <w:vAlign w:val="center"/>
          </w:tcPr>
          <w:p w:rsidR="00450F32" w:rsidRPr="009902BB" w:rsidRDefault="00450F32" w:rsidP="00911B96">
            <w:pPr>
              <w:widowControl w:val="0"/>
              <w:numPr>
                <w:ilvl w:val="12"/>
                <w:numId w:val="0"/>
              </w:numPr>
              <w:jc w:val="center"/>
              <w:rPr>
                <w:b/>
                <w:sz w:val="24"/>
                <w:szCs w:val="24"/>
              </w:rPr>
            </w:pPr>
          </w:p>
        </w:tc>
        <w:tc>
          <w:tcPr>
            <w:tcW w:w="1134" w:type="dxa"/>
            <w:vAlign w:val="center"/>
          </w:tcPr>
          <w:p w:rsidR="00450F32" w:rsidRPr="009902BB" w:rsidRDefault="00450F32" w:rsidP="00911B96">
            <w:pPr>
              <w:widowControl w:val="0"/>
              <w:numPr>
                <w:ilvl w:val="12"/>
                <w:numId w:val="0"/>
              </w:numPr>
              <w:jc w:val="center"/>
              <w:rPr>
                <w:b/>
                <w:sz w:val="24"/>
                <w:szCs w:val="24"/>
              </w:rPr>
            </w:pPr>
            <w:r w:rsidRPr="009902BB">
              <w:rPr>
                <w:b/>
                <w:sz w:val="24"/>
                <w:szCs w:val="24"/>
              </w:rPr>
              <w:t>66651</w:t>
            </w:r>
          </w:p>
        </w:tc>
      </w:tr>
    </w:tbl>
    <w:p w:rsidR="00753968" w:rsidRPr="00943159" w:rsidRDefault="00753968" w:rsidP="00753968">
      <w:pPr>
        <w:autoSpaceDE w:val="0"/>
        <w:autoSpaceDN w:val="0"/>
        <w:adjustRightInd w:val="0"/>
        <w:ind w:firstLine="540"/>
        <w:jc w:val="both"/>
        <w:rPr>
          <w:sz w:val="28"/>
        </w:rPr>
      </w:pPr>
      <w:r w:rsidRPr="00F07FFD">
        <w:rPr>
          <w:sz w:val="28"/>
          <w:u w:val="single"/>
        </w:rPr>
        <w:t>По</w:t>
      </w:r>
      <w:r w:rsidRPr="00F07FFD">
        <w:rPr>
          <w:b/>
          <w:sz w:val="28"/>
          <w:u w:val="single"/>
        </w:rPr>
        <w:t xml:space="preserve"> подразделу 0102</w:t>
      </w:r>
      <w:r w:rsidRPr="00F07FFD">
        <w:rPr>
          <w:sz w:val="28"/>
          <w:u w:val="single"/>
        </w:rPr>
        <w:t xml:space="preserve"> «Функционирование высшего должностного лица муниц</w:t>
      </w:r>
      <w:r w:rsidRPr="00F07FFD">
        <w:rPr>
          <w:sz w:val="28"/>
          <w:u w:val="single"/>
        </w:rPr>
        <w:t>и</w:t>
      </w:r>
      <w:r w:rsidRPr="00F07FFD">
        <w:rPr>
          <w:sz w:val="28"/>
          <w:u w:val="single"/>
        </w:rPr>
        <w:t>пального образования»</w:t>
      </w:r>
      <w:r>
        <w:rPr>
          <w:sz w:val="28"/>
        </w:rPr>
        <w:t xml:space="preserve"> </w:t>
      </w:r>
      <w:r w:rsidRPr="00943159">
        <w:rPr>
          <w:sz w:val="28"/>
        </w:rPr>
        <w:t xml:space="preserve"> </w:t>
      </w:r>
      <w:r>
        <w:rPr>
          <w:sz w:val="28"/>
        </w:rPr>
        <w:t xml:space="preserve">в Проекте на </w:t>
      </w:r>
      <w:r w:rsidRPr="00943159">
        <w:rPr>
          <w:sz w:val="28"/>
        </w:rPr>
        <w:t xml:space="preserve"> 201</w:t>
      </w:r>
      <w:r>
        <w:rPr>
          <w:sz w:val="28"/>
        </w:rPr>
        <w:t xml:space="preserve">6 год прогнозируются </w:t>
      </w:r>
      <w:r w:rsidRPr="00943159">
        <w:rPr>
          <w:sz w:val="28"/>
        </w:rPr>
        <w:t xml:space="preserve"> расходы на обесп</w:t>
      </w:r>
      <w:r w:rsidRPr="00943159">
        <w:rPr>
          <w:sz w:val="28"/>
        </w:rPr>
        <w:t>е</w:t>
      </w:r>
      <w:r w:rsidRPr="00943159">
        <w:rPr>
          <w:sz w:val="28"/>
        </w:rPr>
        <w:t>чение деятельности главы муниципального образования</w:t>
      </w:r>
      <w:r>
        <w:rPr>
          <w:sz w:val="28"/>
        </w:rPr>
        <w:t xml:space="preserve">  </w:t>
      </w:r>
      <w:r w:rsidRPr="00943159">
        <w:rPr>
          <w:sz w:val="28"/>
        </w:rPr>
        <w:t xml:space="preserve">в сумме  </w:t>
      </w:r>
      <w:r>
        <w:rPr>
          <w:sz w:val="28"/>
        </w:rPr>
        <w:t>2088</w:t>
      </w:r>
      <w:r w:rsidRPr="00943159">
        <w:rPr>
          <w:sz w:val="28"/>
        </w:rPr>
        <w:t>тыс.руб.</w:t>
      </w:r>
      <w:r>
        <w:rPr>
          <w:sz w:val="28"/>
        </w:rPr>
        <w:t>,</w:t>
      </w:r>
      <w:r w:rsidRPr="00943159">
        <w:rPr>
          <w:sz w:val="28"/>
        </w:rPr>
        <w:t xml:space="preserve"> </w:t>
      </w:r>
      <w:r w:rsidR="00450F32">
        <w:rPr>
          <w:sz w:val="28"/>
        </w:rPr>
        <w:t xml:space="preserve">что меньше </w:t>
      </w:r>
      <w:r w:rsidRPr="00943159">
        <w:rPr>
          <w:sz w:val="28"/>
        </w:rPr>
        <w:t xml:space="preserve"> </w:t>
      </w:r>
      <w:r w:rsidR="00450F32">
        <w:rPr>
          <w:sz w:val="28"/>
        </w:rPr>
        <w:t>утвержденных расходов на 2015 год</w:t>
      </w:r>
      <w:r w:rsidR="00514FD6">
        <w:rPr>
          <w:sz w:val="28"/>
        </w:rPr>
        <w:t xml:space="preserve"> </w:t>
      </w:r>
      <w:r w:rsidR="00514FD6" w:rsidRPr="00943159">
        <w:rPr>
          <w:sz w:val="28"/>
        </w:rPr>
        <w:t xml:space="preserve">на </w:t>
      </w:r>
      <w:r w:rsidR="00514FD6">
        <w:rPr>
          <w:sz w:val="28"/>
        </w:rPr>
        <w:t>250</w:t>
      </w:r>
      <w:r w:rsidR="00514FD6" w:rsidRPr="00943159">
        <w:rPr>
          <w:sz w:val="28"/>
        </w:rPr>
        <w:t>тыс.руб. (</w:t>
      </w:r>
      <w:r w:rsidR="00514FD6">
        <w:rPr>
          <w:sz w:val="28"/>
        </w:rPr>
        <w:t>10,7 %)</w:t>
      </w:r>
      <w:r w:rsidR="00450F32">
        <w:rPr>
          <w:sz w:val="28"/>
        </w:rPr>
        <w:t>.</w:t>
      </w:r>
    </w:p>
    <w:p w:rsidR="00450F32" w:rsidRPr="00943159" w:rsidRDefault="00753968" w:rsidP="00450F32">
      <w:pPr>
        <w:autoSpaceDE w:val="0"/>
        <w:autoSpaceDN w:val="0"/>
        <w:adjustRightInd w:val="0"/>
        <w:ind w:firstLine="540"/>
        <w:jc w:val="both"/>
        <w:rPr>
          <w:sz w:val="28"/>
        </w:rPr>
      </w:pPr>
      <w:r w:rsidRPr="00F07FFD">
        <w:rPr>
          <w:sz w:val="28"/>
          <w:u w:val="single"/>
        </w:rPr>
        <w:t xml:space="preserve">По </w:t>
      </w:r>
      <w:r w:rsidRPr="00F07FFD">
        <w:rPr>
          <w:b/>
          <w:sz w:val="28"/>
          <w:u w:val="single"/>
        </w:rPr>
        <w:t>подразделу 0103</w:t>
      </w:r>
      <w:r w:rsidRPr="00F07FFD">
        <w:rPr>
          <w:sz w:val="28"/>
          <w:u w:val="single"/>
        </w:rPr>
        <w:t xml:space="preserve"> «Функционирование законодательных (представительных) органов  государственной власти и представительных органов муниципального о</w:t>
      </w:r>
      <w:r w:rsidRPr="00F07FFD">
        <w:rPr>
          <w:sz w:val="28"/>
          <w:u w:val="single"/>
        </w:rPr>
        <w:t>б</w:t>
      </w:r>
      <w:r w:rsidRPr="00F07FFD">
        <w:rPr>
          <w:sz w:val="28"/>
          <w:u w:val="single"/>
        </w:rPr>
        <w:t>разования»</w:t>
      </w:r>
      <w:r>
        <w:rPr>
          <w:sz w:val="28"/>
        </w:rPr>
        <w:t xml:space="preserve"> </w:t>
      </w:r>
      <w:r w:rsidRPr="00943159">
        <w:rPr>
          <w:sz w:val="28"/>
        </w:rPr>
        <w:t xml:space="preserve"> </w:t>
      </w:r>
      <w:r>
        <w:rPr>
          <w:sz w:val="28"/>
        </w:rPr>
        <w:t xml:space="preserve">в Проекте на </w:t>
      </w:r>
      <w:r w:rsidRPr="00943159">
        <w:rPr>
          <w:sz w:val="28"/>
        </w:rPr>
        <w:t xml:space="preserve"> 201</w:t>
      </w:r>
      <w:r>
        <w:rPr>
          <w:sz w:val="28"/>
        </w:rPr>
        <w:t xml:space="preserve">6 год прогнозируются </w:t>
      </w:r>
      <w:r w:rsidRPr="00943159">
        <w:rPr>
          <w:sz w:val="28"/>
        </w:rPr>
        <w:t xml:space="preserve"> </w:t>
      </w:r>
      <w:r>
        <w:rPr>
          <w:sz w:val="28"/>
        </w:rPr>
        <w:t>р</w:t>
      </w:r>
      <w:r w:rsidRPr="00943159">
        <w:rPr>
          <w:sz w:val="28"/>
        </w:rPr>
        <w:t>асходы на содержание Думы городского округа</w:t>
      </w:r>
      <w:r>
        <w:rPr>
          <w:sz w:val="28"/>
        </w:rPr>
        <w:t xml:space="preserve"> в сумме</w:t>
      </w:r>
      <w:r w:rsidRPr="00943159">
        <w:rPr>
          <w:sz w:val="28"/>
        </w:rPr>
        <w:t xml:space="preserve"> </w:t>
      </w:r>
      <w:r>
        <w:rPr>
          <w:sz w:val="28"/>
        </w:rPr>
        <w:t>2878</w:t>
      </w:r>
      <w:r w:rsidRPr="00943159">
        <w:rPr>
          <w:sz w:val="28"/>
        </w:rPr>
        <w:t xml:space="preserve"> тыс. руб.</w:t>
      </w:r>
      <w:r w:rsidR="00450F32">
        <w:rPr>
          <w:sz w:val="28"/>
        </w:rPr>
        <w:t>,</w:t>
      </w:r>
      <w:r w:rsidRPr="00943159">
        <w:rPr>
          <w:sz w:val="28"/>
        </w:rPr>
        <w:t xml:space="preserve"> </w:t>
      </w:r>
      <w:r w:rsidR="00450F32">
        <w:rPr>
          <w:sz w:val="28"/>
        </w:rPr>
        <w:t xml:space="preserve">что меньше </w:t>
      </w:r>
      <w:r w:rsidR="00450F32" w:rsidRPr="00943159">
        <w:rPr>
          <w:sz w:val="28"/>
        </w:rPr>
        <w:t xml:space="preserve"> </w:t>
      </w:r>
      <w:r w:rsidR="00450F32">
        <w:rPr>
          <w:sz w:val="28"/>
        </w:rPr>
        <w:t>утвержденных расходов на 2015 год</w:t>
      </w:r>
      <w:r w:rsidR="00514FD6">
        <w:rPr>
          <w:sz w:val="28"/>
        </w:rPr>
        <w:t xml:space="preserve"> </w:t>
      </w:r>
      <w:r w:rsidR="00514FD6" w:rsidRPr="00943159">
        <w:rPr>
          <w:sz w:val="28"/>
        </w:rPr>
        <w:t xml:space="preserve">на </w:t>
      </w:r>
      <w:r w:rsidR="00514FD6">
        <w:rPr>
          <w:sz w:val="28"/>
        </w:rPr>
        <w:t>247</w:t>
      </w:r>
      <w:r w:rsidR="00514FD6" w:rsidRPr="00943159">
        <w:rPr>
          <w:sz w:val="28"/>
        </w:rPr>
        <w:t>тыс.руб. (</w:t>
      </w:r>
      <w:r w:rsidR="00514FD6">
        <w:rPr>
          <w:sz w:val="28"/>
        </w:rPr>
        <w:t>7,9 %)</w:t>
      </w:r>
      <w:r w:rsidR="00450F32">
        <w:rPr>
          <w:sz w:val="28"/>
        </w:rPr>
        <w:t>.</w:t>
      </w:r>
    </w:p>
    <w:p w:rsidR="00450F32" w:rsidRPr="00943159" w:rsidRDefault="00753968" w:rsidP="00450F32">
      <w:pPr>
        <w:autoSpaceDE w:val="0"/>
        <w:autoSpaceDN w:val="0"/>
        <w:adjustRightInd w:val="0"/>
        <w:ind w:firstLine="540"/>
        <w:jc w:val="both"/>
        <w:rPr>
          <w:sz w:val="28"/>
        </w:rPr>
      </w:pPr>
      <w:r w:rsidRPr="00100738">
        <w:rPr>
          <w:sz w:val="28"/>
          <w:u w:val="single"/>
        </w:rPr>
        <w:t xml:space="preserve">По </w:t>
      </w:r>
      <w:r w:rsidRPr="00100738">
        <w:rPr>
          <w:b/>
          <w:sz w:val="28"/>
          <w:u w:val="single"/>
        </w:rPr>
        <w:t>подразделу 0104</w:t>
      </w:r>
      <w:r w:rsidRPr="00100738">
        <w:rPr>
          <w:sz w:val="28"/>
          <w:u w:val="single"/>
        </w:rPr>
        <w:t xml:space="preserve"> «Функционирование местных администраций»</w:t>
      </w:r>
      <w:r w:rsidRPr="00B35A10">
        <w:rPr>
          <w:sz w:val="28"/>
          <w:u w:val="single"/>
        </w:rPr>
        <w:t xml:space="preserve"> </w:t>
      </w:r>
      <w:r w:rsidRPr="00F07FFD">
        <w:rPr>
          <w:sz w:val="28"/>
          <w:u w:val="single"/>
        </w:rPr>
        <w:t>»</w:t>
      </w:r>
      <w:r>
        <w:rPr>
          <w:sz w:val="28"/>
        </w:rPr>
        <w:t xml:space="preserve"> </w:t>
      </w:r>
      <w:r w:rsidRPr="00943159">
        <w:rPr>
          <w:sz w:val="28"/>
        </w:rPr>
        <w:t xml:space="preserve"> </w:t>
      </w:r>
      <w:r>
        <w:rPr>
          <w:sz w:val="28"/>
        </w:rPr>
        <w:t>в Прое</w:t>
      </w:r>
      <w:r>
        <w:rPr>
          <w:sz w:val="28"/>
        </w:rPr>
        <w:t>к</w:t>
      </w:r>
      <w:r>
        <w:rPr>
          <w:sz w:val="28"/>
        </w:rPr>
        <w:t xml:space="preserve">те на </w:t>
      </w:r>
      <w:r w:rsidRPr="00943159">
        <w:rPr>
          <w:sz w:val="28"/>
        </w:rPr>
        <w:t xml:space="preserve"> 201</w:t>
      </w:r>
      <w:r>
        <w:rPr>
          <w:sz w:val="28"/>
        </w:rPr>
        <w:t xml:space="preserve">6 год прогнозируются </w:t>
      </w:r>
      <w:r w:rsidRPr="00943159">
        <w:rPr>
          <w:sz w:val="28"/>
        </w:rPr>
        <w:t xml:space="preserve"> </w:t>
      </w:r>
      <w:r>
        <w:rPr>
          <w:sz w:val="28"/>
        </w:rPr>
        <w:t>р</w:t>
      </w:r>
      <w:r w:rsidRPr="00943159">
        <w:rPr>
          <w:sz w:val="28"/>
        </w:rPr>
        <w:t>асходы</w:t>
      </w:r>
      <w:r w:rsidRPr="00DC6EFF">
        <w:rPr>
          <w:sz w:val="28"/>
        </w:rPr>
        <w:t xml:space="preserve"> </w:t>
      </w:r>
      <w:r>
        <w:rPr>
          <w:sz w:val="28"/>
        </w:rPr>
        <w:t>н</w:t>
      </w:r>
      <w:r w:rsidRPr="00DC6EFF">
        <w:rPr>
          <w:sz w:val="28"/>
        </w:rPr>
        <w:t xml:space="preserve">а функционирование </w:t>
      </w:r>
      <w:r>
        <w:rPr>
          <w:sz w:val="28"/>
        </w:rPr>
        <w:t>А</w:t>
      </w:r>
      <w:r w:rsidRPr="00DC6EFF">
        <w:rPr>
          <w:sz w:val="28"/>
        </w:rPr>
        <w:t>дминистрации г</w:t>
      </w:r>
      <w:r w:rsidRPr="00DC6EFF">
        <w:rPr>
          <w:sz w:val="28"/>
        </w:rPr>
        <w:t>о</w:t>
      </w:r>
      <w:r w:rsidRPr="00DC6EFF">
        <w:rPr>
          <w:sz w:val="28"/>
        </w:rPr>
        <w:t>родского округа</w:t>
      </w:r>
      <w:r>
        <w:rPr>
          <w:sz w:val="28"/>
        </w:rPr>
        <w:t xml:space="preserve"> в сумме 34852тыс.руб.</w:t>
      </w:r>
      <w:r w:rsidR="00450F32">
        <w:rPr>
          <w:sz w:val="28"/>
        </w:rPr>
        <w:t>,</w:t>
      </w:r>
      <w:r>
        <w:rPr>
          <w:sz w:val="28"/>
        </w:rPr>
        <w:t xml:space="preserve"> </w:t>
      </w:r>
      <w:r w:rsidR="00450F32">
        <w:rPr>
          <w:sz w:val="28"/>
        </w:rPr>
        <w:t xml:space="preserve">что меньше </w:t>
      </w:r>
      <w:r w:rsidR="00450F32" w:rsidRPr="00943159">
        <w:rPr>
          <w:sz w:val="28"/>
        </w:rPr>
        <w:t xml:space="preserve"> </w:t>
      </w:r>
      <w:r w:rsidR="00450F32">
        <w:rPr>
          <w:sz w:val="28"/>
        </w:rPr>
        <w:t>утвержденных расходов на 2015 год</w:t>
      </w:r>
      <w:r w:rsidR="00514FD6">
        <w:rPr>
          <w:sz w:val="28"/>
        </w:rPr>
        <w:t xml:space="preserve"> </w:t>
      </w:r>
      <w:r w:rsidR="00514FD6" w:rsidRPr="00943159">
        <w:rPr>
          <w:sz w:val="28"/>
        </w:rPr>
        <w:t xml:space="preserve">на </w:t>
      </w:r>
      <w:r w:rsidR="00514FD6">
        <w:rPr>
          <w:sz w:val="28"/>
        </w:rPr>
        <w:t>1468</w:t>
      </w:r>
      <w:r w:rsidR="00514FD6" w:rsidRPr="00943159">
        <w:rPr>
          <w:sz w:val="28"/>
        </w:rPr>
        <w:t>тыс.руб. (</w:t>
      </w:r>
      <w:r w:rsidR="00514FD6">
        <w:rPr>
          <w:sz w:val="28"/>
        </w:rPr>
        <w:t>4,8 %)</w:t>
      </w:r>
      <w:r w:rsidR="00450F32">
        <w:rPr>
          <w:sz w:val="28"/>
        </w:rPr>
        <w:t>.</w:t>
      </w:r>
    </w:p>
    <w:p w:rsidR="00753968" w:rsidRPr="00943159" w:rsidRDefault="00753968" w:rsidP="00753968">
      <w:pPr>
        <w:pStyle w:val="a9"/>
        <w:spacing w:after="0"/>
        <w:ind w:right="-2" w:firstLine="709"/>
        <w:jc w:val="both"/>
        <w:rPr>
          <w:sz w:val="28"/>
        </w:rPr>
      </w:pPr>
      <w:r w:rsidRPr="00100738">
        <w:rPr>
          <w:sz w:val="28"/>
          <w:u w:val="single"/>
        </w:rPr>
        <w:t>По</w:t>
      </w:r>
      <w:r w:rsidRPr="00100738">
        <w:rPr>
          <w:b/>
          <w:sz w:val="28"/>
          <w:u w:val="single"/>
        </w:rPr>
        <w:t xml:space="preserve"> подразделу 0105</w:t>
      </w:r>
      <w:r w:rsidRPr="00100738">
        <w:rPr>
          <w:sz w:val="28"/>
          <w:u w:val="single"/>
        </w:rPr>
        <w:t xml:space="preserve"> «Судебная система»</w:t>
      </w:r>
      <w:r w:rsidRPr="00EC1713">
        <w:rPr>
          <w:sz w:val="28"/>
        </w:rPr>
        <w:t xml:space="preserve"> </w:t>
      </w:r>
      <w:r>
        <w:rPr>
          <w:sz w:val="28"/>
        </w:rPr>
        <w:t xml:space="preserve">в Проекте на </w:t>
      </w:r>
      <w:r w:rsidRPr="00943159">
        <w:rPr>
          <w:sz w:val="28"/>
        </w:rPr>
        <w:t xml:space="preserve"> 201</w:t>
      </w:r>
      <w:r>
        <w:rPr>
          <w:sz w:val="28"/>
        </w:rPr>
        <w:t>6 год прогнозир</w:t>
      </w:r>
      <w:r>
        <w:rPr>
          <w:sz w:val="28"/>
        </w:rPr>
        <w:t>у</w:t>
      </w:r>
      <w:r>
        <w:rPr>
          <w:sz w:val="28"/>
        </w:rPr>
        <w:t xml:space="preserve">ются </w:t>
      </w:r>
      <w:r w:rsidRPr="00943159">
        <w:rPr>
          <w:sz w:val="28"/>
        </w:rPr>
        <w:t xml:space="preserve"> </w:t>
      </w:r>
      <w:r>
        <w:rPr>
          <w:sz w:val="28"/>
        </w:rPr>
        <w:t>р</w:t>
      </w:r>
      <w:r w:rsidRPr="00943159">
        <w:rPr>
          <w:sz w:val="28"/>
        </w:rPr>
        <w:t>асходы</w:t>
      </w:r>
      <w:r>
        <w:rPr>
          <w:sz w:val="28"/>
        </w:rPr>
        <w:t xml:space="preserve"> на осуществление полномочий </w:t>
      </w:r>
      <w:r w:rsidRPr="00DC6EFF">
        <w:rPr>
          <w:sz w:val="28"/>
        </w:rPr>
        <w:t xml:space="preserve"> связанны</w:t>
      </w:r>
      <w:r>
        <w:rPr>
          <w:sz w:val="28"/>
        </w:rPr>
        <w:t>х</w:t>
      </w:r>
      <w:r w:rsidRPr="00DC6EFF">
        <w:rPr>
          <w:sz w:val="28"/>
        </w:rPr>
        <w:t xml:space="preserve"> с составлением (изменен</w:t>
      </w:r>
      <w:r w:rsidRPr="00DC6EFF">
        <w:rPr>
          <w:sz w:val="28"/>
        </w:rPr>
        <w:t>и</w:t>
      </w:r>
      <w:r w:rsidRPr="00DC6EFF">
        <w:rPr>
          <w:sz w:val="28"/>
        </w:rPr>
        <w:t>ем, дополнением) списков кандидатов в присяжные заседатели федеральных судов общей юрисдик</w:t>
      </w:r>
      <w:r>
        <w:rPr>
          <w:sz w:val="28"/>
        </w:rPr>
        <w:t>ции в сумме 17тыс.руб. В 2015 году по данному подразделу расходы предусмотрены</w:t>
      </w:r>
      <w:r w:rsidR="00450F32">
        <w:rPr>
          <w:sz w:val="28"/>
        </w:rPr>
        <w:t xml:space="preserve"> не были</w:t>
      </w:r>
      <w:r>
        <w:rPr>
          <w:sz w:val="28"/>
        </w:rPr>
        <w:t>.</w:t>
      </w:r>
    </w:p>
    <w:p w:rsidR="00753968" w:rsidRDefault="00753968" w:rsidP="00753968">
      <w:pPr>
        <w:ind w:firstLine="708"/>
        <w:jc w:val="both"/>
        <w:rPr>
          <w:sz w:val="28"/>
        </w:rPr>
      </w:pPr>
      <w:r w:rsidRPr="00F07FFD">
        <w:rPr>
          <w:sz w:val="28"/>
          <w:u w:val="single"/>
        </w:rPr>
        <w:t xml:space="preserve">По </w:t>
      </w:r>
      <w:r w:rsidRPr="00F07FFD">
        <w:rPr>
          <w:b/>
          <w:sz w:val="28"/>
          <w:u w:val="single"/>
        </w:rPr>
        <w:t>подразделу 0106</w:t>
      </w:r>
      <w:r w:rsidRPr="00F07FFD">
        <w:rPr>
          <w:sz w:val="28"/>
          <w:u w:val="single"/>
        </w:rPr>
        <w:t xml:space="preserve"> «Обеспечение деятельности финансовых, налоговых и таможенных органов и органов финансового (финансово-бюджетного) надзора»</w:t>
      </w:r>
      <w:r>
        <w:rPr>
          <w:sz w:val="28"/>
        </w:rPr>
        <w:t xml:space="preserve"> </w:t>
      </w:r>
      <w:r w:rsidRPr="00EC1713">
        <w:rPr>
          <w:sz w:val="28"/>
        </w:rPr>
        <w:t xml:space="preserve"> </w:t>
      </w:r>
      <w:r>
        <w:rPr>
          <w:sz w:val="28"/>
        </w:rPr>
        <w:t xml:space="preserve">в Проекте на </w:t>
      </w:r>
      <w:r w:rsidRPr="00943159">
        <w:rPr>
          <w:sz w:val="28"/>
        </w:rPr>
        <w:t xml:space="preserve"> 201</w:t>
      </w:r>
      <w:r>
        <w:rPr>
          <w:sz w:val="28"/>
        </w:rPr>
        <w:t xml:space="preserve">6 год прогнозируются </w:t>
      </w:r>
      <w:r w:rsidRPr="00943159">
        <w:rPr>
          <w:sz w:val="28"/>
        </w:rPr>
        <w:t xml:space="preserve"> </w:t>
      </w:r>
      <w:r>
        <w:rPr>
          <w:sz w:val="28"/>
        </w:rPr>
        <w:t>р</w:t>
      </w:r>
      <w:r w:rsidRPr="00943159">
        <w:rPr>
          <w:sz w:val="28"/>
        </w:rPr>
        <w:t>асходы</w:t>
      </w:r>
      <w:r>
        <w:rPr>
          <w:sz w:val="28"/>
        </w:rPr>
        <w:t xml:space="preserve"> в сумме 11405тыс.руб., в том числ</w:t>
      </w:r>
      <w:r>
        <w:rPr>
          <w:sz w:val="28"/>
        </w:rPr>
        <w:t>е</w:t>
      </w:r>
      <w:r>
        <w:rPr>
          <w:sz w:val="28"/>
        </w:rPr>
        <w:t>н</w:t>
      </w:r>
      <w:r w:rsidRPr="00DC6EFF">
        <w:rPr>
          <w:sz w:val="28"/>
        </w:rPr>
        <w:t xml:space="preserve">а </w:t>
      </w:r>
      <w:r>
        <w:rPr>
          <w:sz w:val="28"/>
        </w:rPr>
        <w:t>обеспечение деятельности:</w:t>
      </w:r>
    </w:p>
    <w:p w:rsidR="00450F32" w:rsidRPr="00943159" w:rsidRDefault="00753968" w:rsidP="00450F32">
      <w:pPr>
        <w:autoSpaceDE w:val="0"/>
        <w:autoSpaceDN w:val="0"/>
        <w:adjustRightInd w:val="0"/>
        <w:ind w:firstLine="540"/>
        <w:jc w:val="both"/>
        <w:rPr>
          <w:sz w:val="28"/>
        </w:rPr>
      </w:pPr>
      <w:r>
        <w:rPr>
          <w:sz w:val="28"/>
        </w:rPr>
        <w:t>-Управления по финансам в сумме 7955тыс.руб.,</w:t>
      </w:r>
      <w:r w:rsidR="00450F32" w:rsidRPr="00450F32">
        <w:rPr>
          <w:sz w:val="28"/>
        </w:rPr>
        <w:t xml:space="preserve"> </w:t>
      </w:r>
      <w:r w:rsidR="00450F32">
        <w:rPr>
          <w:sz w:val="28"/>
        </w:rPr>
        <w:t xml:space="preserve">что меньше </w:t>
      </w:r>
      <w:r w:rsidR="00450F32" w:rsidRPr="00943159">
        <w:rPr>
          <w:sz w:val="28"/>
        </w:rPr>
        <w:t xml:space="preserve"> </w:t>
      </w:r>
      <w:r w:rsidR="00450F32">
        <w:rPr>
          <w:sz w:val="28"/>
        </w:rPr>
        <w:t>утвержденных расходов на 2015 год</w:t>
      </w:r>
      <w:r w:rsidR="00514FD6">
        <w:rPr>
          <w:sz w:val="28"/>
        </w:rPr>
        <w:t xml:space="preserve"> </w:t>
      </w:r>
      <w:r w:rsidR="00514FD6" w:rsidRPr="00943159">
        <w:rPr>
          <w:sz w:val="28"/>
        </w:rPr>
        <w:t xml:space="preserve">на </w:t>
      </w:r>
      <w:r w:rsidR="00514FD6">
        <w:rPr>
          <w:sz w:val="28"/>
        </w:rPr>
        <w:t>13</w:t>
      </w:r>
      <w:r w:rsidR="00514FD6" w:rsidRPr="00943159">
        <w:rPr>
          <w:sz w:val="28"/>
        </w:rPr>
        <w:t>тыс.руб. (</w:t>
      </w:r>
      <w:r w:rsidR="00514FD6">
        <w:rPr>
          <w:sz w:val="28"/>
        </w:rPr>
        <w:t>0,2 %)</w:t>
      </w:r>
      <w:r w:rsidR="00450F32">
        <w:rPr>
          <w:sz w:val="28"/>
        </w:rPr>
        <w:t>;</w:t>
      </w:r>
    </w:p>
    <w:p w:rsidR="00450F32" w:rsidRDefault="00753968" w:rsidP="00450F32">
      <w:pPr>
        <w:autoSpaceDE w:val="0"/>
        <w:autoSpaceDN w:val="0"/>
        <w:adjustRightInd w:val="0"/>
        <w:ind w:firstLine="540"/>
        <w:jc w:val="both"/>
        <w:rPr>
          <w:sz w:val="28"/>
        </w:rPr>
      </w:pPr>
      <w:r>
        <w:rPr>
          <w:sz w:val="28"/>
        </w:rPr>
        <w:t xml:space="preserve"> -Контрольно-счетной палаты  в сумме 3450тыс.руб., </w:t>
      </w:r>
      <w:r w:rsidR="00450F32">
        <w:rPr>
          <w:sz w:val="28"/>
        </w:rPr>
        <w:t xml:space="preserve">что меньше </w:t>
      </w:r>
      <w:r w:rsidR="00450F32" w:rsidRPr="00943159">
        <w:rPr>
          <w:sz w:val="28"/>
        </w:rPr>
        <w:t xml:space="preserve"> </w:t>
      </w:r>
      <w:r w:rsidR="00450F32">
        <w:rPr>
          <w:sz w:val="28"/>
        </w:rPr>
        <w:t>утвержде</w:t>
      </w:r>
      <w:r w:rsidR="00450F32">
        <w:rPr>
          <w:sz w:val="28"/>
        </w:rPr>
        <w:t>н</w:t>
      </w:r>
      <w:r w:rsidR="00450F32">
        <w:rPr>
          <w:sz w:val="28"/>
        </w:rPr>
        <w:t>ных расходов на 2015 год</w:t>
      </w:r>
      <w:r w:rsidR="00514FD6">
        <w:rPr>
          <w:sz w:val="28"/>
        </w:rPr>
        <w:t xml:space="preserve"> </w:t>
      </w:r>
      <w:r w:rsidR="00514FD6" w:rsidRPr="00943159">
        <w:rPr>
          <w:sz w:val="28"/>
        </w:rPr>
        <w:t xml:space="preserve">на </w:t>
      </w:r>
      <w:r w:rsidR="00514FD6">
        <w:rPr>
          <w:sz w:val="28"/>
        </w:rPr>
        <w:t>409</w:t>
      </w:r>
      <w:r w:rsidR="00514FD6" w:rsidRPr="00943159">
        <w:rPr>
          <w:sz w:val="28"/>
        </w:rPr>
        <w:t>тыс.руб. (</w:t>
      </w:r>
      <w:r w:rsidR="00514FD6">
        <w:rPr>
          <w:sz w:val="28"/>
        </w:rPr>
        <w:t>10,6 %)</w:t>
      </w:r>
      <w:r w:rsidR="00450F32">
        <w:rPr>
          <w:sz w:val="28"/>
        </w:rPr>
        <w:t>.</w:t>
      </w:r>
    </w:p>
    <w:p w:rsidR="00D21254" w:rsidRPr="00D21254" w:rsidRDefault="00D21254" w:rsidP="00753968">
      <w:pPr>
        <w:ind w:firstLine="708"/>
        <w:jc w:val="both"/>
        <w:rPr>
          <w:sz w:val="28"/>
        </w:rPr>
      </w:pPr>
      <w:r w:rsidRPr="00D21254">
        <w:rPr>
          <w:sz w:val="28"/>
          <w:u w:val="single"/>
        </w:rPr>
        <w:lastRenderedPageBreak/>
        <w:t xml:space="preserve">По </w:t>
      </w:r>
      <w:r w:rsidRPr="00D21254">
        <w:rPr>
          <w:b/>
          <w:sz w:val="28"/>
          <w:u w:val="single"/>
        </w:rPr>
        <w:t>подразделу 01</w:t>
      </w:r>
      <w:r>
        <w:rPr>
          <w:b/>
          <w:sz w:val="28"/>
          <w:u w:val="single"/>
        </w:rPr>
        <w:t>11</w:t>
      </w:r>
      <w:r>
        <w:rPr>
          <w:sz w:val="28"/>
          <w:u w:val="single"/>
        </w:rPr>
        <w:t xml:space="preserve"> «Резервный фонд»</w:t>
      </w:r>
      <w:r w:rsidRPr="00D21254">
        <w:rPr>
          <w:sz w:val="28"/>
        </w:rPr>
        <w:t xml:space="preserve">  в </w:t>
      </w:r>
      <w:r>
        <w:rPr>
          <w:sz w:val="28"/>
        </w:rPr>
        <w:t>Проекте на 2016 год прогнозирую</w:t>
      </w:r>
      <w:r>
        <w:rPr>
          <w:sz w:val="28"/>
        </w:rPr>
        <w:t>т</w:t>
      </w:r>
      <w:r>
        <w:rPr>
          <w:sz w:val="28"/>
        </w:rPr>
        <w:t>ся расходы в сумме 300тыс.руб.</w:t>
      </w:r>
    </w:p>
    <w:p w:rsidR="00753968" w:rsidRDefault="00753968" w:rsidP="00753968">
      <w:pPr>
        <w:ind w:firstLine="708"/>
        <w:jc w:val="both"/>
        <w:rPr>
          <w:sz w:val="28"/>
        </w:rPr>
      </w:pPr>
      <w:r w:rsidRPr="00100738">
        <w:rPr>
          <w:sz w:val="28"/>
          <w:u w:val="single"/>
        </w:rPr>
        <w:t xml:space="preserve">По </w:t>
      </w:r>
      <w:r w:rsidRPr="00100738">
        <w:rPr>
          <w:b/>
          <w:sz w:val="28"/>
          <w:u w:val="single"/>
        </w:rPr>
        <w:t>подразделу 0113</w:t>
      </w:r>
      <w:r w:rsidRPr="00100738">
        <w:rPr>
          <w:sz w:val="28"/>
          <w:u w:val="single"/>
        </w:rPr>
        <w:t xml:space="preserve"> «Другие общегосударственные вопросы»</w:t>
      </w:r>
      <w:r>
        <w:rPr>
          <w:sz w:val="28"/>
        </w:rPr>
        <w:t xml:space="preserve"> в Проекте на </w:t>
      </w:r>
      <w:r w:rsidRPr="00943159">
        <w:rPr>
          <w:sz w:val="28"/>
        </w:rPr>
        <w:t xml:space="preserve"> 201</w:t>
      </w:r>
      <w:r>
        <w:rPr>
          <w:sz w:val="28"/>
        </w:rPr>
        <w:t xml:space="preserve">6 год прогнозируются </w:t>
      </w:r>
      <w:r w:rsidRPr="00943159">
        <w:rPr>
          <w:sz w:val="28"/>
        </w:rPr>
        <w:t xml:space="preserve"> </w:t>
      </w:r>
      <w:r>
        <w:rPr>
          <w:sz w:val="28"/>
        </w:rPr>
        <w:t>р</w:t>
      </w:r>
      <w:r w:rsidRPr="00943159">
        <w:rPr>
          <w:sz w:val="28"/>
        </w:rPr>
        <w:t>асходы</w:t>
      </w:r>
      <w:r>
        <w:rPr>
          <w:sz w:val="28"/>
        </w:rPr>
        <w:t xml:space="preserve"> в сумме 15111тыс.руб., в том числе:</w:t>
      </w:r>
    </w:p>
    <w:p w:rsidR="00450F32" w:rsidRPr="00943159" w:rsidRDefault="00753968" w:rsidP="00450F32">
      <w:pPr>
        <w:autoSpaceDE w:val="0"/>
        <w:autoSpaceDN w:val="0"/>
        <w:adjustRightInd w:val="0"/>
        <w:ind w:firstLine="540"/>
        <w:jc w:val="both"/>
        <w:rPr>
          <w:sz w:val="28"/>
        </w:rPr>
      </w:pPr>
      <w:r w:rsidRPr="006B2641">
        <w:rPr>
          <w:sz w:val="28"/>
        </w:rPr>
        <w:t xml:space="preserve">-на функционирование Комитета по управлению имуществом администрации муниципального образования «город Саянск» в сумме 5594тыс.руб., </w:t>
      </w:r>
      <w:r w:rsidR="00450F32">
        <w:rPr>
          <w:sz w:val="28"/>
        </w:rPr>
        <w:t xml:space="preserve">что меньше </w:t>
      </w:r>
      <w:r w:rsidR="00450F32" w:rsidRPr="00943159">
        <w:rPr>
          <w:sz w:val="28"/>
        </w:rPr>
        <w:t xml:space="preserve"> </w:t>
      </w:r>
      <w:r w:rsidR="00450F32">
        <w:rPr>
          <w:sz w:val="28"/>
        </w:rPr>
        <w:t>утвержденных расходов на 2015 год</w:t>
      </w:r>
      <w:r w:rsidR="00514FD6">
        <w:rPr>
          <w:sz w:val="28"/>
        </w:rPr>
        <w:t xml:space="preserve"> </w:t>
      </w:r>
      <w:r w:rsidR="00514FD6" w:rsidRPr="00943159">
        <w:rPr>
          <w:sz w:val="28"/>
        </w:rPr>
        <w:t xml:space="preserve">на </w:t>
      </w:r>
      <w:r w:rsidR="00514FD6">
        <w:rPr>
          <w:sz w:val="28"/>
        </w:rPr>
        <w:t>3295</w:t>
      </w:r>
      <w:r w:rsidR="00514FD6" w:rsidRPr="00943159">
        <w:rPr>
          <w:sz w:val="28"/>
        </w:rPr>
        <w:t>тыс.руб. (</w:t>
      </w:r>
      <w:r w:rsidR="00514FD6">
        <w:rPr>
          <w:sz w:val="28"/>
        </w:rPr>
        <w:t>37,1 %)</w:t>
      </w:r>
      <w:r w:rsidR="0005576E">
        <w:rPr>
          <w:sz w:val="28"/>
        </w:rPr>
        <w:t>;</w:t>
      </w:r>
    </w:p>
    <w:p w:rsidR="00753968" w:rsidRDefault="00753968" w:rsidP="00753968">
      <w:pPr>
        <w:ind w:firstLine="708"/>
        <w:jc w:val="both"/>
        <w:rPr>
          <w:sz w:val="28"/>
        </w:rPr>
      </w:pPr>
      <w:r w:rsidRPr="006B2641">
        <w:rPr>
          <w:sz w:val="28"/>
        </w:rPr>
        <w:t xml:space="preserve">-на функционирование МКУ «Централизованная бухгалтерия» в сумме 6511тыс.руб., по отношению к 2015 году </w:t>
      </w:r>
      <w:r w:rsidRPr="00A75C3B">
        <w:rPr>
          <w:b/>
          <w:sz w:val="28"/>
        </w:rPr>
        <w:t>расходы увеличились  на 1137тыс.руб. (21,1%)</w:t>
      </w:r>
      <w:r w:rsidR="0005576E">
        <w:rPr>
          <w:sz w:val="28"/>
        </w:rPr>
        <w:t>;</w:t>
      </w:r>
    </w:p>
    <w:p w:rsidR="00753968" w:rsidRDefault="00753968" w:rsidP="00753968">
      <w:pPr>
        <w:ind w:firstLine="708"/>
        <w:jc w:val="both"/>
        <w:rPr>
          <w:sz w:val="28"/>
        </w:rPr>
      </w:pPr>
      <w:r w:rsidRPr="000934C3">
        <w:rPr>
          <w:sz w:val="28"/>
        </w:rPr>
        <w:t>-на осуществление государственных полномочий</w:t>
      </w:r>
      <w:r w:rsidRPr="000934C3">
        <w:rPr>
          <w:sz w:val="24"/>
          <w:szCs w:val="24"/>
        </w:rPr>
        <w:t xml:space="preserve"> </w:t>
      </w:r>
      <w:r w:rsidRPr="000934C3">
        <w:rPr>
          <w:sz w:val="28"/>
        </w:rPr>
        <w:t>Администрацией городского округа в сумме 2586тыс.руб., по отношению к 2015 году расходы увеличились  на 13тыс.руб. (0,5%)</w:t>
      </w:r>
      <w:r w:rsidR="0005576E">
        <w:rPr>
          <w:sz w:val="28"/>
        </w:rPr>
        <w:t>;</w:t>
      </w:r>
    </w:p>
    <w:p w:rsidR="00753968" w:rsidRPr="00943159" w:rsidRDefault="00753968" w:rsidP="00753968">
      <w:pPr>
        <w:pStyle w:val="a9"/>
        <w:spacing w:after="0"/>
        <w:ind w:right="-2" w:firstLine="709"/>
        <w:jc w:val="both"/>
        <w:rPr>
          <w:sz w:val="28"/>
        </w:rPr>
      </w:pPr>
      <w:r w:rsidRPr="005911A1">
        <w:rPr>
          <w:sz w:val="28"/>
        </w:rPr>
        <w:t>-на реализацию мероприятий государственной программы Иркутской области «Управление государственными финансами Иркутской области» на 2015-2020 годы в сумме 420тыс.руб.</w:t>
      </w:r>
    </w:p>
    <w:p w:rsidR="00753968" w:rsidRPr="005911A1" w:rsidRDefault="00753968" w:rsidP="00753968">
      <w:pPr>
        <w:widowControl w:val="0"/>
        <w:numPr>
          <w:ilvl w:val="12"/>
          <w:numId w:val="0"/>
        </w:numPr>
        <w:ind w:firstLine="720"/>
        <w:jc w:val="both"/>
        <w:rPr>
          <w:sz w:val="28"/>
        </w:rPr>
      </w:pPr>
      <w:r w:rsidRPr="005911A1">
        <w:rPr>
          <w:b/>
          <w:sz w:val="28"/>
          <w:u w:val="single"/>
        </w:rPr>
        <w:t>Расходы по разделу 04 «Национальная экономика»</w:t>
      </w:r>
      <w:r w:rsidRPr="005911A1">
        <w:rPr>
          <w:b/>
          <w:sz w:val="28"/>
        </w:rPr>
        <w:t xml:space="preserve"> </w:t>
      </w:r>
      <w:r w:rsidRPr="005911A1">
        <w:rPr>
          <w:sz w:val="28"/>
        </w:rPr>
        <w:t>на 2016 год предлагае</w:t>
      </w:r>
      <w:r w:rsidRPr="005911A1">
        <w:rPr>
          <w:sz w:val="28"/>
        </w:rPr>
        <w:t>т</w:t>
      </w:r>
      <w:r w:rsidRPr="005911A1">
        <w:rPr>
          <w:sz w:val="28"/>
        </w:rPr>
        <w:t>ся утвердить в сумме 35098тыс.руб., что на 57860тыс.руб. меньше расходов 2015 г</w:t>
      </w:r>
      <w:r w:rsidRPr="005911A1">
        <w:rPr>
          <w:sz w:val="28"/>
        </w:rPr>
        <w:t>о</w:t>
      </w:r>
      <w:r w:rsidRPr="005911A1">
        <w:rPr>
          <w:sz w:val="28"/>
        </w:rPr>
        <w:t>да, утвержденных  решением Думы городского округа от 18.09.2015г</w:t>
      </w:r>
      <w:r w:rsidR="005D76FE">
        <w:rPr>
          <w:sz w:val="28"/>
        </w:rPr>
        <w:t>.</w:t>
      </w:r>
      <w:r w:rsidRPr="005911A1">
        <w:rPr>
          <w:sz w:val="28"/>
        </w:rPr>
        <w:t xml:space="preserve"> № 61-67-15-64 (92958тыс.руб.) </w:t>
      </w:r>
    </w:p>
    <w:p w:rsidR="00753968" w:rsidRPr="005911A1" w:rsidRDefault="00753968" w:rsidP="00753968">
      <w:pPr>
        <w:widowControl w:val="0"/>
        <w:numPr>
          <w:ilvl w:val="12"/>
          <w:numId w:val="0"/>
        </w:numPr>
        <w:ind w:firstLine="720"/>
        <w:jc w:val="both"/>
        <w:rPr>
          <w:sz w:val="28"/>
        </w:rPr>
      </w:pPr>
      <w:r w:rsidRPr="005911A1">
        <w:rPr>
          <w:sz w:val="28"/>
        </w:rPr>
        <w:t xml:space="preserve">Распределение бюджетных ассигнований </w:t>
      </w:r>
      <w:r w:rsidR="0005576E">
        <w:rPr>
          <w:sz w:val="28"/>
        </w:rPr>
        <w:t>по</w:t>
      </w:r>
      <w:r w:rsidRPr="005911A1">
        <w:rPr>
          <w:sz w:val="28"/>
        </w:rPr>
        <w:t xml:space="preserve"> раздел</w:t>
      </w:r>
      <w:r w:rsidR="0005576E">
        <w:rPr>
          <w:sz w:val="28"/>
        </w:rPr>
        <w:t>у</w:t>
      </w:r>
      <w:r w:rsidRPr="005911A1">
        <w:rPr>
          <w:sz w:val="28"/>
        </w:rPr>
        <w:t xml:space="preserve"> «Национальная эконом</w:t>
      </w:r>
      <w:r w:rsidRPr="005911A1">
        <w:rPr>
          <w:sz w:val="28"/>
        </w:rPr>
        <w:t>и</w:t>
      </w:r>
      <w:r w:rsidRPr="005911A1">
        <w:rPr>
          <w:sz w:val="28"/>
        </w:rPr>
        <w:t>ка» в разрезе классификации расходов бюджетов по подразделам представлено в таблице №</w:t>
      </w:r>
      <w:r w:rsidR="00C01E81">
        <w:rPr>
          <w:sz w:val="28"/>
        </w:rPr>
        <w:t xml:space="preserve"> </w:t>
      </w:r>
      <w:r w:rsidRPr="005911A1">
        <w:rPr>
          <w:sz w:val="28"/>
        </w:rPr>
        <w:t>2</w:t>
      </w:r>
      <w:r w:rsidR="00C01E81">
        <w:rPr>
          <w:sz w:val="28"/>
        </w:rPr>
        <w:t>2</w:t>
      </w:r>
      <w:r w:rsidRPr="005911A1">
        <w:rPr>
          <w:sz w:val="28"/>
        </w:rPr>
        <w:t xml:space="preserve">. </w:t>
      </w:r>
    </w:p>
    <w:p w:rsidR="00753968" w:rsidRPr="005911A1" w:rsidRDefault="00753968" w:rsidP="00753968">
      <w:pPr>
        <w:widowControl w:val="0"/>
        <w:numPr>
          <w:ilvl w:val="12"/>
          <w:numId w:val="0"/>
        </w:numPr>
        <w:ind w:firstLine="720"/>
        <w:jc w:val="right"/>
        <w:rPr>
          <w:sz w:val="28"/>
        </w:rPr>
      </w:pPr>
      <w:r w:rsidRPr="005911A1">
        <w:rPr>
          <w:sz w:val="28"/>
        </w:rPr>
        <w:t>Таблица №</w:t>
      </w:r>
      <w:r w:rsidR="00C01E81">
        <w:rPr>
          <w:sz w:val="28"/>
        </w:rPr>
        <w:t xml:space="preserve"> </w:t>
      </w:r>
      <w:r w:rsidRPr="005911A1">
        <w:rPr>
          <w:sz w:val="28"/>
        </w:rPr>
        <w:t>2</w:t>
      </w:r>
      <w:r w:rsidR="00C01E81">
        <w:rPr>
          <w:sz w:val="28"/>
        </w:rPr>
        <w:t>2</w:t>
      </w:r>
      <w:r w:rsidRPr="005911A1">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276"/>
        <w:gridCol w:w="1985"/>
        <w:gridCol w:w="1701"/>
        <w:gridCol w:w="1275"/>
      </w:tblGrid>
      <w:tr w:rsidR="00753968" w:rsidRPr="008653C4" w:rsidTr="001F57AD">
        <w:tc>
          <w:tcPr>
            <w:tcW w:w="4077" w:type="dxa"/>
          </w:tcPr>
          <w:p w:rsidR="00753968" w:rsidRPr="005911A1" w:rsidRDefault="00753968" w:rsidP="00911B96">
            <w:pPr>
              <w:widowControl w:val="0"/>
              <w:numPr>
                <w:ilvl w:val="12"/>
                <w:numId w:val="0"/>
              </w:numPr>
              <w:jc w:val="center"/>
              <w:rPr>
                <w:sz w:val="24"/>
                <w:szCs w:val="24"/>
              </w:rPr>
            </w:pPr>
            <w:r w:rsidRPr="005911A1">
              <w:rPr>
                <w:sz w:val="24"/>
                <w:szCs w:val="24"/>
              </w:rPr>
              <w:t>Наименование</w:t>
            </w:r>
          </w:p>
        </w:tc>
        <w:tc>
          <w:tcPr>
            <w:tcW w:w="1276" w:type="dxa"/>
          </w:tcPr>
          <w:p w:rsidR="00753968" w:rsidRPr="005911A1" w:rsidRDefault="00753968" w:rsidP="00911B96">
            <w:pPr>
              <w:widowControl w:val="0"/>
              <w:numPr>
                <w:ilvl w:val="12"/>
                <w:numId w:val="0"/>
              </w:numPr>
              <w:jc w:val="center"/>
              <w:rPr>
                <w:sz w:val="24"/>
                <w:szCs w:val="24"/>
              </w:rPr>
            </w:pPr>
            <w:r w:rsidRPr="005911A1">
              <w:rPr>
                <w:sz w:val="24"/>
                <w:szCs w:val="24"/>
              </w:rPr>
              <w:t>Раздел, подраздел</w:t>
            </w:r>
          </w:p>
        </w:tc>
        <w:tc>
          <w:tcPr>
            <w:tcW w:w="1985" w:type="dxa"/>
          </w:tcPr>
          <w:p w:rsidR="00753968" w:rsidRPr="005911A1" w:rsidRDefault="00753968" w:rsidP="00911B96">
            <w:pPr>
              <w:widowControl w:val="0"/>
              <w:numPr>
                <w:ilvl w:val="12"/>
                <w:numId w:val="0"/>
              </w:numPr>
              <w:jc w:val="center"/>
              <w:rPr>
                <w:sz w:val="24"/>
                <w:szCs w:val="24"/>
              </w:rPr>
            </w:pPr>
            <w:r w:rsidRPr="005911A1">
              <w:rPr>
                <w:sz w:val="24"/>
                <w:szCs w:val="24"/>
              </w:rPr>
              <w:t>Бюджет  2015г., утв. реш. Думы от 18.09.2015 №61-67-15-64</w:t>
            </w:r>
          </w:p>
        </w:tc>
        <w:tc>
          <w:tcPr>
            <w:tcW w:w="1701" w:type="dxa"/>
          </w:tcPr>
          <w:p w:rsidR="00753968" w:rsidRPr="005911A1" w:rsidRDefault="00753968" w:rsidP="00911B96">
            <w:pPr>
              <w:widowControl w:val="0"/>
              <w:numPr>
                <w:ilvl w:val="12"/>
                <w:numId w:val="0"/>
              </w:numPr>
              <w:jc w:val="center"/>
              <w:rPr>
                <w:sz w:val="24"/>
                <w:szCs w:val="24"/>
              </w:rPr>
            </w:pPr>
            <w:r w:rsidRPr="005911A1">
              <w:rPr>
                <w:sz w:val="24"/>
                <w:szCs w:val="24"/>
              </w:rPr>
              <w:t>Проект 201</w:t>
            </w:r>
            <w:r>
              <w:rPr>
                <w:sz w:val="24"/>
                <w:szCs w:val="24"/>
              </w:rPr>
              <w:t>6</w:t>
            </w:r>
            <w:r w:rsidRPr="005911A1">
              <w:rPr>
                <w:sz w:val="24"/>
                <w:szCs w:val="24"/>
              </w:rPr>
              <w:t>года</w:t>
            </w:r>
          </w:p>
        </w:tc>
        <w:tc>
          <w:tcPr>
            <w:tcW w:w="1275" w:type="dxa"/>
          </w:tcPr>
          <w:p w:rsidR="00753968" w:rsidRPr="005911A1" w:rsidRDefault="00753968" w:rsidP="00911B96">
            <w:pPr>
              <w:widowControl w:val="0"/>
              <w:numPr>
                <w:ilvl w:val="12"/>
                <w:numId w:val="0"/>
              </w:numPr>
              <w:jc w:val="center"/>
              <w:rPr>
                <w:sz w:val="24"/>
                <w:szCs w:val="24"/>
              </w:rPr>
            </w:pPr>
            <w:r w:rsidRPr="005911A1">
              <w:rPr>
                <w:sz w:val="24"/>
                <w:szCs w:val="24"/>
              </w:rPr>
              <w:t xml:space="preserve"> % к 201</w:t>
            </w:r>
            <w:r>
              <w:rPr>
                <w:sz w:val="24"/>
                <w:szCs w:val="24"/>
              </w:rPr>
              <w:t>5</w:t>
            </w:r>
            <w:r w:rsidRPr="005911A1">
              <w:rPr>
                <w:sz w:val="24"/>
                <w:szCs w:val="24"/>
              </w:rPr>
              <w:t>г.</w:t>
            </w:r>
          </w:p>
        </w:tc>
      </w:tr>
      <w:tr w:rsidR="00753968" w:rsidRPr="008653C4" w:rsidTr="001F57AD">
        <w:tc>
          <w:tcPr>
            <w:tcW w:w="4077" w:type="dxa"/>
          </w:tcPr>
          <w:p w:rsidR="00753968" w:rsidRPr="005911A1" w:rsidRDefault="00753968" w:rsidP="00911B96">
            <w:pPr>
              <w:widowControl w:val="0"/>
              <w:numPr>
                <w:ilvl w:val="12"/>
                <w:numId w:val="0"/>
              </w:numPr>
              <w:jc w:val="both"/>
              <w:rPr>
                <w:b/>
                <w:sz w:val="24"/>
                <w:szCs w:val="24"/>
              </w:rPr>
            </w:pPr>
            <w:r w:rsidRPr="005911A1">
              <w:rPr>
                <w:b/>
                <w:sz w:val="24"/>
                <w:szCs w:val="24"/>
              </w:rPr>
              <w:t>Национальная экономика</w:t>
            </w:r>
          </w:p>
        </w:tc>
        <w:tc>
          <w:tcPr>
            <w:tcW w:w="1276" w:type="dxa"/>
          </w:tcPr>
          <w:p w:rsidR="00753968" w:rsidRPr="005911A1" w:rsidRDefault="00753968" w:rsidP="00911B96">
            <w:pPr>
              <w:widowControl w:val="0"/>
              <w:numPr>
                <w:ilvl w:val="12"/>
                <w:numId w:val="0"/>
              </w:numPr>
              <w:jc w:val="center"/>
              <w:rPr>
                <w:b/>
                <w:sz w:val="24"/>
                <w:szCs w:val="24"/>
              </w:rPr>
            </w:pPr>
            <w:r w:rsidRPr="005911A1">
              <w:rPr>
                <w:b/>
                <w:sz w:val="24"/>
                <w:szCs w:val="24"/>
              </w:rPr>
              <w:t>0400</w:t>
            </w:r>
          </w:p>
        </w:tc>
        <w:tc>
          <w:tcPr>
            <w:tcW w:w="1985" w:type="dxa"/>
          </w:tcPr>
          <w:p w:rsidR="00753968" w:rsidRPr="005911A1" w:rsidRDefault="00753968" w:rsidP="00911B96">
            <w:pPr>
              <w:widowControl w:val="0"/>
              <w:numPr>
                <w:ilvl w:val="12"/>
                <w:numId w:val="0"/>
              </w:numPr>
              <w:jc w:val="center"/>
              <w:rPr>
                <w:b/>
                <w:sz w:val="24"/>
                <w:szCs w:val="24"/>
              </w:rPr>
            </w:pPr>
            <w:r>
              <w:rPr>
                <w:b/>
                <w:sz w:val="24"/>
                <w:szCs w:val="24"/>
              </w:rPr>
              <w:t>92958</w:t>
            </w:r>
          </w:p>
        </w:tc>
        <w:tc>
          <w:tcPr>
            <w:tcW w:w="1701" w:type="dxa"/>
          </w:tcPr>
          <w:p w:rsidR="00753968" w:rsidRPr="005911A1" w:rsidRDefault="00753968" w:rsidP="00911B96">
            <w:pPr>
              <w:widowControl w:val="0"/>
              <w:numPr>
                <w:ilvl w:val="12"/>
                <w:numId w:val="0"/>
              </w:numPr>
              <w:jc w:val="center"/>
              <w:rPr>
                <w:b/>
                <w:sz w:val="24"/>
                <w:szCs w:val="24"/>
              </w:rPr>
            </w:pPr>
            <w:r>
              <w:rPr>
                <w:b/>
                <w:sz w:val="24"/>
                <w:szCs w:val="24"/>
              </w:rPr>
              <w:t>35098</w:t>
            </w:r>
          </w:p>
        </w:tc>
        <w:tc>
          <w:tcPr>
            <w:tcW w:w="1275" w:type="dxa"/>
          </w:tcPr>
          <w:p w:rsidR="00753968" w:rsidRPr="005911A1" w:rsidRDefault="00753968" w:rsidP="00911B96">
            <w:pPr>
              <w:widowControl w:val="0"/>
              <w:numPr>
                <w:ilvl w:val="12"/>
                <w:numId w:val="0"/>
              </w:numPr>
              <w:jc w:val="center"/>
              <w:rPr>
                <w:b/>
                <w:sz w:val="24"/>
                <w:szCs w:val="24"/>
              </w:rPr>
            </w:pPr>
            <w:r>
              <w:rPr>
                <w:b/>
                <w:sz w:val="24"/>
                <w:szCs w:val="24"/>
              </w:rPr>
              <w:t>37,7</w:t>
            </w:r>
          </w:p>
        </w:tc>
      </w:tr>
      <w:tr w:rsidR="00753968" w:rsidRPr="008653C4" w:rsidTr="001F57AD">
        <w:tc>
          <w:tcPr>
            <w:tcW w:w="4077" w:type="dxa"/>
          </w:tcPr>
          <w:p w:rsidR="00753968" w:rsidRPr="005911A1" w:rsidRDefault="00753968" w:rsidP="00911B96">
            <w:pPr>
              <w:widowControl w:val="0"/>
              <w:numPr>
                <w:ilvl w:val="12"/>
                <w:numId w:val="0"/>
              </w:numPr>
              <w:jc w:val="both"/>
              <w:rPr>
                <w:sz w:val="24"/>
                <w:szCs w:val="24"/>
              </w:rPr>
            </w:pPr>
            <w:r w:rsidRPr="005911A1">
              <w:rPr>
                <w:sz w:val="24"/>
                <w:szCs w:val="24"/>
              </w:rPr>
              <w:t>Общеэкономические вопросы</w:t>
            </w:r>
          </w:p>
        </w:tc>
        <w:tc>
          <w:tcPr>
            <w:tcW w:w="1276" w:type="dxa"/>
          </w:tcPr>
          <w:p w:rsidR="00753968" w:rsidRPr="005911A1" w:rsidRDefault="00753968" w:rsidP="00911B96">
            <w:pPr>
              <w:widowControl w:val="0"/>
              <w:numPr>
                <w:ilvl w:val="12"/>
                <w:numId w:val="0"/>
              </w:numPr>
              <w:jc w:val="center"/>
              <w:rPr>
                <w:sz w:val="24"/>
                <w:szCs w:val="24"/>
              </w:rPr>
            </w:pPr>
            <w:r w:rsidRPr="005911A1">
              <w:rPr>
                <w:sz w:val="24"/>
                <w:szCs w:val="24"/>
              </w:rPr>
              <w:t>0401</w:t>
            </w:r>
          </w:p>
        </w:tc>
        <w:tc>
          <w:tcPr>
            <w:tcW w:w="1985" w:type="dxa"/>
          </w:tcPr>
          <w:p w:rsidR="00753968" w:rsidRPr="005911A1" w:rsidRDefault="00753968" w:rsidP="00911B96">
            <w:pPr>
              <w:widowControl w:val="0"/>
              <w:numPr>
                <w:ilvl w:val="12"/>
                <w:numId w:val="0"/>
              </w:numPr>
              <w:jc w:val="center"/>
              <w:rPr>
                <w:sz w:val="24"/>
                <w:szCs w:val="24"/>
              </w:rPr>
            </w:pPr>
            <w:r>
              <w:rPr>
                <w:sz w:val="24"/>
                <w:szCs w:val="24"/>
              </w:rPr>
              <w:t>291</w:t>
            </w:r>
          </w:p>
        </w:tc>
        <w:tc>
          <w:tcPr>
            <w:tcW w:w="1701" w:type="dxa"/>
          </w:tcPr>
          <w:p w:rsidR="00753968" w:rsidRPr="005911A1" w:rsidRDefault="00753968" w:rsidP="00911B96">
            <w:pPr>
              <w:widowControl w:val="0"/>
              <w:numPr>
                <w:ilvl w:val="12"/>
                <w:numId w:val="0"/>
              </w:numPr>
              <w:jc w:val="center"/>
              <w:rPr>
                <w:sz w:val="24"/>
                <w:szCs w:val="24"/>
              </w:rPr>
            </w:pPr>
            <w:r>
              <w:rPr>
                <w:sz w:val="24"/>
                <w:szCs w:val="24"/>
              </w:rPr>
              <w:t>226</w:t>
            </w:r>
          </w:p>
        </w:tc>
        <w:tc>
          <w:tcPr>
            <w:tcW w:w="1275" w:type="dxa"/>
          </w:tcPr>
          <w:p w:rsidR="00753968" w:rsidRPr="005911A1" w:rsidRDefault="00753968" w:rsidP="00911B96">
            <w:pPr>
              <w:widowControl w:val="0"/>
              <w:numPr>
                <w:ilvl w:val="12"/>
                <w:numId w:val="0"/>
              </w:numPr>
              <w:jc w:val="center"/>
              <w:rPr>
                <w:sz w:val="24"/>
                <w:szCs w:val="24"/>
              </w:rPr>
            </w:pPr>
            <w:r>
              <w:rPr>
                <w:sz w:val="24"/>
                <w:szCs w:val="24"/>
              </w:rPr>
              <w:t>77,7</w:t>
            </w:r>
          </w:p>
        </w:tc>
      </w:tr>
      <w:tr w:rsidR="00753968" w:rsidRPr="008653C4" w:rsidTr="001F57AD">
        <w:tc>
          <w:tcPr>
            <w:tcW w:w="4077" w:type="dxa"/>
          </w:tcPr>
          <w:p w:rsidR="00753968" w:rsidRPr="005911A1" w:rsidRDefault="00753968" w:rsidP="00911B96">
            <w:pPr>
              <w:widowControl w:val="0"/>
              <w:numPr>
                <w:ilvl w:val="12"/>
                <w:numId w:val="0"/>
              </w:numPr>
              <w:jc w:val="both"/>
              <w:rPr>
                <w:sz w:val="24"/>
                <w:szCs w:val="24"/>
              </w:rPr>
            </w:pPr>
            <w:r>
              <w:rPr>
                <w:sz w:val="24"/>
                <w:szCs w:val="24"/>
              </w:rPr>
              <w:t>Сельское хозяйство и рыболовство</w:t>
            </w:r>
          </w:p>
        </w:tc>
        <w:tc>
          <w:tcPr>
            <w:tcW w:w="1276" w:type="dxa"/>
          </w:tcPr>
          <w:p w:rsidR="00753968" w:rsidRPr="005911A1" w:rsidRDefault="00753968" w:rsidP="00911B96">
            <w:pPr>
              <w:widowControl w:val="0"/>
              <w:numPr>
                <w:ilvl w:val="12"/>
                <w:numId w:val="0"/>
              </w:numPr>
              <w:jc w:val="center"/>
              <w:rPr>
                <w:sz w:val="24"/>
                <w:szCs w:val="24"/>
              </w:rPr>
            </w:pPr>
            <w:r>
              <w:rPr>
                <w:sz w:val="24"/>
                <w:szCs w:val="24"/>
              </w:rPr>
              <w:t>0405</w:t>
            </w:r>
          </w:p>
        </w:tc>
        <w:tc>
          <w:tcPr>
            <w:tcW w:w="1985" w:type="dxa"/>
          </w:tcPr>
          <w:p w:rsidR="00753968" w:rsidRPr="005911A1" w:rsidRDefault="00753968" w:rsidP="00911B96">
            <w:pPr>
              <w:widowControl w:val="0"/>
              <w:numPr>
                <w:ilvl w:val="12"/>
                <w:numId w:val="0"/>
              </w:numPr>
              <w:jc w:val="center"/>
              <w:rPr>
                <w:sz w:val="24"/>
                <w:szCs w:val="24"/>
              </w:rPr>
            </w:pPr>
            <w:r>
              <w:rPr>
                <w:sz w:val="24"/>
                <w:szCs w:val="24"/>
              </w:rPr>
              <w:t>640</w:t>
            </w:r>
          </w:p>
        </w:tc>
        <w:tc>
          <w:tcPr>
            <w:tcW w:w="1701" w:type="dxa"/>
          </w:tcPr>
          <w:p w:rsidR="00753968" w:rsidRPr="005911A1" w:rsidRDefault="00753968" w:rsidP="00911B96">
            <w:pPr>
              <w:widowControl w:val="0"/>
              <w:numPr>
                <w:ilvl w:val="12"/>
                <w:numId w:val="0"/>
              </w:numPr>
              <w:jc w:val="center"/>
              <w:rPr>
                <w:sz w:val="24"/>
                <w:szCs w:val="24"/>
              </w:rPr>
            </w:pPr>
            <w:r>
              <w:rPr>
                <w:sz w:val="24"/>
                <w:szCs w:val="24"/>
              </w:rPr>
              <w:t>604</w:t>
            </w:r>
          </w:p>
        </w:tc>
        <w:tc>
          <w:tcPr>
            <w:tcW w:w="1275" w:type="dxa"/>
          </w:tcPr>
          <w:p w:rsidR="00753968" w:rsidRPr="005911A1" w:rsidRDefault="00753968" w:rsidP="00911B96">
            <w:pPr>
              <w:widowControl w:val="0"/>
              <w:numPr>
                <w:ilvl w:val="12"/>
                <w:numId w:val="0"/>
              </w:numPr>
              <w:jc w:val="center"/>
              <w:rPr>
                <w:sz w:val="24"/>
                <w:szCs w:val="24"/>
              </w:rPr>
            </w:pPr>
            <w:r>
              <w:rPr>
                <w:sz w:val="24"/>
                <w:szCs w:val="24"/>
              </w:rPr>
              <w:t>94,4</w:t>
            </w:r>
          </w:p>
        </w:tc>
      </w:tr>
      <w:tr w:rsidR="00753968" w:rsidRPr="008653C4" w:rsidTr="001F57AD">
        <w:tc>
          <w:tcPr>
            <w:tcW w:w="4077" w:type="dxa"/>
          </w:tcPr>
          <w:p w:rsidR="00753968" w:rsidRPr="005911A1" w:rsidRDefault="00753968" w:rsidP="00911B96">
            <w:pPr>
              <w:widowControl w:val="0"/>
              <w:numPr>
                <w:ilvl w:val="12"/>
                <w:numId w:val="0"/>
              </w:numPr>
              <w:jc w:val="both"/>
              <w:rPr>
                <w:sz w:val="24"/>
                <w:szCs w:val="24"/>
              </w:rPr>
            </w:pPr>
            <w:r w:rsidRPr="005911A1">
              <w:rPr>
                <w:sz w:val="24"/>
                <w:szCs w:val="24"/>
              </w:rPr>
              <w:t>Дорожное хозяйство (дорожные фонды)</w:t>
            </w:r>
          </w:p>
        </w:tc>
        <w:tc>
          <w:tcPr>
            <w:tcW w:w="1276" w:type="dxa"/>
          </w:tcPr>
          <w:p w:rsidR="00753968" w:rsidRPr="005911A1" w:rsidRDefault="00753968" w:rsidP="00911B96">
            <w:pPr>
              <w:widowControl w:val="0"/>
              <w:numPr>
                <w:ilvl w:val="12"/>
                <w:numId w:val="0"/>
              </w:numPr>
              <w:jc w:val="center"/>
              <w:rPr>
                <w:sz w:val="24"/>
                <w:szCs w:val="24"/>
              </w:rPr>
            </w:pPr>
            <w:r w:rsidRPr="005911A1">
              <w:rPr>
                <w:sz w:val="24"/>
                <w:szCs w:val="24"/>
              </w:rPr>
              <w:t>0409</w:t>
            </w:r>
          </w:p>
        </w:tc>
        <w:tc>
          <w:tcPr>
            <w:tcW w:w="1985" w:type="dxa"/>
          </w:tcPr>
          <w:p w:rsidR="00753968" w:rsidRPr="005911A1" w:rsidRDefault="00753968" w:rsidP="00911B96">
            <w:pPr>
              <w:widowControl w:val="0"/>
              <w:numPr>
                <w:ilvl w:val="12"/>
                <w:numId w:val="0"/>
              </w:numPr>
              <w:jc w:val="center"/>
              <w:rPr>
                <w:sz w:val="24"/>
                <w:szCs w:val="24"/>
              </w:rPr>
            </w:pPr>
            <w:r>
              <w:rPr>
                <w:sz w:val="24"/>
                <w:szCs w:val="24"/>
              </w:rPr>
              <w:t>74453</w:t>
            </w:r>
          </w:p>
        </w:tc>
        <w:tc>
          <w:tcPr>
            <w:tcW w:w="1701" w:type="dxa"/>
          </w:tcPr>
          <w:p w:rsidR="00753968" w:rsidRPr="005911A1" w:rsidRDefault="00753968" w:rsidP="00911B96">
            <w:pPr>
              <w:widowControl w:val="0"/>
              <w:numPr>
                <w:ilvl w:val="12"/>
                <w:numId w:val="0"/>
              </w:numPr>
              <w:jc w:val="center"/>
              <w:rPr>
                <w:sz w:val="24"/>
                <w:szCs w:val="24"/>
              </w:rPr>
            </w:pPr>
            <w:r>
              <w:rPr>
                <w:sz w:val="24"/>
                <w:szCs w:val="24"/>
              </w:rPr>
              <w:t>16936</w:t>
            </w:r>
          </w:p>
        </w:tc>
        <w:tc>
          <w:tcPr>
            <w:tcW w:w="1275" w:type="dxa"/>
          </w:tcPr>
          <w:p w:rsidR="00753968" w:rsidRPr="005911A1" w:rsidRDefault="00753968" w:rsidP="00911B96">
            <w:pPr>
              <w:widowControl w:val="0"/>
              <w:numPr>
                <w:ilvl w:val="12"/>
                <w:numId w:val="0"/>
              </w:numPr>
              <w:jc w:val="center"/>
              <w:rPr>
                <w:sz w:val="24"/>
                <w:szCs w:val="24"/>
              </w:rPr>
            </w:pPr>
            <w:r>
              <w:rPr>
                <w:sz w:val="24"/>
                <w:szCs w:val="24"/>
              </w:rPr>
              <w:t>22,7</w:t>
            </w:r>
          </w:p>
        </w:tc>
      </w:tr>
      <w:tr w:rsidR="00753968" w:rsidRPr="008653C4" w:rsidTr="001F57AD">
        <w:tc>
          <w:tcPr>
            <w:tcW w:w="4077" w:type="dxa"/>
          </w:tcPr>
          <w:p w:rsidR="00753968" w:rsidRPr="005911A1" w:rsidRDefault="00753968" w:rsidP="00911B96">
            <w:pPr>
              <w:widowControl w:val="0"/>
              <w:numPr>
                <w:ilvl w:val="12"/>
                <w:numId w:val="0"/>
              </w:numPr>
              <w:jc w:val="both"/>
              <w:rPr>
                <w:sz w:val="24"/>
                <w:szCs w:val="24"/>
              </w:rPr>
            </w:pPr>
            <w:r w:rsidRPr="005911A1">
              <w:rPr>
                <w:sz w:val="24"/>
                <w:szCs w:val="24"/>
              </w:rPr>
              <w:t>Другие вопросы в области наци</w:t>
            </w:r>
            <w:r w:rsidRPr="005911A1">
              <w:rPr>
                <w:sz w:val="24"/>
                <w:szCs w:val="24"/>
              </w:rPr>
              <w:t>о</w:t>
            </w:r>
            <w:r w:rsidRPr="005911A1">
              <w:rPr>
                <w:sz w:val="24"/>
                <w:szCs w:val="24"/>
              </w:rPr>
              <w:t>нальной экономики</w:t>
            </w:r>
          </w:p>
        </w:tc>
        <w:tc>
          <w:tcPr>
            <w:tcW w:w="1276" w:type="dxa"/>
          </w:tcPr>
          <w:p w:rsidR="00753968" w:rsidRPr="005911A1" w:rsidRDefault="00753968" w:rsidP="00911B96">
            <w:pPr>
              <w:widowControl w:val="0"/>
              <w:numPr>
                <w:ilvl w:val="12"/>
                <w:numId w:val="0"/>
              </w:numPr>
              <w:jc w:val="center"/>
              <w:rPr>
                <w:sz w:val="24"/>
                <w:szCs w:val="24"/>
              </w:rPr>
            </w:pPr>
            <w:r w:rsidRPr="005911A1">
              <w:rPr>
                <w:sz w:val="24"/>
                <w:szCs w:val="24"/>
              </w:rPr>
              <w:t>0412</w:t>
            </w:r>
          </w:p>
        </w:tc>
        <w:tc>
          <w:tcPr>
            <w:tcW w:w="1985" w:type="dxa"/>
          </w:tcPr>
          <w:p w:rsidR="00753968" w:rsidRPr="005911A1" w:rsidRDefault="00753968" w:rsidP="00911B96">
            <w:pPr>
              <w:widowControl w:val="0"/>
              <w:numPr>
                <w:ilvl w:val="12"/>
                <w:numId w:val="0"/>
              </w:numPr>
              <w:jc w:val="center"/>
              <w:rPr>
                <w:sz w:val="24"/>
                <w:szCs w:val="24"/>
              </w:rPr>
            </w:pPr>
            <w:r>
              <w:rPr>
                <w:sz w:val="24"/>
                <w:szCs w:val="24"/>
              </w:rPr>
              <w:t>17574</w:t>
            </w:r>
          </w:p>
        </w:tc>
        <w:tc>
          <w:tcPr>
            <w:tcW w:w="1701" w:type="dxa"/>
          </w:tcPr>
          <w:p w:rsidR="00753968" w:rsidRPr="005911A1" w:rsidRDefault="00753968" w:rsidP="00911B96">
            <w:pPr>
              <w:widowControl w:val="0"/>
              <w:numPr>
                <w:ilvl w:val="12"/>
                <w:numId w:val="0"/>
              </w:numPr>
              <w:jc w:val="center"/>
              <w:rPr>
                <w:sz w:val="24"/>
                <w:szCs w:val="24"/>
              </w:rPr>
            </w:pPr>
            <w:r>
              <w:rPr>
                <w:sz w:val="24"/>
                <w:szCs w:val="24"/>
              </w:rPr>
              <w:t>17332</w:t>
            </w:r>
          </w:p>
        </w:tc>
        <w:tc>
          <w:tcPr>
            <w:tcW w:w="1275" w:type="dxa"/>
          </w:tcPr>
          <w:p w:rsidR="00753968" w:rsidRPr="005911A1" w:rsidRDefault="00753968" w:rsidP="00911B96">
            <w:pPr>
              <w:widowControl w:val="0"/>
              <w:numPr>
                <w:ilvl w:val="12"/>
                <w:numId w:val="0"/>
              </w:numPr>
              <w:jc w:val="center"/>
              <w:rPr>
                <w:sz w:val="24"/>
                <w:szCs w:val="24"/>
              </w:rPr>
            </w:pPr>
            <w:r>
              <w:rPr>
                <w:sz w:val="24"/>
                <w:szCs w:val="24"/>
              </w:rPr>
              <w:t>98,6</w:t>
            </w:r>
          </w:p>
        </w:tc>
      </w:tr>
    </w:tbl>
    <w:p w:rsidR="00753968" w:rsidRPr="0044674C" w:rsidRDefault="00753968" w:rsidP="00753968">
      <w:pPr>
        <w:widowControl w:val="0"/>
        <w:numPr>
          <w:ilvl w:val="12"/>
          <w:numId w:val="0"/>
        </w:numPr>
        <w:ind w:firstLine="720"/>
        <w:jc w:val="both"/>
        <w:rPr>
          <w:sz w:val="28"/>
        </w:rPr>
      </w:pPr>
      <w:r w:rsidRPr="0044674C">
        <w:rPr>
          <w:sz w:val="28"/>
        </w:rPr>
        <w:t>В целом расходы местного бюджета по разделу 04 «Национальная экономика» в соответствии с ведомственной структурой в 2016 году будут осуществлять:</w:t>
      </w:r>
    </w:p>
    <w:p w:rsidR="00753968" w:rsidRPr="0044674C" w:rsidRDefault="00753968" w:rsidP="00753968">
      <w:pPr>
        <w:widowControl w:val="0"/>
        <w:numPr>
          <w:ilvl w:val="12"/>
          <w:numId w:val="0"/>
        </w:numPr>
        <w:ind w:firstLine="720"/>
        <w:jc w:val="both"/>
        <w:rPr>
          <w:sz w:val="28"/>
        </w:rPr>
      </w:pPr>
      <w:r w:rsidRPr="0044674C">
        <w:rPr>
          <w:sz w:val="28"/>
        </w:rPr>
        <w:t xml:space="preserve"> -Администрация городского округа, по данному ГРБС прогнозируются ра</w:t>
      </w:r>
      <w:r w:rsidRPr="0044674C">
        <w:rPr>
          <w:sz w:val="28"/>
        </w:rPr>
        <w:t>с</w:t>
      </w:r>
      <w:r w:rsidRPr="0044674C">
        <w:rPr>
          <w:sz w:val="28"/>
        </w:rPr>
        <w:t xml:space="preserve">ходы в сумме 27769тыс.руб. или 79,1% от общего объема средств предусмотренных по </w:t>
      </w:r>
      <w:r w:rsidR="005D76FE">
        <w:rPr>
          <w:sz w:val="28"/>
        </w:rPr>
        <w:t xml:space="preserve">данному </w:t>
      </w:r>
      <w:r w:rsidRPr="0044674C">
        <w:rPr>
          <w:sz w:val="28"/>
        </w:rPr>
        <w:t>разделу;</w:t>
      </w:r>
    </w:p>
    <w:p w:rsidR="00753968" w:rsidRPr="0044674C" w:rsidRDefault="00753968" w:rsidP="00753968">
      <w:pPr>
        <w:widowControl w:val="0"/>
        <w:numPr>
          <w:ilvl w:val="12"/>
          <w:numId w:val="0"/>
        </w:numPr>
        <w:ind w:firstLine="720"/>
        <w:jc w:val="both"/>
        <w:rPr>
          <w:sz w:val="28"/>
        </w:rPr>
      </w:pPr>
      <w:r w:rsidRPr="0044674C">
        <w:rPr>
          <w:sz w:val="28"/>
        </w:rPr>
        <w:t>-</w:t>
      </w:r>
      <w:r>
        <w:rPr>
          <w:sz w:val="28"/>
        </w:rPr>
        <w:t>Комитет по архитектуре и градостроительству администрации муниципал</w:t>
      </w:r>
      <w:r>
        <w:rPr>
          <w:sz w:val="28"/>
        </w:rPr>
        <w:t>ь</w:t>
      </w:r>
      <w:r>
        <w:rPr>
          <w:sz w:val="28"/>
        </w:rPr>
        <w:t xml:space="preserve">ного образования «город Саянск», </w:t>
      </w:r>
      <w:r w:rsidRPr="0044674C">
        <w:rPr>
          <w:sz w:val="28"/>
        </w:rPr>
        <w:t xml:space="preserve">по данному ГРБС прогнозируются расходы в сумме </w:t>
      </w:r>
      <w:r>
        <w:rPr>
          <w:sz w:val="28"/>
        </w:rPr>
        <w:t>7329</w:t>
      </w:r>
      <w:r w:rsidRPr="0044674C">
        <w:rPr>
          <w:sz w:val="28"/>
        </w:rPr>
        <w:t xml:space="preserve">тыс.руб. или </w:t>
      </w:r>
      <w:r>
        <w:rPr>
          <w:sz w:val="28"/>
        </w:rPr>
        <w:t>20,9%</w:t>
      </w:r>
      <w:r w:rsidRPr="0044674C">
        <w:rPr>
          <w:sz w:val="28"/>
        </w:rPr>
        <w:t xml:space="preserve"> от общего объема средств предусмотренных по </w:t>
      </w:r>
      <w:r w:rsidR="005D76FE">
        <w:rPr>
          <w:sz w:val="28"/>
        </w:rPr>
        <w:t>да</w:t>
      </w:r>
      <w:r w:rsidR="005D76FE">
        <w:rPr>
          <w:sz w:val="28"/>
        </w:rPr>
        <w:t>н</w:t>
      </w:r>
      <w:r w:rsidR="005D76FE">
        <w:rPr>
          <w:sz w:val="28"/>
        </w:rPr>
        <w:t xml:space="preserve">ному </w:t>
      </w:r>
      <w:r w:rsidRPr="0044674C">
        <w:rPr>
          <w:sz w:val="28"/>
        </w:rPr>
        <w:t>разделу</w:t>
      </w:r>
      <w:r>
        <w:rPr>
          <w:sz w:val="28"/>
        </w:rPr>
        <w:t>.</w:t>
      </w:r>
    </w:p>
    <w:p w:rsidR="00753968" w:rsidRDefault="00753968" w:rsidP="00753968">
      <w:pPr>
        <w:ind w:firstLine="708"/>
        <w:jc w:val="both"/>
        <w:rPr>
          <w:sz w:val="28"/>
        </w:rPr>
      </w:pPr>
      <w:r w:rsidRPr="0044674C">
        <w:rPr>
          <w:sz w:val="28"/>
          <w:u w:val="single"/>
        </w:rPr>
        <w:t>По подразделу 0401 «Общеэкономические вопросы»</w:t>
      </w:r>
      <w:r w:rsidRPr="0044674C">
        <w:rPr>
          <w:sz w:val="28"/>
        </w:rPr>
        <w:t xml:space="preserve"> предусматриваются ра</w:t>
      </w:r>
      <w:r w:rsidRPr="0044674C">
        <w:rPr>
          <w:sz w:val="28"/>
        </w:rPr>
        <w:t>с</w:t>
      </w:r>
      <w:r w:rsidRPr="0044674C">
        <w:rPr>
          <w:sz w:val="28"/>
        </w:rPr>
        <w:t xml:space="preserve">ходы на выполнение </w:t>
      </w:r>
      <w:r w:rsidR="005D76FE" w:rsidRPr="0044674C">
        <w:rPr>
          <w:sz w:val="28"/>
        </w:rPr>
        <w:t xml:space="preserve">Администрацией городского округа </w:t>
      </w:r>
      <w:r w:rsidRPr="0044674C">
        <w:rPr>
          <w:sz w:val="28"/>
        </w:rPr>
        <w:t>государственных полн</w:t>
      </w:r>
      <w:r w:rsidRPr="0044674C">
        <w:rPr>
          <w:sz w:val="28"/>
        </w:rPr>
        <w:t>о</w:t>
      </w:r>
      <w:r w:rsidRPr="0044674C">
        <w:rPr>
          <w:sz w:val="28"/>
        </w:rPr>
        <w:t xml:space="preserve">мочий по регулированию тарифов на товары и услуги организаций коммунального </w:t>
      </w:r>
      <w:r w:rsidRPr="0044674C">
        <w:rPr>
          <w:sz w:val="28"/>
        </w:rPr>
        <w:lastRenderedPageBreak/>
        <w:t xml:space="preserve">комплекса и полномочий в сфере водоснабжения и водоотведения в сумме 226тыс.руб., которые финансируются из областного бюджета. </w:t>
      </w:r>
      <w:r>
        <w:rPr>
          <w:sz w:val="28"/>
        </w:rPr>
        <w:t>П</w:t>
      </w:r>
      <w:r w:rsidRPr="000934C3">
        <w:rPr>
          <w:sz w:val="28"/>
        </w:rPr>
        <w:t>о отношению к 2015 году расходы у</w:t>
      </w:r>
      <w:r>
        <w:rPr>
          <w:sz w:val="28"/>
        </w:rPr>
        <w:t>меньшилис</w:t>
      </w:r>
      <w:r w:rsidRPr="000934C3">
        <w:rPr>
          <w:sz w:val="28"/>
        </w:rPr>
        <w:t xml:space="preserve">ь  на </w:t>
      </w:r>
      <w:r>
        <w:rPr>
          <w:sz w:val="28"/>
        </w:rPr>
        <w:t>65</w:t>
      </w:r>
      <w:r w:rsidRPr="000934C3">
        <w:rPr>
          <w:sz w:val="28"/>
        </w:rPr>
        <w:t>тыс.руб. (</w:t>
      </w:r>
      <w:r>
        <w:rPr>
          <w:sz w:val="28"/>
        </w:rPr>
        <w:t>22,3</w:t>
      </w:r>
      <w:r w:rsidRPr="000934C3">
        <w:rPr>
          <w:sz w:val="28"/>
        </w:rPr>
        <w:t>%).</w:t>
      </w:r>
    </w:p>
    <w:p w:rsidR="00753968" w:rsidRDefault="00753968" w:rsidP="00753968">
      <w:pPr>
        <w:ind w:firstLine="708"/>
        <w:jc w:val="both"/>
        <w:rPr>
          <w:sz w:val="28"/>
        </w:rPr>
      </w:pPr>
      <w:r w:rsidRPr="0044674C">
        <w:rPr>
          <w:sz w:val="28"/>
          <w:u w:val="single"/>
        </w:rPr>
        <w:t xml:space="preserve">По подразделу 0405 «Сельское хозяйство и рыболовство» </w:t>
      </w:r>
      <w:r w:rsidRPr="0044674C">
        <w:rPr>
          <w:sz w:val="28"/>
        </w:rPr>
        <w:t>предусматриваются расходы на выполнение государственных полномочий в сфере обращения с безна</w:t>
      </w:r>
      <w:r w:rsidRPr="0044674C">
        <w:rPr>
          <w:sz w:val="28"/>
        </w:rPr>
        <w:t>д</w:t>
      </w:r>
      <w:r w:rsidRPr="0044674C">
        <w:rPr>
          <w:sz w:val="28"/>
        </w:rPr>
        <w:t>зорными собаками и кошками в Иркутской области</w:t>
      </w:r>
      <w:r>
        <w:rPr>
          <w:sz w:val="28"/>
        </w:rPr>
        <w:t xml:space="preserve"> </w:t>
      </w:r>
      <w:r w:rsidRPr="0044674C">
        <w:rPr>
          <w:sz w:val="28"/>
        </w:rPr>
        <w:t>Администрацией городского о</w:t>
      </w:r>
      <w:r w:rsidRPr="0044674C">
        <w:rPr>
          <w:sz w:val="28"/>
        </w:rPr>
        <w:t>к</w:t>
      </w:r>
      <w:r w:rsidRPr="0044674C">
        <w:rPr>
          <w:sz w:val="28"/>
        </w:rPr>
        <w:t xml:space="preserve">руга в сумме </w:t>
      </w:r>
      <w:r>
        <w:rPr>
          <w:sz w:val="28"/>
        </w:rPr>
        <w:t>604</w:t>
      </w:r>
      <w:r w:rsidRPr="0044674C">
        <w:rPr>
          <w:sz w:val="28"/>
        </w:rPr>
        <w:t xml:space="preserve">тыс.руб., которые финансируются из областного бюджета. </w:t>
      </w:r>
      <w:r>
        <w:rPr>
          <w:sz w:val="28"/>
        </w:rPr>
        <w:t>П</w:t>
      </w:r>
      <w:r w:rsidRPr="000934C3">
        <w:rPr>
          <w:sz w:val="28"/>
        </w:rPr>
        <w:t>о о</w:t>
      </w:r>
      <w:r w:rsidRPr="000934C3">
        <w:rPr>
          <w:sz w:val="28"/>
        </w:rPr>
        <w:t>т</w:t>
      </w:r>
      <w:r w:rsidRPr="000934C3">
        <w:rPr>
          <w:sz w:val="28"/>
        </w:rPr>
        <w:t>ношению к 2015 году расходы у</w:t>
      </w:r>
      <w:r>
        <w:rPr>
          <w:sz w:val="28"/>
        </w:rPr>
        <w:t>меньшилис</w:t>
      </w:r>
      <w:r w:rsidRPr="000934C3">
        <w:rPr>
          <w:sz w:val="28"/>
        </w:rPr>
        <w:t xml:space="preserve">ь  на </w:t>
      </w:r>
      <w:r>
        <w:rPr>
          <w:sz w:val="28"/>
        </w:rPr>
        <w:t>36</w:t>
      </w:r>
      <w:r w:rsidRPr="000934C3">
        <w:rPr>
          <w:sz w:val="28"/>
        </w:rPr>
        <w:t>тыс.руб. (</w:t>
      </w:r>
      <w:r>
        <w:rPr>
          <w:sz w:val="28"/>
        </w:rPr>
        <w:t>5,6</w:t>
      </w:r>
      <w:r w:rsidRPr="000934C3">
        <w:rPr>
          <w:sz w:val="28"/>
        </w:rPr>
        <w:t>%).</w:t>
      </w:r>
    </w:p>
    <w:p w:rsidR="00753968" w:rsidRDefault="00753968" w:rsidP="00753968">
      <w:pPr>
        <w:ind w:firstLine="708"/>
        <w:jc w:val="both"/>
        <w:rPr>
          <w:sz w:val="28"/>
        </w:rPr>
      </w:pPr>
      <w:r w:rsidRPr="00354057">
        <w:rPr>
          <w:sz w:val="28"/>
          <w:u w:val="single"/>
        </w:rPr>
        <w:t>По подразделу 0409 «Дорожное хозяйство (дорожные фонды)»</w:t>
      </w:r>
      <w:r w:rsidRPr="00354057">
        <w:rPr>
          <w:sz w:val="28"/>
        </w:rPr>
        <w:t xml:space="preserve"> предусматр</w:t>
      </w:r>
      <w:r w:rsidRPr="00354057">
        <w:rPr>
          <w:sz w:val="28"/>
        </w:rPr>
        <w:t>и</w:t>
      </w:r>
      <w:r w:rsidRPr="00354057">
        <w:rPr>
          <w:sz w:val="28"/>
        </w:rPr>
        <w:t>ваются расходы в сумме 16936тыс.руб.</w:t>
      </w:r>
      <w:r>
        <w:rPr>
          <w:sz w:val="28"/>
        </w:rPr>
        <w:t xml:space="preserve"> </w:t>
      </w:r>
      <w:r w:rsidRPr="00354057">
        <w:rPr>
          <w:sz w:val="28"/>
        </w:rPr>
        <w:t>на выполнение мероприятий муниципальн</w:t>
      </w:r>
      <w:r>
        <w:rPr>
          <w:sz w:val="28"/>
        </w:rPr>
        <w:t>ой</w:t>
      </w:r>
      <w:r w:rsidRPr="00354057">
        <w:rPr>
          <w:sz w:val="28"/>
        </w:rPr>
        <w:t xml:space="preserve"> программ</w:t>
      </w:r>
      <w:r>
        <w:rPr>
          <w:sz w:val="28"/>
        </w:rPr>
        <w:t>ы</w:t>
      </w:r>
      <w:r w:rsidRPr="00354057">
        <w:rPr>
          <w:sz w:val="28"/>
        </w:rPr>
        <w:t xml:space="preserve"> </w:t>
      </w:r>
      <w:r>
        <w:rPr>
          <w:sz w:val="28"/>
        </w:rPr>
        <w:t>«Р</w:t>
      </w:r>
      <w:r w:rsidRPr="00354057">
        <w:rPr>
          <w:sz w:val="28"/>
        </w:rPr>
        <w:t>азвитие, содержание дорожного хозяйства и благоустройство мун</w:t>
      </w:r>
      <w:r w:rsidRPr="00354057">
        <w:rPr>
          <w:sz w:val="28"/>
        </w:rPr>
        <w:t>и</w:t>
      </w:r>
      <w:r w:rsidRPr="00354057">
        <w:rPr>
          <w:sz w:val="28"/>
        </w:rPr>
        <w:t xml:space="preserve">ципального образования </w:t>
      </w:r>
      <w:r>
        <w:rPr>
          <w:sz w:val="28"/>
        </w:rPr>
        <w:t>«</w:t>
      </w:r>
      <w:r w:rsidRPr="00354057">
        <w:rPr>
          <w:sz w:val="28"/>
        </w:rPr>
        <w:t>город Саянск</w:t>
      </w:r>
      <w:r>
        <w:rPr>
          <w:sz w:val="28"/>
        </w:rPr>
        <w:t>»</w:t>
      </w:r>
      <w:r w:rsidRPr="00354057">
        <w:rPr>
          <w:sz w:val="28"/>
        </w:rPr>
        <w:t xml:space="preserve"> на 2016-2020 годы</w:t>
      </w:r>
      <w:r>
        <w:rPr>
          <w:sz w:val="28"/>
        </w:rPr>
        <w:t>».</w:t>
      </w:r>
      <w:r w:rsidRPr="00354057">
        <w:rPr>
          <w:sz w:val="28"/>
        </w:rPr>
        <w:t xml:space="preserve"> </w:t>
      </w:r>
      <w:r>
        <w:rPr>
          <w:sz w:val="28"/>
        </w:rPr>
        <w:t>П</w:t>
      </w:r>
      <w:r w:rsidRPr="000934C3">
        <w:rPr>
          <w:sz w:val="28"/>
        </w:rPr>
        <w:t xml:space="preserve">о отношению к 2015 году расходы </w:t>
      </w:r>
      <w:r>
        <w:rPr>
          <w:sz w:val="28"/>
        </w:rPr>
        <w:t xml:space="preserve">дорожного фонда </w:t>
      </w:r>
      <w:r w:rsidRPr="000934C3">
        <w:rPr>
          <w:sz w:val="28"/>
        </w:rPr>
        <w:t>у</w:t>
      </w:r>
      <w:r>
        <w:rPr>
          <w:sz w:val="28"/>
        </w:rPr>
        <w:t>меньшилис</w:t>
      </w:r>
      <w:r w:rsidRPr="000934C3">
        <w:rPr>
          <w:sz w:val="28"/>
        </w:rPr>
        <w:t xml:space="preserve">ь  на </w:t>
      </w:r>
      <w:r>
        <w:rPr>
          <w:sz w:val="28"/>
        </w:rPr>
        <w:t>57517</w:t>
      </w:r>
      <w:r w:rsidRPr="000934C3">
        <w:rPr>
          <w:sz w:val="28"/>
        </w:rPr>
        <w:t>тыс.руб. (</w:t>
      </w:r>
      <w:r>
        <w:rPr>
          <w:sz w:val="28"/>
        </w:rPr>
        <w:t>77,3</w:t>
      </w:r>
      <w:r w:rsidRPr="000934C3">
        <w:rPr>
          <w:sz w:val="28"/>
        </w:rPr>
        <w:t>%).</w:t>
      </w:r>
    </w:p>
    <w:p w:rsidR="00753968" w:rsidRPr="00354057" w:rsidRDefault="00753968" w:rsidP="00753968">
      <w:pPr>
        <w:widowControl w:val="0"/>
        <w:numPr>
          <w:ilvl w:val="12"/>
          <w:numId w:val="0"/>
        </w:numPr>
        <w:ind w:firstLine="708"/>
        <w:jc w:val="both"/>
        <w:rPr>
          <w:sz w:val="28"/>
        </w:rPr>
      </w:pPr>
      <w:r w:rsidRPr="00354057">
        <w:rPr>
          <w:sz w:val="28"/>
          <w:u w:val="single"/>
        </w:rPr>
        <w:t xml:space="preserve">По подразделу 0412 «Другие вопросы в области национальной экономики» </w:t>
      </w:r>
      <w:r w:rsidRPr="00354057">
        <w:rPr>
          <w:sz w:val="28"/>
        </w:rPr>
        <w:t xml:space="preserve">предусматриваются расходы в сумме </w:t>
      </w:r>
      <w:r>
        <w:rPr>
          <w:sz w:val="28"/>
        </w:rPr>
        <w:t>17332</w:t>
      </w:r>
      <w:r w:rsidRPr="00354057">
        <w:rPr>
          <w:sz w:val="28"/>
        </w:rPr>
        <w:t>тыс.руб. на:</w:t>
      </w:r>
    </w:p>
    <w:p w:rsidR="00753968" w:rsidRDefault="00753968" w:rsidP="00753968">
      <w:pPr>
        <w:widowControl w:val="0"/>
        <w:numPr>
          <w:ilvl w:val="12"/>
          <w:numId w:val="0"/>
        </w:numPr>
        <w:ind w:firstLine="709"/>
        <w:jc w:val="both"/>
        <w:rPr>
          <w:sz w:val="28"/>
        </w:rPr>
      </w:pPr>
      <w:r w:rsidRPr="00FD43B4">
        <w:rPr>
          <w:sz w:val="28"/>
        </w:rPr>
        <w:t>-</w:t>
      </w:r>
      <w:r>
        <w:rPr>
          <w:sz w:val="28"/>
        </w:rPr>
        <w:t xml:space="preserve">реализацию </w:t>
      </w:r>
      <w:r w:rsidRPr="00FD43B4">
        <w:rPr>
          <w:sz w:val="28"/>
        </w:rPr>
        <w:t>м</w:t>
      </w:r>
      <w:r>
        <w:rPr>
          <w:sz w:val="28"/>
        </w:rPr>
        <w:t>ероприятий м</w:t>
      </w:r>
      <w:r w:rsidRPr="00FD43B4">
        <w:rPr>
          <w:sz w:val="28"/>
        </w:rPr>
        <w:t>униципальн</w:t>
      </w:r>
      <w:r w:rsidR="005D76FE">
        <w:rPr>
          <w:sz w:val="28"/>
        </w:rPr>
        <w:t>ой</w:t>
      </w:r>
      <w:r w:rsidRPr="00FD43B4">
        <w:rPr>
          <w:sz w:val="28"/>
        </w:rPr>
        <w:t xml:space="preserve"> программ</w:t>
      </w:r>
      <w:r w:rsidR="005D76FE">
        <w:rPr>
          <w:sz w:val="28"/>
        </w:rPr>
        <w:t>ы</w:t>
      </w:r>
      <w:r w:rsidRPr="00FD43B4">
        <w:rPr>
          <w:sz w:val="28"/>
        </w:rPr>
        <w:t xml:space="preserve"> </w:t>
      </w:r>
      <w:r>
        <w:rPr>
          <w:sz w:val="28"/>
        </w:rPr>
        <w:t>«</w:t>
      </w:r>
      <w:r w:rsidRPr="00FD43B4">
        <w:rPr>
          <w:sz w:val="28"/>
        </w:rPr>
        <w:t>Развитие архитектуры, градостроительства и жилищно -</w:t>
      </w:r>
      <w:r>
        <w:rPr>
          <w:sz w:val="28"/>
        </w:rPr>
        <w:t xml:space="preserve"> </w:t>
      </w:r>
      <w:r w:rsidRPr="00FD43B4">
        <w:rPr>
          <w:sz w:val="28"/>
        </w:rPr>
        <w:t>коммунального хозяйства муниципального образ</w:t>
      </w:r>
      <w:r w:rsidRPr="00FD43B4">
        <w:rPr>
          <w:sz w:val="28"/>
        </w:rPr>
        <w:t>о</w:t>
      </w:r>
      <w:r w:rsidRPr="00FD43B4">
        <w:rPr>
          <w:sz w:val="28"/>
        </w:rPr>
        <w:t xml:space="preserve">вания </w:t>
      </w:r>
      <w:r>
        <w:rPr>
          <w:sz w:val="28"/>
        </w:rPr>
        <w:t>«</w:t>
      </w:r>
      <w:r w:rsidRPr="00FD43B4">
        <w:rPr>
          <w:sz w:val="28"/>
        </w:rPr>
        <w:t>город Саянск</w:t>
      </w:r>
      <w:r>
        <w:rPr>
          <w:sz w:val="28"/>
        </w:rPr>
        <w:t>»</w:t>
      </w:r>
      <w:r w:rsidRPr="00FD43B4">
        <w:rPr>
          <w:sz w:val="28"/>
        </w:rPr>
        <w:t xml:space="preserve"> на 2016-2020 годы</w:t>
      </w:r>
      <w:r>
        <w:rPr>
          <w:sz w:val="28"/>
        </w:rPr>
        <w:t>» в сумме 16632тыс.руб. В рамках данной программы будут предоставляться бюджетные ассигнования:</w:t>
      </w:r>
    </w:p>
    <w:p w:rsidR="00753968" w:rsidRPr="00FD43B4" w:rsidRDefault="00753968" w:rsidP="00753968">
      <w:pPr>
        <w:widowControl w:val="0"/>
        <w:numPr>
          <w:ilvl w:val="12"/>
          <w:numId w:val="0"/>
        </w:numPr>
        <w:ind w:firstLine="709"/>
        <w:jc w:val="both"/>
        <w:rPr>
          <w:i/>
          <w:sz w:val="28"/>
          <w:szCs w:val="28"/>
        </w:rPr>
      </w:pPr>
      <w:r w:rsidRPr="00FD43B4">
        <w:rPr>
          <w:i/>
          <w:sz w:val="28"/>
        </w:rPr>
        <w:t xml:space="preserve">1). на обеспечение деятельности казенного учреждения  МУ </w:t>
      </w:r>
      <w:r w:rsidRPr="00FD43B4">
        <w:rPr>
          <w:i/>
          <w:sz w:val="28"/>
          <w:szCs w:val="28"/>
        </w:rPr>
        <w:t>«Служба подг</w:t>
      </w:r>
      <w:r w:rsidRPr="00FD43B4">
        <w:rPr>
          <w:i/>
          <w:sz w:val="28"/>
          <w:szCs w:val="28"/>
        </w:rPr>
        <w:t>о</w:t>
      </w:r>
      <w:r w:rsidRPr="00FD43B4">
        <w:rPr>
          <w:i/>
          <w:sz w:val="28"/>
          <w:szCs w:val="28"/>
        </w:rPr>
        <w:t>товки и обеспечения градостроительной деятельности МО «город Саянск»  в су</w:t>
      </w:r>
      <w:r w:rsidRPr="00FD43B4">
        <w:rPr>
          <w:i/>
          <w:sz w:val="28"/>
          <w:szCs w:val="28"/>
        </w:rPr>
        <w:t>м</w:t>
      </w:r>
      <w:r w:rsidRPr="00FD43B4">
        <w:rPr>
          <w:i/>
          <w:sz w:val="28"/>
          <w:szCs w:val="28"/>
        </w:rPr>
        <w:t>ме 10503тыс.руб.</w:t>
      </w:r>
      <w:r>
        <w:rPr>
          <w:i/>
          <w:sz w:val="28"/>
          <w:szCs w:val="28"/>
        </w:rPr>
        <w:t>,</w:t>
      </w:r>
      <w:r w:rsidRPr="00442BEE">
        <w:rPr>
          <w:sz w:val="28"/>
        </w:rPr>
        <w:t xml:space="preserve"> </w:t>
      </w:r>
      <w:r w:rsidRPr="00442BEE">
        <w:rPr>
          <w:i/>
          <w:sz w:val="28"/>
          <w:szCs w:val="28"/>
        </w:rPr>
        <w:t>по отношению к 2015 году расходы на обеспечение деятельности данного учреждения меньш</w:t>
      </w:r>
      <w:r w:rsidR="005D76FE">
        <w:rPr>
          <w:i/>
          <w:sz w:val="28"/>
          <w:szCs w:val="28"/>
        </w:rPr>
        <w:t>е</w:t>
      </w:r>
      <w:r w:rsidRPr="00442BEE">
        <w:rPr>
          <w:i/>
          <w:sz w:val="28"/>
          <w:szCs w:val="28"/>
        </w:rPr>
        <w:t xml:space="preserve">  на</w:t>
      </w:r>
      <w:r>
        <w:rPr>
          <w:i/>
          <w:sz w:val="28"/>
          <w:szCs w:val="28"/>
        </w:rPr>
        <w:t xml:space="preserve"> 396тыс.руб. (3,6%)</w:t>
      </w:r>
      <w:r w:rsidRPr="00FD43B4">
        <w:rPr>
          <w:i/>
          <w:sz w:val="28"/>
          <w:szCs w:val="28"/>
        </w:rPr>
        <w:t>;</w:t>
      </w:r>
    </w:p>
    <w:p w:rsidR="00753968" w:rsidRPr="00FD43B4" w:rsidRDefault="00753968" w:rsidP="00753968">
      <w:pPr>
        <w:widowControl w:val="0"/>
        <w:numPr>
          <w:ilvl w:val="12"/>
          <w:numId w:val="0"/>
        </w:numPr>
        <w:ind w:firstLine="709"/>
        <w:jc w:val="both"/>
        <w:rPr>
          <w:i/>
          <w:sz w:val="28"/>
          <w:szCs w:val="28"/>
        </w:rPr>
      </w:pPr>
      <w:r w:rsidRPr="00FD43B4">
        <w:rPr>
          <w:i/>
          <w:sz w:val="28"/>
          <w:szCs w:val="28"/>
        </w:rPr>
        <w:t xml:space="preserve">2). </w:t>
      </w:r>
      <w:r w:rsidR="005D76FE">
        <w:rPr>
          <w:i/>
          <w:sz w:val="28"/>
          <w:szCs w:val="28"/>
        </w:rPr>
        <w:t xml:space="preserve">на </w:t>
      </w:r>
      <w:r w:rsidRPr="00FD43B4">
        <w:rPr>
          <w:i/>
          <w:sz w:val="28"/>
          <w:szCs w:val="28"/>
        </w:rPr>
        <w:t>осуществление функций руководства и управления в сфере установле</w:t>
      </w:r>
      <w:r w:rsidRPr="00FD43B4">
        <w:rPr>
          <w:i/>
          <w:sz w:val="28"/>
          <w:szCs w:val="28"/>
        </w:rPr>
        <w:t>н</w:t>
      </w:r>
      <w:r w:rsidRPr="00FD43B4">
        <w:rPr>
          <w:i/>
          <w:sz w:val="28"/>
          <w:szCs w:val="28"/>
        </w:rPr>
        <w:t>ных полномочий Комитета по архитектуре и градостроительству города Саянска в сумме 6129тыс.руб.</w:t>
      </w:r>
      <w:r w:rsidRPr="00442BEE">
        <w:rPr>
          <w:i/>
          <w:sz w:val="28"/>
          <w:szCs w:val="28"/>
        </w:rPr>
        <w:t xml:space="preserve"> по отношению к 2015 году расходы на обеспечение деятел</w:t>
      </w:r>
      <w:r w:rsidRPr="00442BEE">
        <w:rPr>
          <w:i/>
          <w:sz w:val="28"/>
          <w:szCs w:val="28"/>
        </w:rPr>
        <w:t>ь</w:t>
      </w:r>
      <w:r w:rsidRPr="00442BEE">
        <w:rPr>
          <w:i/>
          <w:sz w:val="28"/>
          <w:szCs w:val="28"/>
        </w:rPr>
        <w:t>ности данного учреждения у</w:t>
      </w:r>
      <w:r>
        <w:rPr>
          <w:i/>
          <w:sz w:val="28"/>
          <w:szCs w:val="28"/>
        </w:rPr>
        <w:t>величил</w:t>
      </w:r>
      <w:r w:rsidRPr="00442BEE">
        <w:rPr>
          <w:i/>
          <w:sz w:val="28"/>
          <w:szCs w:val="28"/>
        </w:rPr>
        <w:t>ись  на</w:t>
      </w:r>
      <w:r>
        <w:rPr>
          <w:i/>
          <w:sz w:val="28"/>
          <w:szCs w:val="28"/>
        </w:rPr>
        <w:t xml:space="preserve"> 745тыс.руб. (13,8%)</w:t>
      </w:r>
      <w:r w:rsidRPr="00FD43B4">
        <w:rPr>
          <w:i/>
          <w:sz w:val="28"/>
          <w:szCs w:val="28"/>
        </w:rPr>
        <w:t>;</w:t>
      </w:r>
    </w:p>
    <w:p w:rsidR="00753968" w:rsidRDefault="00753968" w:rsidP="00753968">
      <w:pPr>
        <w:widowControl w:val="0"/>
        <w:numPr>
          <w:ilvl w:val="12"/>
          <w:numId w:val="0"/>
        </w:numPr>
        <w:ind w:firstLine="709"/>
        <w:jc w:val="both"/>
        <w:rPr>
          <w:sz w:val="28"/>
        </w:rPr>
      </w:pPr>
      <w:r w:rsidRPr="00CA3387">
        <w:rPr>
          <w:sz w:val="28"/>
          <w:szCs w:val="28"/>
        </w:rPr>
        <w:t>-</w:t>
      </w:r>
      <w:r>
        <w:rPr>
          <w:sz w:val="28"/>
          <w:szCs w:val="28"/>
        </w:rPr>
        <w:t xml:space="preserve">реализацию </w:t>
      </w:r>
      <w:r w:rsidRPr="00CA3387">
        <w:rPr>
          <w:sz w:val="28"/>
        </w:rPr>
        <w:t>мероприяти</w:t>
      </w:r>
      <w:r>
        <w:rPr>
          <w:sz w:val="28"/>
        </w:rPr>
        <w:t>й муниципальной</w:t>
      </w:r>
      <w:r w:rsidRPr="00CA3387">
        <w:rPr>
          <w:sz w:val="28"/>
        </w:rPr>
        <w:t xml:space="preserve"> программы «Поддержка и развитие субъектов малого и среднего предпринимательства в МО «город Саянск» на 2015-2020гг.»  в сумме 180тыс.руб., </w:t>
      </w:r>
      <w:r w:rsidR="005D76FE">
        <w:rPr>
          <w:sz w:val="28"/>
        </w:rPr>
        <w:t xml:space="preserve">что </w:t>
      </w:r>
      <w:r>
        <w:rPr>
          <w:sz w:val="28"/>
        </w:rPr>
        <w:t>меньш</w:t>
      </w:r>
      <w:r w:rsidR="005D76FE">
        <w:rPr>
          <w:sz w:val="28"/>
        </w:rPr>
        <w:t>е</w:t>
      </w:r>
      <w:r w:rsidRPr="000934C3">
        <w:rPr>
          <w:sz w:val="28"/>
        </w:rPr>
        <w:t xml:space="preserve">  на </w:t>
      </w:r>
      <w:r>
        <w:rPr>
          <w:sz w:val="28"/>
        </w:rPr>
        <w:t>132</w:t>
      </w:r>
      <w:r w:rsidRPr="000934C3">
        <w:rPr>
          <w:sz w:val="28"/>
        </w:rPr>
        <w:t>тыс.руб. (</w:t>
      </w:r>
      <w:r>
        <w:rPr>
          <w:sz w:val="28"/>
        </w:rPr>
        <w:t>42,3</w:t>
      </w:r>
      <w:r w:rsidRPr="000934C3">
        <w:rPr>
          <w:sz w:val="28"/>
        </w:rPr>
        <w:t>%</w:t>
      </w:r>
      <w:r>
        <w:rPr>
          <w:sz w:val="28"/>
        </w:rPr>
        <w:t>)</w:t>
      </w:r>
      <w:r w:rsidR="005D76FE">
        <w:rPr>
          <w:sz w:val="28"/>
        </w:rPr>
        <w:t xml:space="preserve"> утвержденных расходов на 2015 год;</w:t>
      </w:r>
    </w:p>
    <w:p w:rsidR="00753968" w:rsidRPr="008653C4" w:rsidRDefault="00753968" w:rsidP="00753968">
      <w:pPr>
        <w:widowControl w:val="0"/>
        <w:numPr>
          <w:ilvl w:val="12"/>
          <w:numId w:val="0"/>
        </w:numPr>
        <w:ind w:firstLine="709"/>
        <w:jc w:val="both"/>
        <w:rPr>
          <w:sz w:val="28"/>
          <w:highlight w:val="yellow"/>
        </w:rPr>
      </w:pPr>
      <w:r w:rsidRPr="005911A1">
        <w:rPr>
          <w:sz w:val="28"/>
        </w:rPr>
        <w:t xml:space="preserve">-на реализацию мероприятий государственной программы Иркутской области «Управление государственными финансами Иркутской области» на 2015-2020 годы в сумме </w:t>
      </w:r>
      <w:r>
        <w:rPr>
          <w:sz w:val="28"/>
        </w:rPr>
        <w:t>5</w:t>
      </w:r>
      <w:r w:rsidRPr="005911A1">
        <w:rPr>
          <w:sz w:val="28"/>
        </w:rPr>
        <w:t>20тыс.руб.</w:t>
      </w:r>
    </w:p>
    <w:p w:rsidR="00753968" w:rsidRPr="00D93E4E" w:rsidRDefault="00753968" w:rsidP="00753968">
      <w:pPr>
        <w:widowControl w:val="0"/>
        <w:numPr>
          <w:ilvl w:val="12"/>
          <w:numId w:val="0"/>
        </w:numPr>
        <w:ind w:firstLine="720"/>
        <w:jc w:val="both"/>
        <w:rPr>
          <w:sz w:val="28"/>
        </w:rPr>
      </w:pPr>
      <w:r w:rsidRPr="00997E58">
        <w:rPr>
          <w:b/>
          <w:sz w:val="28"/>
          <w:u w:val="single"/>
        </w:rPr>
        <w:t>Расходы по разделу 05 «Жилищно-коммунальное хозяйство»</w:t>
      </w:r>
      <w:r w:rsidRPr="00997E58">
        <w:rPr>
          <w:b/>
          <w:sz w:val="28"/>
        </w:rPr>
        <w:t xml:space="preserve"> </w:t>
      </w:r>
      <w:r w:rsidRPr="00997E58">
        <w:rPr>
          <w:sz w:val="28"/>
        </w:rPr>
        <w:t>на 2</w:t>
      </w:r>
      <w:r w:rsidRPr="00D93E4E">
        <w:rPr>
          <w:sz w:val="28"/>
        </w:rPr>
        <w:t>016 год предлагается утвердить в сумме 3687тыс.руб., что на 11224тыс.руб. меньше расх</w:t>
      </w:r>
      <w:r w:rsidRPr="00D93E4E">
        <w:rPr>
          <w:sz w:val="28"/>
        </w:rPr>
        <w:t>о</w:t>
      </w:r>
      <w:r w:rsidRPr="00D93E4E">
        <w:rPr>
          <w:sz w:val="28"/>
        </w:rPr>
        <w:t>дов 2015 года, утвержденных  решением Думы городского округа от 18.09.2015г</w:t>
      </w:r>
      <w:r w:rsidR="005D76FE">
        <w:rPr>
          <w:sz w:val="28"/>
        </w:rPr>
        <w:t>.</w:t>
      </w:r>
      <w:r w:rsidRPr="00D93E4E">
        <w:rPr>
          <w:sz w:val="28"/>
        </w:rPr>
        <w:t xml:space="preserve"> №61-67-15-64 (14911тыс.руб.).</w:t>
      </w:r>
    </w:p>
    <w:p w:rsidR="00753968" w:rsidRPr="00D93E4E" w:rsidRDefault="00753968" w:rsidP="00753968">
      <w:pPr>
        <w:widowControl w:val="0"/>
        <w:numPr>
          <w:ilvl w:val="12"/>
          <w:numId w:val="0"/>
        </w:numPr>
        <w:ind w:firstLine="720"/>
        <w:jc w:val="both"/>
        <w:rPr>
          <w:sz w:val="28"/>
        </w:rPr>
      </w:pPr>
      <w:r w:rsidRPr="00D93E4E">
        <w:rPr>
          <w:sz w:val="28"/>
        </w:rPr>
        <w:t xml:space="preserve">Распределение бюджетных ассигнований </w:t>
      </w:r>
      <w:r w:rsidR="005D76FE">
        <w:rPr>
          <w:sz w:val="28"/>
        </w:rPr>
        <w:t>по</w:t>
      </w:r>
      <w:r w:rsidRPr="00D93E4E">
        <w:rPr>
          <w:sz w:val="28"/>
        </w:rPr>
        <w:t xml:space="preserve"> раздел</w:t>
      </w:r>
      <w:r w:rsidR="005D76FE">
        <w:rPr>
          <w:sz w:val="28"/>
        </w:rPr>
        <w:t>у</w:t>
      </w:r>
      <w:r w:rsidRPr="00D93E4E">
        <w:rPr>
          <w:sz w:val="28"/>
        </w:rPr>
        <w:t xml:space="preserve"> 05 «Жилищно-коммунальное хозяйство» в разрезе классификации расходов бюджетов по подра</w:t>
      </w:r>
      <w:r w:rsidRPr="00D93E4E">
        <w:rPr>
          <w:sz w:val="28"/>
        </w:rPr>
        <w:t>з</w:t>
      </w:r>
      <w:r w:rsidRPr="00D93E4E">
        <w:rPr>
          <w:sz w:val="28"/>
        </w:rPr>
        <w:t>делам представлено в таблице №</w:t>
      </w:r>
      <w:r w:rsidR="00C01E81">
        <w:rPr>
          <w:sz w:val="28"/>
        </w:rPr>
        <w:t xml:space="preserve"> </w:t>
      </w:r>
      <w:r w:rsidRPr="00D93E4E">
        <w:rPr>
          <w:sz w:val="28"/>
        </w:rPr>
        <w:t>2</w:t>
      </w:r>
      <w:r w:rsidR="00C01E81">
        <w:rPr>
          <w:sz w:val="28"/>
        </w:rPr>
        <w:t>3</w:t>
      </w:r>
      <w:r w:rsidRPr="00D93E4E">
        <w:rPr>
          <w:sz w:val="28"/>
        </w:rPr>
        <w:t xml:space="preserve">. </w:t>
      </w:r>
    </w:p>
    <w:p w:rsidR="009F01EC" w:rsidRDefault="009F01EC" w:rsidP="00753968">
      <w:pPr>
        <w:widowControl w:val="0"/>
        <w:numPr>
          <w:ilvl w:val="12"/>
          <w:numId w:val="0"/>
        </w:numPr>
        <w:ind w:firstLine="720"/>
        <w:jc w:val="right"/>
        <w:rPr>
          <w:sz w:val="28"/>
        </w:rPr>
      </w:pPr>
    </w:p>
    <w:p w:rsidR="009F01EC" w:rsidRDefault="009F01EC" w:rsidP="00753968">
      <w:pPr>
        <w:widowControl w:val="0"/>
        <w:numPr>
          <w:ilvl w:val="12"/>
          <w:numId w:val="0"/>
        </w:numPr>
        <w:ind w:firstLine="720"/>
        <w:jc w:val="right"/>
        <w:rPr>
          <w:sz w:val="28"/>
        </w:rPr>
      </w:pPr>
    </w:p>
    <w:p w:rsidR="009F01EC" w:rsidRDefault="009F01EC" w:rsidP="00753968">
      <w:pPr>
        <w:widowControl w:val="0"/>
        <w:numPr>
          <w:ilvl w:val="12"/>
          <w:numId w:val="0"/>
        </w:numPr>
        <w:ind w:firstLine="720"/>
        <w:jc w:val="right"/>
        <w:rPr>
          <w:sz w:val="28"/>
        </w:rPr>
      </w:pPr>
    </w:p>
    <w:p w:rsidR="009F01EC" w:rsidRDefault="009F01EC" w:rsidP="00753968">
      <w:pPr>
        <w:widowControl w:val="0"/>
        <w:numPr>
          <w:ilvl w:val="12"/>
          <w:numId w:val="0"/>
        </w:numPr>
        <w:ind w:firstLine="720"/>
        <w:jc w:val="right"/>
        <w:rPr>
          <w:sz w:val="28"/>
        </w:rPr>
      </w:pPr>
    </w:p>
    <w:p w:rsidR="009F01EC" w:rsidRDefault="009F01EC" w:rsidP="00753968">
      <w:pPr>
        <w:widowControl w:val="0"/>
        <w:numPr>
          <w:ilvl w:val="12"/>
          <w:numId w:val="0"/>
        </w:numPr>
        <w:ind w:firstLine="720"/>
        <w:jc w:val="right"/>
        <w:rPr>
          <w:sz w:val="28"/>
        </w:rPr>
      </w:pPr>
    </w:p>
    <w:p w:rsidR="00753968" w:rsidRPr="00D93E4E" w:rsidRDefault="00753968" w:rsidP="00753968">
      <w:pPr>
        <w:widowControl w:val="0"/>
        <w:numPr>
          <w:ilvl w:val="12"/>
          <w:numId w:val="0"/>
        </w:numPr>
        <w:ind w:firstLine="720"/>
        <w:jc w:val="right"/>
        <w:rPr>
          <w:sz w:val="28"/>
        </w:rPr>
      </w:pPr>
      <w:r w:rsidRPr="00D93E4E">
        <w:rPr>
          <w:sz w:val="28"/>
        </w:rPr>
        <w:lastRenderedPageBreak/>
        <w:t>Таблица №</w:t>
      </w:r>
      <w:r w:rsidR="00C01E81">
        <w:rPr>
          <w:sz w:val="28"/>
        </w:rPr>
        <w:t xml:space="preserve"> </w:t>
      </w:r>
      <w:r w:rsidRPr="00D93E4E">
        <w:rPr>
          <w:sz w:val="28"/>
        </w:rPr>
        <w:t>2</w:t>
      </w:r>
      <w:r w:rsidR="00C01E81">
        <w:rPr>
          <w:sz w:val="28"/>
        </w:rPr>
        <w:t>3</w:t>
      </w:r>
      <w:r w:rsidRPr="00D93E4E">
        <w:rPr>
          <w:sz w:val="28"/>
        </w:rPr>
        <w:t xml:space="preserve"> (тыс.руб.)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76"/>
        <w:gridCol w:w="1985"/>
        <w:gridCol w:w="1559"/>
        <w:gridCol w:w="1134"/>
      </w:tblGrid>
      <w:tr w:rsidR="00753968" w:rsidRPr="00D93E4E" w:rsidTr="001B2382">
        <w:tc>
          <w:tcPr>
            <w:tcW w:w="4219" w:type="dxa"/>
          </w:tcPr>
          <w:p w:rsidR="00753968" w:rsidRPr="00D93E4E" w:rsidRDefault="00753968" w:rsidP="00911B96">
            <w:pPr>
              <w:widowControl w:val="0"/>
              <w:numPr>
                <w:ilvl w:val="12"/>
                <w:numId w:val="0"/>
              </w:numPr>
              <w:jc w:val="center"/>
              <w:rPr>
                <w:sz w:val="24"/>
                <w:szCs w:val="24"/>
              </w:rPr>
            </w:pPr>
            <w:r w:rsidRPr="00D93E4E">
              <w:rPr>
                <w:sz w:val="24"/>
                <w:szCs w:val="24"/>
              </w:rPr>
              <w:t>Наименование</w:t>
            </w:r>
          </w:p>
        </w:tc>
        <w:tc>
          <w:tcPr>
            <w:tcW w:w="1276" w:type="dxa"/>
          </w:tcPr>
          <w:p w:rsidR="00753968" w:rsidRPr="00D93E4E" w:rsidRDefault="00753968" w:rsidP="00911B96">
            <w:pPr>
              <w:widowControl w:val="0"/>
              <w:numPr>
                <w:ilvl w:val="12"/>
                <w:numId w:val="0"/>
              </w:numPr>
              <w:jc w:val="center"/>
              <w:rPr>
                <w:sz w:val="24"/>
                <w:szCs w:val="24"/>
              </w:rPr>
            </w:pPr>
            <w:r w:rsidRPr="00D93E4E">
              <w:rPr>
                <w:sz w:val="24"/>
                <w:szCs w:val="24"/>
              </w:rPr>
              <w:t>Раздел, подраздел</w:t>
            </w:r>
          </w:p>
        </w:tc>
        <w:tc>
          <w:tcPr>
            <w:tcW w:w="1985" w:type="dxa"/>
          </w:tcPr>
          <w:p w:rsidR="00753968" w:rsidRPr="00D93E4E" w:rsidRDefault="00753968" w:rsidP="00911B96">
            <w:pPr>
              <w:widowControl w:val="0"/>
              <w:numPr>
                <w:ilvl w:val="12"/>
                <w:numId w:val="0"/>
              </w:numPr>
              <w:jc w:val="center"/>
              <w:rPr>
                <w:sz w:val="24"/>
                <w:szCs w:val="24"/>
              </w:rPr>
            </w:pPr>
            <w:r>
              <w:rPr>
                <w:sz w:val="24"/>
                <w:szCs w:val="24"/>
              </w:rPr>
              <w:t>Бюджет  2015</w:t>
            </w:r>
            <w:r w:rsidRPr="00D93E4E">
              <w:rPr>
                <w:sz w:val="24"/>
                <w:szCs w:val="24"/>
              </w:rPr>
              <w:t xml:space="preserve">г., утв. реш. Думы от </w:t>
            </w:r>
            <w:r>
              <w:rPr>
                <w:sz w:val="24"/>
                <w:szCs w:val="24"/>
              </w:rPr>
              <w:t>18</w:t>
            </w:r>
            <w:r w:rsidRPr="00D93E4E">
              <w:rPr>
                <w:sz w:val="24"/>
                <w:szCs w:val="24"/>
              </w:rPr>
              <w:t>.0</w:t>
            </w:r>
            <w:r>
              <w:rPr>
                <w:sz w:val="24"/>
                <w:szCs w:val="24"/>
              </w:rPr>
              <w:t>9</w:t>
            </w:r>
            <w:r w:rsidRPr="00D93E4E">
              <w:rPr>
                <w:sz w:val="24"/>
                <w:szCs w:val="24"/>
              </w:rPr>
              <w:t>.201</w:t>
            </w:r>
            <w:r>
              <w:rPr>
                <w:sz w:val="24"/>
                <w:szCs w:val="24"/>
              </w:rPr>
              <w:t>5</w:t>
            </w:r>
            <w:r w:rsidRPr="00D93E4E">
              <w:rPr>
                <w:sz w:val="24"/>
                <w:szCs w:val="24"/>
              </w:rPr>
              <w:t xml:space="preserve"> №61-67-1</w:t>
            </w:r>
            <w:r>
              <w:rPr>
                <w:sz w:val="24"/>
                <w:szCs w:val="24"/>
              </w:rPr>
              <w:t>5</w:t>
            </w:r>
            <w:r w:rsidRPr="00D93E4E">
              <w:rPr>
                <w:sz w:val="24"/>
                <w:szCs w:val="24"/>
              </w:rPr>
              <w:t>-</w:t>
            </w:r>
            <w:r>
              <w:rPr>
                <w:sz w:val="24"/>
                <w:szCs w:val="24"/>
              </w:rPr>
              <w:t>64</w:t>
            </w:r>
          </w:p>
        </w:tc>
        <w:tc>
          <w:tcPr>
            <w:tcW w:w="1559" w:type="dxa"/>
          </w:tcPr>
          <w:p w:rsidR="00753968" w:rsidRPr="00D93E4E" w:rsidRDefault="00753968" w:rsidP="00911B96">
            <w:pPr>
              <w:widowControl w:val="0"/>
              <w:numPr>
                <w:ilvl w:val="12"/>
                <w:numId w:val="0"/>
              </w:numPr>
              <w:jc w:val="center"/>
              <w:rPr>
                <w:sz w:val="24"/>
                <w:szCs w:val="24"/>
              </w:rPr>
            </w:pPr>
            <w:r w:rsidRPr="00D93E4E">
              <w:rPr>
                <w:sz w:val="24"/>
                <w:szCs w:val="24"/>
              </w:rPr>
              <w:t>Проект 201</w:t>
            </w:r>
            <w:r>
              <w:rPr>
                <w:sz w:val="24"/>
                <w:szCs w:val="24"/>
              </w:rPr>
              <w:t>6</w:t>
            </w:r>
            <w:r w:rsidRPr="00D93E4E">
              <w:rPr>
                <w:sz w:val="24"/>
                <w:szCs w:val="24"/>
              </w:rPr>
              <w:t>года</w:t>
            </w:r>
          </w:p>
        </w:tc>
        <w:tc>
          <w:tcPr>
            <w:tcW w:w="1134" w:type="dxa"/>
          </w:tcPr>
          <w:p w:rsidR="00753968" w:rsidRPr="00D93E4E" w:rsidRDefault="00753968" w:rsidP="00911B96">
            <w:pPr>
              <w:widowControl w:val="0"/>
              <w:numPr>
                <w:ilvl w:val="12"/>
                <w:numId w:val="0"/>
              </w:numPr>
              <w:jc w:val="center"/>
              <w:rPr>
                <w:sz w:val="24"/>
                <w:szCs w:val="24"/>
              </w:rPr>
            </w:pPr>
            <w:r w:rsidRPr="00D93E4E">
              <w:rPr>
                <w:sz w:val="24"/>
                <w:szCs w:val="24"/>
              </w:rPr>
              <w:t xml:space="preserve">% </w:t>
            </w:r>
          </w:p>
          <w:p w:rsidR="00753968" w:rsidRPr="00D93E4E" w:rsidRDefault="00753968" w:rsidP="00911B96">
            <w:pPr>
              <w:widowControl w:val="0"/>
              <w:numPr>
                <w:ilvl w:val="12"/>
                <w:numId w:val="0"/>
              </w:numPr>
              <w:jc w:val="center"/>
              <w:rPr>
                <w:sz w:val="24"/>
                <w:szCs w:val="24"/>
              </w:rPr>
            </w:pPr>
            <w:r w:rsidRPr="00D93E4E">
              <w:rPr>
                <w:sz w:val="24"/>
                <w:szCs w:val="24"/>
              </w:rPr>
              <w:t>к 201</w:t>
            </w:r>
            <w:r>
              <w:rPr>
                <w:sz w:val="24"/>
                <w:szCs w:val="24"/>
              </w:rPr>
              <w:t>5</w:t>
            </w:r>
            <w:r w:rsidRPr="00D93E4E">
              <w:rPr>
                <w:sz w:val="24"/>
                <w:szCs w:val="24"/>
              </w:rPr>
              <w:t>г.</w:t>
            </w:r>
          </w:p>
        </w:tc>
      </w:tr>
      <w:tr w:rsidR="00753968" w:rsidRPr="00D93E4E" w:rsidTr="001B2382">
        <w:tc>
          <w:tcPr>
            <w:tcW w:w="4219" w:type="dxa"/>
          </w:tcPr>
          <w:p w:rsidR="00753968" w:rsidRPr="00D93E4E" w:rsidRDefault="00753968" w:rsidP="00911B96">
            <w:pPr>
              <w:widowControl w:val="0"/>
              <w:numPr>
                <w:ilvl w:val="12"/>
                <w:numId w:val="0"/>
              </w:numPr>
              <w:jc w:val="both"/>
              <w:rPr>
                <w:b/>
                <w:sz w:val="24"/>
                <w:szCs w:val="24"/>
              </w:rPr>
            </w:pPr>
            <w:r w:rsidRPr="00D93E4E">
              <w:rPr>
                <w:b/>
                <w:sz w:val="24"/>
                <w:szCs w:val="24"/>
              </w:rPr>
              <w:t>Жилищно-коммунальное хозяйство</w:t>
            </w:r>
          </w:p>
        </w:tc>
        <w:tc>
          <w:tcPr>
            <w:tcW w:w="1276" w:type="dxa"/>
          </w:tcPr>
          <w:p w:rsidR="00753968" w:rsidRPr="00D93E4E" w:rsidRDefault="00753968" w:rsidP="00911B96">
            <w:pPr>
              <w:widowControl w:val="0"/>
              <w:numPr>
                <w:ilvl w:val="12"/>
                <w:numId w:val="0"/>
              </w:numPr>
              <w:jc w:val="center"/>
              <w:rPr>
                <w:b/>
                <w:sz w:val="24"/>
                <w:szCs w:val="24"/>
              </w:rPr>
            </w:pPr>
            <w:r w:rsidRPr="00D93E4E">
              <w:rPr>
                <w:b/>
                <w:sz w:val="24"/>
                <w:szCs w:val="24"/>
              </w:rPr>
              <w:t>0500</w:t>
            </w:r>
          </w:p>
        </w:tc>
        <w:tc>
          <w:tcPr>
            <w:tcW w:w="1985" w:type="dxa"/>
          </w:tcPr>
          <w:p w:rsidR="00753968" w:rsidRPr="00D93E4E" w:rsidRDefault="00753968" w:rsidP="00911B96">
            <w:pPr>
              <w:widowControl w:val="0"/>
              <w:numPr>
                <w:ilvl w:val="12"/>
                <w:numId w:val="0"/>
              </w:numPr>
              <w:jc w:val="center"/>
              <w:rPr>
                <w:b/>
                <w:sz w:val="24"/>
                <w:szCs w:val="24"/>
              </w:rPr>
            </w:pPr>
            <w:r>
              <w:rPr>
                <w:b/>
                <w:sz w:val="24"/>
                <w:szCs w:val="24"/>
              </w:rPr>
              <w:t>14911</w:t>
            </w:r>
          </w:p>
        </w:tc>
        <w:tc>
          <w:tcPr>
            <w:tcW w:w="1559" w:type="dxa"/>
          </w:tcPr>
          <w:p w:rsidR="00753968" w:rsidRPr="00D93E4E" w:rsidRDefault="00753968" w:rsidP="00911B96">
            <w:pPr>
              <w:widowControl w:val="0"/>
              <w:numPr>
                <w:ilvl w:val="12"/>
                <w:numId w:val="0"/>
              </w:numPr>
              <w:jc w:val="center"/>
              <w:rPr>
                <w:b/>
                <w:sz w:val="24"/>
                <w:szCs w:val="24"/>
              </w:rPr>
            </w:pPr>
            <w:r>
              <w:rPr>
                <w:b/>
                <w:sz w:val="24"/>
                <w:szCs w:val="24"/>
              </w:rPr>
              <w:t>3687</w:t>
            </w:r>
          </w:p>
        </w:tc>
        <w:tc>
          <w:tcPr>
            <w:tcW w:w="1134" w:type="dxa"/>
          </w:tcPr>
          <w:p w:rsidR="00753968" w:rsidRPr="00D93E4E" w:rsidRDefault="00753968" w:rsidP="00911B96">
            <w:pPr>
              <w:widowControl w:val="0"/>
              <w:numPr>
                <w:ilvl w:val="12"/>
                <w:numId w:val="0"/>
              </w:numPr>
              <w:jc w:val="center"/>
              <w:rPr>
                <w:b/>
                <w:sz w:val="24"/>
                <w:szCs w:val="24"/>
              </w:rPr>
            </w:pPr>
            <w:r>
              <w:rPr>
                <w:b/>
                <w:sz w:val="24"/>
                <w:szCs w:val="24"/>
              </w:rPr>
              <w:t>24,7</w:t>
            </w:r>
          </w:p>
        </w:tc>
      </w:tr>
      <w:tr w:rsidR="00753968" w:rsidRPr="00D93E4E" w:rsidTr="001B2382">
        <w:tc>
          <w:tcPr>
            <w:tcW w:w="4219" w:type="dxa"/>
          </w:tcPr>
          <w:p w:rsidR="00753968" w:rsidRPr="00D93E4E" w:rsidRDefault="00753968" w:rsidP="00911B96">
            <w:pPr>
              <w:widowControl w:val="0"/>
              <w:numPr>
                <w:ilvl w:val="12"/>
                <w:numId w:val="0"/>
              </w:numPr>
              <w:jc w:val="both"/>
              <w:rPr>
                <w:sz w:val="24"/>
                <w:szCs w:val="24"/>
              </w:rPr>
            </w:pPr>
            <w:r w:rsidRPr="00D93E4E">
              <w:rPr>
                <w:sz w:val="24"/>
                <w:szCs w:val="24"/>
              </w:rPr>
              <w:t>Жилищное хозяйство</w:t>
            </w:r>
          </w:p>
        </w:tc>
        <w:tc>
          <w:tcPr>
            <w:tcW w:w="1276" w:type="dxa"/>
          </w:tcPr>
          <w:p w:rsidR="00753968" w:rsidRPr="00D93E4E" w:rsidRDefault="00753968" w:rsidP="00911B96">
            <w:pPr>
              <w:widowControl w:val="0"/>
              <w:numPr>
                <w:ilvl w:val="12"/>
                <w:numId w:val="0"/>
              </w:numPr>
              <w:jc w:val="center"/>
              <w:rPr>
                <w:sz w:val="24"/>
                <w:szCs w:val="24"/>
              </w:rPr>
            </w:pPr>
            <w:r w:rsidRPr="00D93E4E">
              <w:rPr>
                <w:sz w:val="24"/>
                <w:szCs w:val="24"/>
              </w:rPr>
              <w:t>0501</w:t>
            </w:r>
          </w:p>
        </w:tc>
        <w:tc>
          <w:tcPr>
            <w:tcW w:w="1985" w:type="dxa"/>
          </w:tcPr>
          <w:p w:rsidR="00753968" w:rsidRPr="00D93E4E" w:rsidRDefault="00753968" w:rsidP="00911B96">
            <w:pPr>
              <w:widowControl w:val="0"/>
              <w:numPr>
                <w:ilvl w:val="12"/>
                <w:numId w:val="0"/>
              </w:numPr>
              <w:jc w:val="center"/>
              <w:rPr>
                <w:sz w:val="24"/>
                <w:szCs w:val="24"/>
              </w:rPr>
            </w:pPr>
            <w:r>
              <w:rPr>
                <w:sz w:val="24"/>
                <w:szCs w:val="24"/>
              </w:rPr>
              <w:t>4198</w:t>
            </w:r>
          </w:p>
        </w:tc>
        <w:tc>
          <w:tcPr>
            <w:tcW w:w="1559" w:type="dxa"/>
          </w:tcPr>
          <w:p w:rsidR="00753968" w:rsidRPr="00D93E4E" w:rsidRDefault="00753968" w:rsidP="00911B96">
            <w:pPr>
              <w:widowControl w:val="0"/>
              <w:numPr>
                <w:ilvl w:val="12"/>
                <w:numId w:val="0"/>
              </w:numPr>
              <w:jc w:val="center"/>
              <w:rPr>
                <w:sz w:val="24"/>
                <w:szCs w:val="24"/>
              </w:rPr>
            </w:pPr>
            <w:r>
              <w:rPr>
                <w:sz w:val="24"/>
                <w:szCs w:val="24"/>
              </w:rPr>
              <w:t>2591</w:t>
            </w:r>
          </w:p>
        </w:tc>
        <w:tc>
          <w:tcPr>
            <w:tcW w:w="1134" w:type="dxa"/>
          </w:tcPr>
          <w:p w:rsidR="00753968" w:rsidRPr="00D93E4E" w:rsidRDefault="00753968" w:rsidP="00911B96">
            <w:pPr>
              <w:widowControl w:val="0"/>
              <w:numPr>
                <w:ilvl w:val="12"/>
                <w:numId w:val="0"/>
              </w:numPr>
              <w:jc w:val="center"/>
              <w:rPr>
                <w:sz w:val="24"/>
                <w:szCs w:val="24"/>
              </w:rPr>
            </w:pPr>
            <w:r>
              <w:rPr>
                <w:sz w:val="24"/>
                <w:szCs w:val="24"/>
              </w:rPr>
              <w:t>61,7</w:t>
            </w:r>
          </w:p>
        </w:tc>
      </w:tr>
      <w:tr w:rsidR="00753968" w:rsidRPr="00D93E4E" w:rsidTr="001B2382">
        <w:tc>
          <w:tcPr>
            <w:tcW w:w="4219" w:type="dxa"/>
          </w:tcPr>
          <w:p w:rsidR="00753968" w:rsidRPr="00D93E4E" w:rsidRDefault="00753968" w:rsidP="00911B96">
            <w:pPr>
              <w:widowControl w:val="0"/>
              <w:numPr>
                <w:ilvl w:val="12"/>
                <w:numId w:val="0"/>
              </w:numPr>
              <w:jc w:val="both"/>
              <w:rPr>
                <w:sz w:val="24"/>
                <w:szCs w:val="24"/>
              </w:rPr>
            </w:pPr>
            <w:r w:rsidRPr="00D93E4E">
              <w:rPr>
                <w:sz w:val="24"/>
                <w:szCs w:val="24"/>
              </w:rPr>
              <w:t>Коммунальное хозяйство</w:t>
            </w:r>
          </w:p>
        </w:tc>
        <w:tc>
          <w:tcPr>
            <w:tcW w:w="1276" w:type="dxa"/>
          </w:tcPr>
          <w:p w:rsidR="00753968" w:rsidRPr="00D93E4E" w:rsidRDefault="00753968" w:rsidP="00911B96">
            <w:pPr>
              <w:widowControl w:val="0"/>
              <w:numPr>
                <w:ilvl w:val="12"/>
                <w:numId w:val="0"/>
              </w:numPr>
              <w:jc w:val="center"/>
              <w:rPr>
                <w:sz w:val="24"/>
                <w:szCs w:val="24"/>
              </w:rPr>
            </w:pPr>
            <w:r w:rsidRPr="00D93E4E">
              <w:rPr>
                <w:sz w:val="24"/>
                <w:szCs w:val="24"/>
              </w:rPr>
              <w:t>0502</w:t>
            </w:r>
          </w:p>
        </w:tc>
        <w:tc>
          <w:tcPr>
            <w:tcW w:w="1985" w:type="dxa"/>
          </w:tcPr>
          <w:p w:rsidR="00753968" w:rsidRPr="00D93E4E" w:rsidRDefault="00753968" w:rsidP="00911B96">
            <w:pPr>
              <w:widowControl w:val="0"/>
              <w:numPr>
                <w:ilvl w:val="12"/>
                <w:numId w:val="0"/>
              </w:numPr>
              <w:jc w:val="center"/>
              <w:rPr>
                <w:sz w:val="24"/>
                <w:szCs w:val="24"/>
              </w:rPr>
            </w:pPr>
            <w:r>
              <w:rPr>
                <w:sz w:val="24"/>
                <w:szCs w:val="24"/>
              </w:rPr>
              <w:t>1099</w:t>
            </w:r>
          </w:p>
        </w:tc>
        <w:tc>
          <w:tcPr>
            <w:tcW w:w="1559" w:type="dxa"/>
          </w:tcPr>
          <w:p w:rsidR="00753968" w:rsidRPr="00D93E4E" w:rsidRDefault="00753968" w:rsidP="00911B96">
            <w:pPr>
              <w:widowControl w:val="0"/>
              <w:numPr>
                <w:ilvl w:val="12"/>
                <w:numId w:val="0"/>
              </w:numPr>
              <w:jc w:val="center"/>
              <w:rPr>
                <w:sz w:val="24"/>
                <w:szCs w:val="24"/>
              </w:rPr>
            </w:pPr>
            <w:r>
              <w:rPr>
                <w:sz w:val="24"/>
                <w:szCs w:val="24"/>
              </w:rPr>
              <w:t>0</w:t>
            </w:r>
          </w:p>
        </w:tc>
        <w:tc>
          <w:tcPr>
            <w:tcW w:w="1134" w:type="dxa"/>
          </w:tcPr>
          <w:p w:rsidR="00753968" w:rsidRPr="00D93E4E" w:rsidRDefault="00753968" w:rsidP="00911B96">
            <w:pPr>
              <w:widowControl w:val="0"/>
              <w:numPr>
                <w:ilvl w:val="12"/>
                <w:numId w:val="0"/>
              </w:numPr>
              <w:jc w:val="center"/>
              <w:rPr>
                <w:sz w:val="24"/>
                <w:szCs w:val="24"/>
              </w:rPr>
            </w:pPr>
            <w:r>
              <w:rPr>
                <w:sz w:val="24"/>
                <w:szCs w:val="24"/>
              </w:rPr>
              <w:t>0</w:t>
            </w:r>
          </w:p>
        </w:tc>
      </w:tr>
      <w:tr w:rsidR="00753968" w:rsidRPr="008653C4" w:rsidTr="001B2382">
        <w:tc>
          <w:tcPr>
            <w:tcW w:w="4219" w:type="dxa"/>
          </w:tcPr>
          <w:p w:rsidR="00753968" w:rsidRPr="00D93E4E" w:rsidRDefault="00753968" w:rsidP="00911B96">
            <w:pPr>
              <w:widowControl w:val="0"/>
              <w:numPr>
                <w:ilvl w:val="12"/>
                <w:numId w:val="0"/>
              </w:numPr>
              <w:jc w:val="both"/>
              <w:rPr>
                <w:sz w:val="24"/>
                <w:szCs w:val="24"/>
              </w:rPr>
            </w:pPr>
            <w:r w:rsidRPr="00D93E4E">
              <w:rPr>
                <w:sz w:val="24"/>
                <w:szCs w:val="24"/>
              </w:rPr>
              <w:t>Благоустройство</w:t>
            </w:r>
          </w:p>
        </w:tc>
        <w:tc>
          <w:tcPr>
            <w:tcW w:w="1276" w:type="dxa"/>
          </w:tcPr>
          <w:p w:rsidR="00753968" w:rsidRPr="00D93E4E" w:rsidRDefault="00753968" w:rsidP="00911B96">
            <w:pPr>
              <w:widowControl w:val="0"/>
              <w:numPr>
                <w:ilvl w:val="12"/>
                <w:numId w:val="0"/>
              </w:numPr>
              <w:jc w:val="center"/>
              <w:rPr>
                <w:sz w:val="24"/>
                <w:szCs w:val="24"/>
              </w:rPr>
            </w:pPr>
            <w:r w:rsidRPr="00D93E4E">
              <w:rPr>
                <w:sz w:val="24"/>
                <w:szCs w:val="24"/>
              </w:rPr>
              <w:t>0503</w:t>
            </w:r>
          </w:p>
        </w:tc>
        <w:tc>
          <w:tcPr>
            <w:tcW w:w="1985" w:type="dxa"/>
          </w:tcPr>
          <w:p w:rsidR="00753968" w:rsidRPr="00D93E4E" w:rsidRDefault="00753968" w:rsidP="00911B96">
            <w:pPr>
              <w:widowControl w:val="0"/>
              <w:numPr>
                <w:ilvl w:val="12"/>
                <w:numId w:val="0"/>
              </w:numPr>
              <w:jc w:val="center"/>
              <w:rPr>
                <w:sz w:val="24"/>
                <w:szCs w:val="24"/>
              </w:rPr>
            </w:pPr>
            <w:r>
              <w:rPr>
                <w:sz w:val="24"/>
                <w:szCs w:val="24"/>
              </w:rPr>
              <w:t>9614</w:t>
            </w:r>
          </w:p>
        </w:tc>
        <w:tc>
          <w:tcPr>
            <w:tcW w:w="1559" w:type="dxa"/>
          </w:tcPr>
          <w:p w:rsidR="00753968" w:rsidRPr="00D93E4E" w:rsidRDefault="00753968" w:rsidP="00911B96">
            <w:pPr>
              <w:widowControl w:val="0"/>
              <w:numPr>
                <w:ilvl w:val="12"/>
                <w:numId w:val="0"/>
              </w:numPr>
              <w:jc w:val="center"/>
              <w:rPr>
                <w:sz w:val="24"/>
                <w:szCs w:val="24"/>
              </w:rPr>
            </w:pPr>
            <w:r>
              <w:rPr>
                <w:sz w:val="24"/>
                <w:szCs w:val="24"/>
              </w:rPr>
              <w:t>1096</w:t>
            </w:r>
          </w:p>
        </w:tc>
        <w:tc>
          <w:tcPr>
            <w:tcW w:w="1134" w:type="dxa"/>
          </w:tcPr>
          <w:p w:rsidR="00753968" w:rsidRPr="00D93E4E" w:rsidRDefault="00753968" w:rsidP="00911B96">
            <w:pPr>
              <w:widowControl w:val="0"/>
              <w:numPr>
                <w:ilvl w:val="12"/>
                <w:numId w:val="0"/>
              </w:numPr>
              <w:jc w:val="center"/>
              <w:rPr>
                <w:sz w:val="24"/>
                <w:szCs w:val="24"/>
              </w:rPr>
            </w:pPr>
            <w:r>
              <w:rPr>
                <w:sz w:val="24"/>
                <w:szCs w:val="24"/>
              </w:rPr>
              <w:t>11,4</w:t>
            </w:r>
          </w:p>
        </w:tc>
      </w:tr>
    </w:tbl>
    <w:p w:rsidR="00753968" w:rsidRDefault="00753968" w:rsidP="00753968">
      <w:pPr>
        <w:widowControl w:val="0"/>
        <w:numPr>
          <w:ilvl w:val="12"/>
          <w:numId w:val="0"/>
        </w:numPr>
        <w:ind w:firstLine="720"/>
        <w:jc w:val="both"/>
        <w:rPr>
          <w:sz w:val="28"/>
        </w:rPr>
      </w:pPr>
    </w:p>
    <w:p w:rsidR="00753968" w:rsidRPr="00C44D97" w:rsidRDefault="00753968" w:rsidP="00753968">
      <w:pPr>
        <w:widowControl w:val="0"/>
        <w:numPr>
          <w:ilvl w:val="12"/>
          <w:numId w:val="0"/>
        </w:numPr>
        <w:ind w:firstLine="720"/>
        <w:jc w:val="both"/>
        <w:rPr>
          <w:sz w:val="28"/>
        </w:rPr>
      </w:pPr>
      <w:r w:rsidRPr="00C44D97">
        <w:rPr>
          <w:sz w:val="28"/>
        </w:rPr>
        <w:t xml:space="preserve"> В целом расходы местного бюджета по разделу 05 «Жилищно-коммунальное хозяйство» в соответствии с ведомственной структурой в 201</w:t>
      </w:r>
      <w:r w:rsidR="00514FD6">
        <w:rPr>
          <w:sz w:val="28"/>
        </w:rPr>
        <w:t>6</w:t>
      </w:r>
      <w:r w:rsidRPr="00C44D97">
        <w:rPr>
          <w:sz w:val="28"/>
        </w:rPr>
        <w:t xml:space="preserve"> году будут осущес</w:t>
      </w:r>
      <w:r w:rsidRPr="00C44D97">
        <w:rPr>
          <w:sz w:val="28"/>
        </w:rPr>
        <w:t>т</w:t>
      </w:r>
      <w:r w:rsidRPr="00C44D97">
        <w:rPr>
          <w:sz w:val="28"/>
        </w:rPr>
        <w:t>влять 2 главных распорядителя бюджетных средств:</w:t>
      </w:r>
    </w:p>
    <w:p w:rsidR="00753968" w:rsidRPr="00D93E4E" w:rsidRDefault="00753968" w:rsidP="00753968">
      <w:pPr>
        <w:widowControl w:val="0"/>
        <w:numPr>
          <w:ilvl w:val="12"/>
          <w:numId w:val="0"/>
        </w:numPr>
        <w:ind w:firstLine="720"/>
        <w:jc w:val="both"/>
        <w:rPr>
          <w:sz w:val="28"/>
        </w:rPr>
      </w:pPr>
      <w:r w:rsidRPr="00D93E4E">
        <w:rPr>
          <w:sz w:val="28"/>
        </w:rPr>
        <w:t xml:space="preserve">-Администрация городского округа в сумме 1096тыс.руб. (или </w:t>
      </w:r>
      <w:r>
        <w:rPr>
          <w:sz w:val="28"/>
        </w:rPr>
        <w:t>29,7</w:t>
      </w:r>
      <w:r w:rsidRPr="00D93E4E">
        <w:rPr>
          <w:sz w:val="28"/>
        </w:rPr>
        <w:t>% от ра</w:t>
      </w:r>
      <w:r w:rsidRPr="00D93E4E">
        <w:rPr>
          <w:sz w:val="28"/>
        </w:rPr>
        <w:t>с</w:t>
      </w:r>
      <w:r w:rsidRPr="00D93E4E">
        <w:rPr>
          <w:sz w:val="28"/>
        </w:rPr>
        <w:t>ходов по данному разделу);</w:t>
      </w:r>
    </w:p>
    <w:p w:rsidR="00753968" w:rsidRPr="00D93E4E" w:rsidRDefault="00753968" w:rsidP="00753968">
      <w:pPr>
        <w:widowControl w:val="0"/>
        <w:numPr>
          <w:ilvl w:val="12"/>
          <w:numId w:val="0"/>
        </w:numPr>
        <w:ind w:firstLine="720"/>
        <w:jc w:val="both"/>
        <w:rPr>
          <w:sz w:val="28"/>
        </w:rPr>
      </w:pPr>
      <w:r w:rsidRPr="00D93E4E">
        <w:rPr>
          <w:sz w:val="28"/>
        </w:rPr>
        <w:t>-Комитет по управлению имуществом в сумме 2591тыс.руб. (или 70,3% от расходов по данному разделу)</w:t>
      </w:r>
      <w:r>
        <w:rPr>
          <w:sz w:val="28"/>
        </w:rPr>
        <w:t>.</w:t>
      </w:r>
    </w:p>
    <w:p w:rsidR="00753968" w:rsidRPr="008653C4" w:rsidRDefault="00753968" w:rsidP="00753968">
      <w:pPr>
        <w:widowControl w:val="0"/>
        <w:numPr>
          <w:ilvl w:val="12"/>
          <w:numId w:val="0"/>
        </w:numPr>
        <w:ind w:firstLine="720"/>
        <w:jc w:val="both"/>
        <w:rPr>
          <w:b/>
          <w:sz w:val="28"/>
          <w:szCs w:val="24"/>
          <w:highlight w:val="yellow"/>
        </w:rPr>
      </w:pPr>
      <w:r w:rsidRPr="00D93E4E">
        <w:rPr>
          <w:sz w:val="28"/>
          <w:u w:val="single"/>
        </w:rPr>
        <w:t>По подразделу 0501 «Жилищное хозяйство»</w:t>
      </w:r>
      <w:r w:rsidRPr="00D93E4E">
        <w:rPr>
          <w:sz w:val="28"/>
        </w:rPr>
        <w:t xml:space="preserve"> предусматриваются расходы </w:t>
      </w:r>
      <w:r>
        <w:rPr>
          <w:sz w:val="28"/>
        </w:rPr>
        <w:t xml:space="preserve">на реализацию </w:t>
      </w:r>
      <w:r w:rsidRPr="00E4485B">
        <w:rPr>
          <w:sz w:val="28"/>
        </w:rPr>
        <w:t>мероприятий</w:t>
      </w:r>
      <w:r>
        <w:rPr>
          <w:sz w:val="28"/>
        </w:rPr>
        <w:t xml:space="preserve"> м</w:t>
      </w:r>
      <w:r w:rsidRPr="00E4485B">
        <w:rPr>
          <w:sz w:val="28"/>
        </w:rPr>
        <w:t>униципальн</w:t>
      </w:r>
      <w:r>
        <w:rPr>
          <w:sz w:val="28"/>
        </w:rPr>
        <w:t>ой</w:t>
      </w:r>
      <w:r w:rsidRPr="00E4485B">
        <w:rPr>
          <w:sz w:val="28"/>
        </w:rPr>
        <w:t xml:space="preserve"> программ</w:t>
      </w:r>
      <w:r>
        <w:rPr>
          <w:sz w:val="28"/>
        </w:rPr>
        <w:t>ы</w:t>
      </w:r>
      <w:r w:rsidRPr="00E4485B">
        <w:rPr>
          <w:sz w:val="28"/>
        </w:rPr>
        <w:t xml:space="preserve"> </w:t>
      </w:r>
      <w:r>
        <w:rPr>
          <w:sz w:val="28"/>
        </w:rPr>
        <w:t>«</w:t>
      </w:r>
      <w:r w:rsidRPr="00E4485B">
        <w:rPr>
          <w:sz w:val="28"/>
        </w:rPr>
        <w:t>Управление имуществом муниципального образования на 2016-2020 годы</w:t>
      </w:r>
      <w:r>
        <w:rPr>
          <w:sz w:val="28"/>
        </w:rPr>
        <w:t>»</w:t>
      </w:r>
      <w:r w:rsidRPr="00E4485B">
        <w:rPr>
          <w:sz w:val="28"/>
        </w:rPr>
        <w:t xml:space="preserve"> </w:t>
      </w:r>
      <w:r w:rsidRPr="00D93E4E">
        <w:rPr>
          <w:sz w:val="28"/>
        </w:rPr>
        <w:t>в сумме 2591тыс.руб.</w:t>
      </w:r>
    </w:p>
    <w:p w:rsidR="00753968" w:rsidRDefault="00753968" w:rsidP="00753968">
      <w:pPr>
        <w:pStyle w:val="afb"/>
        <w:ind w:firstLine="709"/>
        <w:jc w:val="both"/>
        <w:rPr>
          <w:sz w:val="28"/>
        </w:rPr>
      </w:pPr>
      <w:r w:rsidRPr="00C44D97">
        <w:rPr>
          <w:sz w:val="28"/>
          <w:u w:val="single"/>
        </w:rPr>
        <w:t>По подразделу 0503  «Благоустройство»</w:t>
      </w:r>
      <w:r w:rsidRPr="00C44D97">
        <w:rPr>
          <w:sz w:val="28"/>
        </w:rPr>
        <w:t xml:space="preserve">  предусматриваются расходы </w:t>
      </w:r>
      <w:r>
        <w:rPr>
          <w:sz w:val="28"/>
        </w:rPr>
        <w:t>на ре</w:t>
      </w:r>
      <w:r>
        <w:rPr>
          <w:sz w:val="28"/>
        </w:rPr>
        <w:t>а</w:t>
      </w:r>
      <w:r>
        <w:rPr>
          <w:sz w:val="28"/>
        </w:rPr>
        <w:t>лизацию мероприятий м</w:t>
      </w:r>
      <w:r w:rsidRPr="00C44D97">
        <w:rPr>
          <w:sz w:val="28"/>
        </w:rPr>
        <w:t>униципальн</w:t>
      </w:r>
      <w:r>
        <w:rPr>
          <w:sz w:val="28"/>
        </w:rPr>
        <w:t>ой</w:t>
      </w:r>
      <w:r w:rsidRPr="00C44D97">
        <w:rPr>
          <w:sz w:val="28"/>
        </w:rPr>
        <w:t xml:space="preserve"> программ</w:t>
      </w:r>
      <w:r>
        <w:rPr>
          <w:sz w:val="28"/>
        </w:rPr>
        <w:t>ы</w:t>
      </w:r>
      <w:r w:rsidRPr="00C44D97">
        <w:rPr>
          <w:sz w:val="28"/>
        </w:rPr>
        <w:t xml:space="preserve"> </w:t>
      </w:r>
      <w:r>
        <w:rPr>
          <w:sz w:val="28"/>
        </w:rPr>
        <w:t>«</w:t>
      </w:r>
      <w:r w:rsidRPr="00C44D97">
        <w:rPr>
          <w:sz w:val="28"/>
        </w:rPr>
        <w:t>Развитие, содержание дорожн</w:t>
      </w:r>
      <w:r w:rsidRPr="00C44D97">
        <w:rPr>
          <w:sz w:val="28"/>
        </w:rPr>
        <w:t>о</w:t>
      </w:r>
      <w:r w:rsidRPr="00C44D97">
        <w:rPr>
          <w:sz w:val="28"/>
        </w:rPr>
        <w:t xml:space="preserve">го хозяйства и благоустройство муниципального образования </w:t>
      </w:r>
      <w:r>
        <w:rPr>
          <w:sz w:val="28"/>
        </w:rPr>
        <w:t>«</w:t>
      </w:r>
      <w:r w:rsidRPr="00C44D97">
        <w:rPr>
          <w:sz w:val="28"/>
        </w:rPr>
        <w:t>город Саянск</w:t>
      </w:r>
      <w:r>
        <w:rPr>
          <w:sz w:val="28"/>
        </w:rPr>
        <w:t>»</w:t>
      </w:r>
      <w:r w:rsidRPr="00C44D97">
        <w:rPr>
          <w:sz w:val="28"/>
        </w:rPr>
        <w:t xml:space="preserve"> на 2016-2020 годы</w:t>
      </w:r>
      <w:r>
        <w:rPr>
          <w:sz w:val="28"/>
        </w:rPr>
        <w:t xml:space="preserve">» </w:t>
      </w:r>
      <w:r w:rsidRPr="00C44D97">
        <w:rPr>
          <w:sz w:val="28"/>
        </w:rPr>
        <w:t xml:space="preserve">в сумме 1096тыс.руб. </w:t>
      </w:r>
      <w:r>
        <w:rPr>
          <w:sz w:val="28"/>
        </w:rPr>
        <w:t>В рамках данной программы будут предо</w:t>
      </w:r>
      <w:r>
        <w:rPr>
          <w:sz w:val="28"/>
        </w:rPr>
        <w:t>с</w:t>
      </w:r>
      <w:r>
        <w:rPr>
          <w:sz w:val="28"/>
        </w:rPr>
        <w:t xml:space="preserve">тавляться бюджетные ассигнования на реализацию </w:t>
      </w:r>
      <w:r w:rsidRPr="001757A5">
        <w:rPr>
          <w:sz w:val="28"/>
        </w:rPr>
        <w:t>мероприятий п</w:t>
      </w:r>
      <w:r w:rsidRPr="001757A5">
        <w:rPr>
          <w:sz w:val="28"/>
          <w:szCs w:val="28"/>
        </w:rPr>
        <w:t>одпрограммы «Содержание автомобильных дорог общего пользования местного значения и бл</w:t>
      </w:r>
      <w:r w:rsidRPr="001757A5">
        <w:rPr>
          <w:sz w:val="28"/>
          <w:szCs w:val="28"/>
        </w:rPr>
        <w:t>а</w:t>
      </w:r>
      <w:r w:rsidRPr="001757A5">
        <w:rPr>
          <w:sz w:val="28"/>
          <w:szCs w:val="28"/>
        </w:rPr>
        <w:t xml:space="preserve">гоустройство территории муниципального образования «город Саянск» на 2016-2020 годы» </w:t>
      </w:r>
      <w:r w:rsidRPr="001757A5">
        <w:rPr>
          <w:sz w:val="28"/>
        </w:rPr>
        <w:t>на организацию и содержание освещения дорог общего п</w:t>
      </w:r>
      <w:r w:rsidRPr="00C44D97">
        <w:rPr>
          <w:sz w:val="28"/>
        </w:rPr>
        <w:t>ользования м</w:t>
      </w:r>
      <w:r w:rsidRPr="00C44D97">
        <w:rPr>
          <w:sz w:val="28"/>
        </w:rPr>
        <w:t>е</w:t>
      </w:r>
      <w:r w:rsidRPr="00C44D97">
        <w:rPr>
          <w:sz w:val="28"/>
        </w:rPr>
        <w:t>стного значения и мест общего пользования</w:t>
      </w:r>
      <w:r>
        <w:rPr>
          <w:sz w:val="28"/>
        </w:rPr>
        <w:t>.</w:t>
      </w:r>
    </w:p>
    <w:p w:rsidR="00753968" w:rsidRPr="001757A5" w:rsidRDefault="00753968" w:rsidP="00753968">
      <w:pPr>
        <w:pStyle w:val="afb"/>
        <w:ind w:firstLine="709"/>
        <w:jc w:val="both"/>
        <w:rPr>
          <w:sz w:val="28"/>
        </w:rPr>
      </w:pPr>
      <w:r>
        <w:rPr>
          <w:sz w:val="28"/>
        </w:rPr>
        <w:t>Необходимо отметить, что в Проекте местного бюджета на 2016 год не пред</w:t>
      </w:r>
      <w:r>
        <w:rPr>
          <w:sz w:val="28"/>
        </w:rPr>
        <w:t>у</w:t>
      </w:r>
      <w:r>
        <w:rPr>
          <w:sz w:val="28"/>
        </w:rPr>
        <w:t>смотрены расходы на з</w:t>
      </w:r>
      <w:r w:rsidRPr="00943F5E">
        <w:rPr>
          <w:sz w:val="28"/>
        </w:rPr>
        <w:t>имнее и летнее содержание автомобильных дорог</w:t>
      </w:r>
      <w:r>
        <w:rPr>
          <w:sz w:val="28"/>
        </w:rPr>
        <w:t>, р</w:t>
      </w:r>
      <w:r w:rsidRPr="00943F5E">
        <w:rPr>
          <w:sz w:val="28"/>
        </w:rPr>
        <w:t>емонт а</w:t>
      </w:r>
      <w:r w:rsidRPr="00943F5E">
        <w:rPr>
          <w:sz w:val="28"/>
        </w:rPr>
        <w:t>в</w:t>
      </w:r>
      <w:r w:rsidRPr="00943F5E">
        <w:rPr>
          <w:sz w:val="28"/>
        </w:rPr>
        <w:t>томобильных дорог (ямочный ремонт)</w:t>
      </w:r>
      <w:r>
        <w:rPr>
          <w:sz w:val="28"/>
        </w:rPr>
        <w:t xml:space="preserve">, </w:t>
      </w:r>
      <w:r w:rsidRPr="00943F5E">
        <w:rPr>
          <w:sz w:val="28"/>
        </w:rPr>
        <w:t xml:space="preserve"> </w:t>
      </w:r>
      <w:r>
        <w:rPr>
          <w:sz w:val="28"/>
        </w:rPr>
        <w:t>о</w:t>
      </w:r>
      <w:r w:rsidRPr="00943F5E">
        <w:rPr>
          <w:sz w:val="28"/>
        </w:rPr>
        <w:t>бслуживание светофоров</w:t>
      </w:r>
      <w:r>
        <w:rPr>
          <w:sz w:val="28"/>
        </w:rPr>
        <w:t>,</w:t>
      </w:r>
      <w:r w:rsidRPr="00943F5E">
        <w:rPr>
          <w:sz w:val="28"/>
        </w:rPr>
        <w:t xml:space="preserve"> </w:t>
      </w:r>
      <w:r>
        <w:rPr>
          <w:sz w:val="28"/>
        </w:rPr>
        <w:t>о</w:t>
      </w:r>
      <w:r w:rsidRPr="00943F5E">
        <w:rPr>
          <w:sz w:val="28"/>
        </w:rPr>
        <w:t>зеленение</w:t>
      </w:r>
      <w:r>
        <w:rPr>
          <w:sz w:val="28"/>
        </w:rPr>
        <w:t xml:space="preserve">. </w:t>
      </w:r>
      <w:r w:rsidRPr="001757A5">
        <w:rPr>
          <w:sz w:val="28"/>
        </w:rPr>
        <w:t xml:space="preserve">В </w:t>
      </w:r>
      <w:r>
        <w:rPr>
          <w:sz w:val="28"/>
        </w:rPr>
        <w:t>ц</w:t>
      </w:r>
      <w:r w:rsidRPr="001757A5">
        <w:rPr>
          <w:sz w:val="28"/>
        </w:rPr>
        <w:t xml:space="preserve">елом по подразделу 0503 «Благоустройство» расходы  по </w:t>
      </w:r>
      <w:r w:rsidRPr="001757A5">
        <w:rPr>
          <w:sz w:val="28"/>
          <w:szCs w:val="28"/>
        </w:rPr>
        <w:t xml:space="preserve"> </w:t>
      </w:r>
      <w:r>
        <w:rPr>
          <w:sz w:val="28"/>
          <w:szCs w:val="28"/>
        </w:rPr>
        <w:t>п</w:t>
      </w:r>
      <w:r w:rsidRPr="001757A5">
        <w:rPr>
          <w:sz w:val="28"/>
          <w:szCs w:val="28"/>
        </w:rPr>
        <w:t>одпрограмм</w:t>
      </w:r>
      <w:r>
        <w:rPr>
          <w:sz w:val="28"/>
          <w:szCs w:val="28"/>
        </w:rPr>
        <w:t>е</w:t>
      </w:r>
      <w:r w:rsidRPr="001757A5">
        <w:rPr>
          <w:sz w:val="28"/>
          <w:szCs w:val="28"/>
        </w:rPr>
        <w:t xml:space="preserve"> «Соде</w:t>
      </w:r>
      <w:r w:rsidRPr="001757A5">
        <w:rPr>
          <w:sz w:val="28"/>
          <w:szCs w:val="28"/>
        </w:rPr>
        <w:t>р</w:t>
      </w:r>
      <w:r w:rsidRPr="001757A5">
        <w:rPr>
          <w:sz w:val="28"/>
          <w:szCs w:val="28"/>
        </w:rPr>
        <w:t>жание автомобильных дорог общего пользования местного значения и благоустро</w:t>
      </w:r>
      <w:r w:rsidRPr="001757A5">
        <w:rPr>
          <w:sz w:val="28"/>
          <w:szCs w:val="28"/>
        </w:rPr>
        <w:t>й</w:t>
      </w:r>
      <w:r w:rsidRPr="001757A5">
        <w:rPr>
          <w:sz w:val="28"/>
          <w:szCs w:val="28"/>
        </w:rPr>
        <w:t xml:space="preserve">ство территории муниципального образования «город Саянск» на 2016-2020 годы» </w:t>
      </w:r>
      <w:r w:rsidRPr="001757A5">
        <w:rPr>
          <w:sz w:val="28"/>
        </w:rPr>
        <w:t>предусмотрены в объеме 4,6% от объемов финансирования утвержденных по да</w:t>
      </w:r>
      <w:r w:rsidRPr="001757A5">
        <w:rPr>
          <w:sz w:val="28"/>
        </w:rPr>
        <w:t>н</w:t>
      </w:r>
      <w:r w:rsidRPr="001757A5">
        <w:rPr>
          <w:sz w:val="28"/>
        </w:rPr>
        <w:t>ной подпрограмме (23666,7тыс.руб.), что повлечет за собой необходимость посл</w:t>
      </w:r>
      <w:r w:rsidRPr="001757A5">
        <w:rPr>
          <w:sz w:val="28"/>
        </w:rPr>
        <w:t>е</w:t>
      </w:r>
      <w:r w:rsidRPr="001757A5">
        <w:rPr>
          <w:sz w:val="28"/>
        </w:rPr>
        <w:t>дующего внесения дополнений и изменений в местный бюджет 201</w:t>
      </w:r>
      <w:r w:rsidR="005D76FE">
        <w:rPr>
          <w:sz w:val="28"/>
        </w:rPr>
        <w:t>6</w:t>
      </w:r>
      <w:r w:rsidRPr="001757A5">
        <w:rPr>
          <w:sz w:val="28"/>
        </w:rPr>
        <w:t xml:space="preserve"> года на общую сумму 22570,7тыс.руб. </w:t>
      </w:r>
    </w:p>
    <w:p w:rsidR="00753968" w:rsidRPr="006E2731" w:rsidRDefault="00753968" w:rsidP="00753968">
      <w:pPr>
        <w:widowControl w:val="0"/>
        <w:numPr>
          <w:ilvl w:val="12"/>
          <w:numId w:val="0"/>
        </w:numPr>
        <w:ind w:firstLine="720"/>
        <w:jc w:val="both"/>
        <w:rPr>
          <w:sz w:val="28"/>
        </w:rPr>
      </w:pPr>
      <w:r w:rsidRPr="006E2731">
        <w:rPr>
          <w:b/>
          <w:sz w:val="28"/>
          <w:u w:val="single"/>
        </w:rPr>
        <w:t>Расходы по разделу 07 «Образование»</w:t>
      </w:r>
      <w:r w:rsidRPr="006E2731">
        <w:rPr>
          <w:b/>
          <w:sz w:val="28"/>
        </w:rPr>
        <w:t xml:space="preserve"> </w:t>
      </w:r>
      <w:r w:rsidRPr="006E2731">
        <w:rPr>
          <w:sz w:val="28"/>
        </w:rPr>
        <w:t xml:space="preserve"> на 2016 год предлагается утвердить в сумме 553458тыс.руб., что на 6530тыс.руб. меньше расходов 2015 года, утвержде</w:t>
      </w:r>
      <w:r w:rsidRPr="006E2731">
        <w:rPr>
          <w:sz w:val="28"/>
        </w:rPr>
        <w:t>н</w:t>
      </w:r>
      <w:r w:rsidRPr="006E2731">
        <w:rPr>
          <w:sz w:val="28"/>
        </w:rPr>
        <w:t>ных  решением Думы городского округа от 18.09.2015г</w:t>
      </w:r>
      <w:r w:rsidR="005D76FE">
        <w:rPr>
          <w:sz w:val="28"/>
        </w:rPr>
        <w:t>.</w:t>
      </w:r>
      <w:r w:rsidRPr="006E2731">
        <w:rPr>
          <w:sz w:val="28"/>
        </w:rPr>
        <w:t xml:space="preserve"> №61-67-15-64 (559988тыс.руб). </w:t>
      </w:r>
      <w:r w:rsidR="005D76FE">
        <w:rPr>
          <w:sz w:val="28"/>
        </w:rPr>
        <w:t xml:space="preserve">В 2016 году планируемые </w:t>
      </w:r>
      <w:r w:rsidRPr="006E2731">
        <w:rPr>
          <w:sz w:val="28"/>
        </w:rPr>
        <w:t>бюджетны</w:t>
      </w:r>
      <w:r w:rsidR="005D76FE">
        <w:rPr>
          <w:sz w:val="28"/>
        </w:rPr>
        <w:t>е</w:t>
      </w:r>
      <w:r w:rsidRPr="006E2731">
        <w:rPr>
          <w:sz w:val="28"/>
        </w:rPr>
        <w:t xml:space="preserve"> ассигновани</w:t>
      </w:r>
      <w:r w:rsidR="005D76FE">
        <w:rPr>
          <w:sz w:val="28"/>
        </w:rPr>
        <w:t>я</w:t>
      </w:r>
      <w:r w:rsidRPr="006E2731">
        <w:rPr>
          <w:sz w:val="28"/>
        </w:rPr>
        <w:t xml:space="preserve"> по данному разделу буд</w:t>
      </w:r>
      <w:r w:rsidR="005D76FE">
        <w:rPr>
          <w:sz w:val="28"/>
        </w:rPr>
        <w:t>у</w:t>
      </w:r>
      <w:r w:rsidRPr="006E2731">
        <w:rPr>
          <w:sz w:val="28"/>
        </w:rPr>
        <w:t xml:space="preserve">т финансироваться за счет средств областного бюджета в сумме </w:t>
      </w:r>
      <w:r w:rsidR="005D76FE">
        <w:rPr>
          <w:sz w:val="28"/>
        </w:rPr>
        <w:t>382406</w:t>
      </w:r>
      <w:r>
        <w:rPr>
          <w:sz w:val="28"/>
        </w:rPr>
        <w:t xml:space="preserve">тыс.руб. или </w:t>
      </w:r>
      <w:r w:rsidR="005D76FE">
        <w:rPr>
          <w:sz w:val="28"/>
        </w:rPr>
        <w:t>69,1</w:t>
      </w:r>
      <w:r w:rsidRPr="006E2731">
        <w:rPr>
          <w:sz w:val="28"/>
        </w:rPr>
        <w:t>%</w:t>
      </w:r>
      <w:r w:rsidR="005D76FE">
        <w:rPr>
          <w:sz w:val="28"/>
        </w:rPr>
        <w:t xml:space="preserve"> от общего объема средств по данному разделу</w:t>
      </w:r>
      <w:r w:rsidRPr="006E2731">
        <w:rPr>
          <w:sz w:val="28"/>
        </w:rPr>
        <w:t xml:space="preserve">, за счет средств местного бюджета в сумме </w:t>
      </w:r>
      <w:r>
        <w:rPr>
          <w:sz w:val="28"/>
        </w:rPr>
        <w:t>17</w:t>
      </w:r>
      <w:r w:rsidR="005D76FE">
        <w:rPr>
          <w:sz w:val="28"/>
        </w:rPr>
        <w:t>1052</w:t>
      </w:r>
      <w:r w:rsidRPr="006E2731">
        <w:rPr>
          <w:sz w:val="28"/>
        </w:rPr>
        <w:t xml:space="preserve">тыс.руб. или </w:t>
      </w:r>
      <w:r w:rsidR="005D76FE">
        <w:rPr>
          <w:sz w:val="28"/>
        </w:rPr>
        <w:t>30,9</w:t>
      </w:r>
      <w:r w:rsidRPr="006E2731">
        <w:rPr>
          <w:sz w:val="28"/>
        </w:rPr>
        <w:t>%</w:t>
      </w:r>
      <w:r w:rsidR="005D76FE">
        <w:rPr>
          <w:sz w:val="28"/>
        </w:rPr>
        <w:t xml:space="preserve"> от общего объема средств по данному разделу</w:t>
      </w:r>
      <w:r w:rsidRPr="006E2731">
        <w:rPr>
          <w:sz w:val="28"/>
        </w:rPr>
        <w:t>.</w:t>
      </w:r>
    </w:p>
    <w:p w:rsidR="00753968" w:rsidRPr="006E2731" w:rsidRDefault="00753968" w:rsidP="00753968">
      <w:pPr>
        <w:widowControl w:val="0"/>
        <w:numPr>
          <w:ilvl w:val="12"/>
          <w:numId w:val="0"/>
        </w:numPr>
        <w:ind w:firstLine="720"/>
        <w:jc w:val="both"/>
        <w:rPr>
          <w:sz w:val="28"/>
        </w:rPr>
      </w:pPr>
      <w:r w:rsidRPr="006E2731">
        <w:rPr>
          <w:sz w:val="28"/>
        </w:rPr>
        <w:lastRenderedPageBreak/>
        <w:t>Распределение бюджетных ассигнований в разделе 07 «Образование» в разр</w:t>
      </w:r>
      <w:r w:rsidRPr="006E2731">
        <w:rPr>
          <w:sz w:val="28"/>
        </w:rPr>
        <w:t>е</w:t>
      </w:r>
      <w:r w:rsidRPr="006E2731">
        <w:rPr>
          <w:sz w:val="28"/>
        </w:rPr>
        <w:t>зе классификации расходов бюджетов по подразделам представлено в таблице №</w:t>
      </w:r>
      <w:r w:rsidR="00C01E81">
        <w:rPr>
          <w:sz w:val="28"/>
        </w:rPr>
        <w:t xml:space="preserve"> </w:t>
      </w:r>
      <w:r w:rsidRPr="006E2731">
        <w:rPr>
          <w:sz w:val="28"/>
        </w:rPr>
        <w:t>2</w:t>
      </w:r>
      <w:r w:rsidR="00C01E81">
        <w:rPr>
          <w:sz w:val="28"/>
        </w:rPr>
        <w:t>4</w:t>
      </w:r>
      <w:r w:rsidRPr="006E2731">
        <w:rPr>
          <w:sz w:val="28"/>
        </w:rPr>
        <w:t xml:space="preserve">. </w:t>
      </w:r>
    </w:p>
    <w:p w:rsidR="00753968" w:rsidRPr="006E2731" w:rsidRDefault="00753968" w:rsidP="00753968">
      <w:pPr>
        <w:widowControl w:val="0"/>
        <w:numPr>
          <w:ilvl w:val="12"/>
          <w:numId w:val="0"/>
        </w:numPr>
        <w:ind w:firstLine="720"/>
        <w:jc w:val="right"/>
        <w:rPr>
          <w:sz w:val="28"/>
        </w:rPr>
      </w:pPr>
      <w:r w:rsidRPr="006E2731">
        <w:rPr>
          <w:sz w:val="28"/>
        </w:rPr>
        <w:t>Таблица №</w:t>
      </w:r>
      <w:r w:rsidR="00C01E81">
        <w:rPr>
          <w:sz w:val="28"/>
        </w:rPr>
        <w:t xml:space="preserve"> </w:t>
      </w:r>
      <w:r w:rsidRPr="006E2731">
        <w:rPr>
          <w:sz w:val="28"/>
        </w:rPr>
        <w:t>2</w:t>
      </w:r>
      <w:r w:rsidR="00C01E81">
        <w:rPr>
          <w:sz w:val="28"/>
        </w:rPr>
        <w:t>4</w:t>
      </w:r>
      <w:r w:rsidRPr="006E2731">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276"/>
        <w:gridCol w:w="1985"/>
        <w:gridCol w:w="1701"/>
        <w:gridCol w:w="1382"/>
      </w:tblGrid>
      <w:tr w:rsidR="00753968" w:rsidRPr="006E2731" w:rsidTr="001F57AD">
        <w:tc>
          <w:tcPr>
            <w:tcW w:w="4077" w:type="dxa"/>
          </w:tcPr>
          <w:p w:rsidR="00753968" w:rsidRPr="006E2731" w:rsidRDefault="00753968" w:rsidP="00911B96">
            <w:pPr>
              <w:widowControl w:val="0"/>
              <w:numPr>
                <w:ilvl w:val="12"/>
                <w:numId w:val="0"/>
              </w:numPr>
              <w:jc w:val="center"/>
              <w:rPr>
                <w:sz w:val="24"/>
                <w:szCs w:val="24"/>
              </w:rPr>
            </w:pPr>
            <w:r w:rsidRPr="006E2731">
              <w:rPr>
                <w:sz w:val="24"/>
                <w:szCs w:val="24"/>
              </w:rPr>
              <w:t>Наименование</w:t>
            </w:r>
          </w:p>
        </w:tc>
        <w:tc>
          <w:tcPr>
            <w:tcW w:w="1276" w:type="dxa"/>
          </w:tcPr>
          <w:p w:rsidR="00753968" w:rsidRPr="006E2731" w:rsidRDefault="00753968" w:rsidP="00911B96">
            <w:pPr>
              <w:widowControl w:val="0"/>
              <w:numPr>
                <w:ilvl w:val="12"/>
                <w:numId w:val="0"/>
              </w:numPr>
              <w:jc w:val="center"/>
              <w:rPr>
                <w:sz w:val="24"/>
                <w:szCs w:val="24"/>
              </w:rPr>
            </w:pPr>
            <w:r w:rsidRPr="006E2731">
              <w:rPr>
                <w:sz w:val="24"/>
                <w:szCs w:val="24"/>
              </w:rPr>
              <w:t>Раздел, подраздел</w:t>
            </w:r>
          </w:p>
        </w:tc>
        <w:tc>
          <w:tcPr>
            <w:tcW w:w="1985" w:type="dxa"/>
          </w:tcPr>
          <w:p w:rsidR="00753968" w:rsidRPr="006E2731" w:rsidRDefault="00753968" w:rsidP="00911B96">
            <w:pPr>
              <w:widowControl w:val="0"/>
              <w:numPr>
                <w:ilvl w:val="12"/>
                <w:numId w:val="0"/>
              </w:numPr>
              <w:jc w:val="center"/>
              <w:rPr>
                <w:sz w:val="24"/>
                <w:szCs w:val="24"/>
              </w:rPr>
            </w:pPr>
            <w:r w:rsidRPr="006E2731">
              <w:rPr>
                <w:sz w:val="24"/>
                <w:szCs w:val="24"/>
              </w:rPr>
              <w:t>Бюджет  201</w:t>
            </w:r>
            <w:r>
              <w:rPr>
                <w:sz w:val="24"/>
                <w:szCs w:val="24"/>
              </w:rPr>
              <w:t>5</w:t>
            </w:r>
            <w:r w:rsidRPr="006E2731">
              <w:rPr>
                <w:sz w:val="24"/>
                <w:szCs w:val="24"/>
              </w:rPr>
              <w:t xml:space="preserve">г., утв. реш. Думы от </w:t>
            </w:r>
            <w:r>
              <w:rPr>
                <w:sz w:val="24"/>
                <w:szCs w:val="24"/>
              </w:rPr>
              <w:t>18</w:t>
            </w:r>
            <w:r w:rsidRPr="006E2731">
              <w:rPr>
                <w:sz w:val="24"/>
                <w:szCs w:val="24"/>
              </w:rPr>
              <w:t>.0</w:t>
            </w:r>
            <w:r>
              <w:rPr>
                <w:sz w:val="24"/>
                <w:szCs w:val="24"/>
              </w:rPr>
              <w:t>9</w:t>
            </w:r>
            <w:r w:rsidRPr="006E2731">
              <w:rPr>
                <w:sz w:val="24"/>
                <w:szCs w:val="24"/>
              </w:rPr>
              <w:t>.201</w:t>
            </w:r>
            <w:r>
              <w:rPr>
                <w:sz w:val="24"/>
                <w:szCs w:val="24"/>
              </w:rPr>
              <w:t>5</w:t>
            </w:r>
            <w:r w:rsidRPr="006E2731">
              <w:rPr>
                <w:sz w:val="24"/>
                <w:szCs w:val="24"/>
              </w:rPr>
              <w:t xml:space="preserve"> №61-67-1</w:t>
            </w:r>
            <w:r>
              <w:rPr>
                <w:sz w:val="24"/>
                <w:szCs w:val="24"/>
              </w:rPr>
              <w:t>5</w:t>
            </w:r>
            <w:r w:rsidRPr="006E2731">
              <w:rPr>
                <w:sz w:val="24"/>
                <w:szCs w:val="24"/>
              </w:rPr>
              <w:t>-</w:t>
            </w:r>
            <w:r>
              <w:rPr>
                <w:sz w:val="24"/>
                <w:szCs w:val="24"/>
              </w:rPr>
              <w:t>6</w:t>
            </w:r>
            <w:r w:rsidRPr="006E2731">
              <w:rPr>
                <w:sz w:val="24"/>
                <w:szCs w:val="24"/>
              </w:rPr>
              <w:t>4</w:t>
            </w:r>
          </w:p>
        </w:tc>
        <w:tc>
          <w:tcPr>
            <w:tcW w:w="1701" w:type="dxa"/>
          </w:tcPr>
          <w:p w:rsidR="00753968" w:rsidRPr="006E2731" w:rsidRDefault="00753968" w:rsidP="00911B96">
            <w:pPr>
              <w:widowControl w:val="0"/>
              <w:numPr>
                <w:ilvl w:val="12"/>
                <w:numId w:val="0"/>
              </w:numPr>
              <w:jc w:val="center"/>
              <w:rPr>
                <w:sz w:val="24"/>
                <w:szCs w:val="24"/>
              </w:rPr>
            </w:pPr>
            <w:r w:rsidRPr="006E2731">
              <w:rPr>
                <w:sz w:val="24"/>
                <w:szCs w:val="24"/>
              </w:rPr>
              <w:t>Проект 201</w:t>
            </w:r>
            <w:r>
              <w:rPr>
                <w:sz w:val="24"/>
                <w:szCs w:val="24"/>
              </w:rPr>
              <w:t>6</w:t>
            </w:r>
            <w:r w:rsidRPr="006E2731">
              <w:rPr>
                <w:sz w:val="24"/>
                <w:szCs w:val="24"/>
              </w:rPr>
              <w:t>года</w:t>
            </w:r>
          </w:p>
        </w:tc>
        <w:tc>
          <w:tcPr>
            <w:tcW w:w="1382" w:type="dxa"/>
          </w:tcPr>
          <w:p w:rsidR="00753968" w:rsidRPr="006E2731" w:rsidRDefault="00753968" w:rsidP="00911B96">
            <w:pPr>
              <w:widowControl w:val="0"/>
              <w:numPr>
                <w:ilvl w:val="12"/>
                <w:numId w:val="0"/>
              </w:numPr>
              <w:jc w:val="center"/>
              <w:rPr>
                <w:sz w:val="24"/>
                <w:szCs w:val="24"/>
              </w:rPr>
            </w:pPr>
            <w:r w:rsidRPr="006E2731">
              <w:rPr>
                <w:sz w:val="24"/>
                <w:szCs w:val="24"/>
              </w:rPr>
              <w:t xml:space="preserve"> %</w:t>
            </w:r>
          </w:p>
          <w:p w:rsidR="00753968" w:rsidRPr="006E2731" w:rsidRDefault="00753968" w:rsidP="00911B96">
            <w:pPr>
              <w:widowControl w:val="0"/>
              <w:numPr>
                <w:ilvl w:val="12"/>
                <w:numId w:val="0"/>
              </w:numPr>
              <w:jc w:val="center"/>
              <w:rPr>
                <w:sz w:val="24"/>
                <w:szCs w:val="24"/>
              </w:rPr>
            </w:pPr>
            <w:r w:rsidRPr="006E2731">
              <w:rPr>
                <w:sz w:val="24"/>
                <w:szCs w:val="24"/>
              </w:rPr>
              <w:t>к 201</w:t>
            </w:r>
            <w:r>
              <w:rPr>
                <w:sz w:val="24"/>
                <w:szCs w:val="24"/>
              </w:rPr>
              <w:t>5</w:t>
            </w:r>
            <w:r w:rsidRPr="006E2731">
              <w:rPr>
                <w:sz w:val="24"/>
                <w:szCs w:val="24"/>
              </w:rPr>
              <w:t>г.</w:t>
            </w:r>
          </w:p>
        </w:tc>
      </w:tr>
      <w:tr w:rsidR="00753968" w:rsidRPr="006E2731" w:rsidTr="001F57AD">
        <w:tc>
          <w:tcPr>
            <w:tcW w:w="4077" w:type="dxa"/>
          </w:tcPr>
          <w:p w:rsidR="00753968" w:rsidRPr="006E2731" w:rsidRDefault="00753968" w:rsidP="00911B96">
            <w:pPr>
              <w:widowControl w:val="0"/>
              <w:numPr>
                <w:ilvl w:val="12"/>
                <w:numId w:val="0"/>
              </w:numPr>
              <w:jc w:val="both"/>
              <w:rPr>
                <w:b/>
                <w:sz w:val="24"/>
                <w:szCs w:val="24"/>
              </w:rPr>
            </w:pPr>
            <w:r w:rsidRPr="006E2731">
              <w:rPr>
                <w:b/>
                <w:sz w:val="24"/>
                <w:szCs w:val="24"/>
              </w:rPr>
              <w:t>Образование</w:t>
            </w:r>
          </w:p>
        </w:tc>
        <w:tc>
          <w:tcPr>
            <w:tcW w:w="1276" w:type="dxa"/>
          </w:tcPr>
          <w:p w:rsidR="00753968" w:rsidRPr="006E2731" w:rsidRDefault="00753968" w:rsidP="00911B96">
            <w:pPr>
              <w:widowControl w:val="0"/>
              <w:numPr>
                <w:ilvl w:val="12"/>
                <w:numId w:val="0"/>
              </w:numPr>
              <w:jc w:val="center"/>
              <w:rPr>
                <w:b/>
                <w:sz w:val="24"/>
                <w:szCs w:val="24"/>
              </w:rPr>
            </w:pPr>
            <w:r w:rsidRPr="006E2731">
              <w:rPr>
                <w:b/>
                <w:sz w:val="24"/>
                <w:szCs w:val="24"/>
              </w:rPr>
              <w:t>0700</w:t>
            </w:r>
          </w:p>
        </w:tc>
        <w:tc>
          <w:tcPr>
            <w:tcW w:w="1985" w:type="dxa"/>
          </w:tcPr>
          <w:p w:rsidR="00753968" w:rsidRPr="006E2731" w:rsidRDefault="00753968" w:rsidP="00911B96">
            <w:pPr>
              <w:widowControl w:val="0"/>
              <w:numPr>
                <w:ilvl w:val="12"/>
                <w:numId w:val="0"/>
              </w:numPr>
              <w:jc w:val="center"/>
              <w:rPr>
                <w:b/>
                <w:sz w:val="24"/>
                <w:szCs w:val="24"/>
              </w:rPr>
            </w:pPr>
            <w:r>
              <w:rPr>
                <w:b/>
                <w:sz w:val="24"/>
                <w:szCs w:val="24"/>
              </w:rPr>
              <w:t>559988</w:t>
            </w:r>
          </w:p>
        </w:tc>
        <w:tc>
          <w:tcPr>
            <w:tcW w:w="1701" w:type="dxa"/>
          </w:tcPr>
          <w:p w:rsidR="00753968" w:rsidRPr="006E2731" w:rsidRDefault="00753968" w:rsidP="00911B96">
            <w:pPr>
              <w:widowControl w:val="0"/>
              <w:numPr>
                <w:ilvl w:val="12"/>
                <w:numId w:val="0"/>
              </w:numPr>
              <w:jc w:val="center"/>
              <w:rPr>
                <w:b/>
                <w:sz w:val="24"/>
                <w:szCs w:val="24"/>
              </w:rPr>
            </w:pPr>
            <w:r>
              <w:rPr>
                <w:b/>
                <w:sz w:val="24"/>
                <w:szCs w:val="24"/>
              </w:rPr>
              <w:t>553458</w:t>
            </w:r>
          </w:p>
        </w:tc>
        <w:tc>
          <w:tcPr>
            <w:tcW w:w="1382" w:type="dxa"/>
          </w:tcPr>
          <w:p w:rsidR="00753968" w:rsidRPr="006E2731" w:rsidRDefault="00753968" w:rsidP="00911B96">
            <w:pPr>
              <w:widowControl w:val="0"/>
              <w:numPr>
                <w:ilvl w:val="12"/>
                <w:numId w:val="0"/>
              </w:numPr>
              <w:jc w:val="center"/>
              <w:rPr>
                <w:b/>
                <w:sz w:val="24"/>
                <w:szCs w:val="24"/>
              </w:rPr>
            </w:pPr>
            <w:r>
              <w:rPr>
                <w:b/>
                <w:sz w:val="24"/>
                <w:szCs w:val="24"/>
              </w:rPr>
              <w:t>98,9</w:t>
            </w:r>
          </w:p>
        </w:tc>
      </w:tr>
      <w:tr w:rsidR="00753968" w:rsidRPr="006E2731" w:rsidTr="001F57AD">
        <w:tc>
          <w:tcPr>
            <w:tcW w:w="4077" w:type="dxa"/>
          </w:tcPr>
          <w:p w:rsidR="00753968" w:rsidRPr="006E2731" w:rsidRDefault="00753968" w:rsidP="00911B96">
            <w:pPr>
              <w:widowControl w:val="0"/>
              <w:numPr>
                <w:ilvl w:val="12"/>
                <w:numId w:val="0"/>
              </w:numPr>
              <w:jc w:val="both"/>
              <w:rPr>
                <w:sz w:val="24"/>
                <w:szCs w:val="24"/>
              </w:rPr>
            </w:pPr>
            <w:r w:rsidRPr="006E2731">
              <w:rPr>
                <w:sz w:val="24"/>
                <w:szCs w:val="24"/>
              </w:rPr>
              <w:t>Дошкольное образование</w:t>
            </w:r>
          </w:p>
        </w:tc>
        <w:tc>
          <w:tcPr>
            <w:tcW w:w="1276" w:type="dxa"/>
          </w:tcPr>
          <w:p w:rsidR="00753968" w:rsidRPr="006E2731" w:rsidRDefault="00753968" w:rsidP="00911B96">
            <w:pPr>
              <w:widowControl w:val="0"/>
              <w:numPr>
                <w:ilvl w:val="12"/>
                <w:numId w:val="0"/>
              </w:numPr>
              <w:jc w:val="center"/>
              <w:rPr>
                <w:sz w:val="24"/>
                <w:szCs w:val="24"/>
              </w:rPr>
            </w:pPr>
            <w:r w:rsidRPr="006E2731">
              <w:rPr>
                <w:sz w:val="24"/>
                <w:szCs w:val="24"/>
              </w:rPr>
              <w:t>0701</w:t>
            </w:r>
          </w:p>
        </w:tc>
        <w:tc>
          <w:tcPr>
            <w:tcW w:w="1985" w:type="dxa"/>
          </w:tcPr>
          <w:p w:rsidR="00753968" w:rsidRPr="006E2731" w:rsidRDefault="00753968" w:rsidP="00911B96">
            <w:pPr>
              <w:widowControl w:val="0"/>
              <w:numPr>
                <w:ilvl w:val="12"/>
                <w:numId w:val="0"/>
              </w:numPr>
              <w:jc w:val="center"/>
              <w:rPr>
                <w:sz w:val="24"/>
                <w:szCs w:val="24"/>
              </w:rPr>
            </w:pPr>
            <w:r>
              <w:rPr>
                <w:sz w:val="24"/>
                <w:szCs w:val="24"/>
              </w:rPr>
              <w:t>204181</w:t>
            </w:r>
          </w:p>
        </w:tc>
        <w:tc>
          <w:tcPr>
            <w:tcW w:w="1701" w:type="dxa"/>
          </w:tcPr>
          <w:p w:rsidR="00753968" w:rsidRPr="006E2731" w:rsidRDefault="00753968" w:rsidP="00911B96">
            <w:pPr>
              <w:widowControl w:val="0"/>
              <w:numPr>
                <w:ilvl w:val="12"/>
                <w:numId w:val="0"/>
              </w:numPr>
              <w:jc w:val="center"/>
              <w:rPr>
                <w:sz w:val="24"/>
                <w:szCs w:val="24"/>
              </w:rPr>
            </w:pPr>
            <w:r>
              <w:rPr>
                <w:sz w:val="24"/>
                <w:szCs w:val="24"/>
              </w:rPr>
              <w:t>222674</w:t>
            </w:r>
          </w:p>
        </w:tc>
        <w:tc>
          <w:tcPr>
            <w:tcW w:w="1382" w:type="dxa"/>
          </w:tcPr>
          <w:p w:rsidR="00753968" w:rsidRPr="006E2731" w:rsidRDefault="00753968" w:rsidP="00911B96">
            <w:pPr>
              <w:widowControl w:val="0"/>
              <w:numPr>
                <w:ilvl w:val="12"/>
                <w:numId w:val="0"/>
              </w:numPr>
              <w:jc w:val="center"/>
              <w:rPr>
                <w:sz w:val="24"/>
                <w:szCs w:val="24"/>
              </w:rPr>
            </w:pPr>
            <w:r>
              <w:rPr>
                <w:sz w:val="24"/>
                <w:szCs w:val="24"/>
              </w:rPr>
              <w:t>109,0</w:t>
            </w:r>
          </w:p>
        </w:tc>
      </w:tr>
      <w:tr w:rsidR="00753968" w:rsidRPr="006E2731" w:rsidTr="001F57AD">
        <w:tc>
          <w:tcPr>
            <w:tcW w:w="4077" w:type="dxa"/>
          </w:tcPr>
          <w:p w:rsidR="00753968" w:rsidRPr="006E2731" w:rsidRDefault="00753968" w:rsidP="00911B96">
            <w:pPr>
              <w:widowControl w:val="0"/>
              <w:numPr>
                <w:ilvl w:val="12"/>
                <w:numId w:val="0"/>
              </w:numPr>
              <w:jc w:val="both"/>
              <w:rPr>
                <w:sz w:val="24"/>
                <w:szCs w:val="24"/>
              </w:rPr>
            </w:pPr>
            <w:r w:rsidRPr="006E2731">
              <w:rPr>
                <w:sz w:val="24"/>
                <w:szCs w:val="24"/>
              </w:rPr>
              <w:t>Общее образование</w:t>
            </w:r>
          </w:p>
        </w:tc>
        <w:tc>
          <w:tcPr>
            <w:tcW w:w="1276" w:type="dxa"/>
          </w:tcPr>
          <w:p w:rsidR="00753968" w:rsidRPr="006E2731" w:rsidRDefault="00753968" w:rsidP="00911B96">
            <w:pPr>
              <w:widowControl w:val="0"/>
              <w:numPr>
                <w:ilvl w:val="12"/>
                <w:numId w:val="0"/>
              </w:numPr>
              <w:jc w:val="center"/>
              <w:rPr>
                <w:sz w:val="24"/>
                <w:szCs w:val="24"/>
              </w:rPr>
            </w:pPr>
            <w:r w:rsidRPr="006E2731">
              <w:rPr>
                <w:sz w:val="24"/>
                <w:szCs w:val="24"/>
              </w:rPr>
              <w:t>0702</w:t>
            </w:r>
          </w:p>
        </w:tc>
        <w:tc>
          <w:tcPr>
            <w:tcW w:w="1985" w:type="dxa"/>
          </w:tcPr>
          <w:p w:rsidR="00753968" w:rsidRPr="006E2731" w:rsidRDefault="00753968" w:rsidP="00911B96">
            <w:pPr>
              <w:widowControl w:val="0"/>
              <w:numPr>
                <w:ilvl w:val="12"/>
                <w:numId w:val="0"/>
              </w:numPr>
              <w:jc w:val="center"/>
              <w:rPr>
                <w:sz w:val="24"/>
                <w:szCs w:val="24"/>
              </w:rPr>
            </w:pPr>
            <w:r>
              <w:rPr>
                <w:sz w:val="24"/>
                <w:szCs w:val="24"/>
              </w:rPr>
              <w:t>318166</w:t>
            </w:r>
          </w:p>
        </w:tc>
        <w:tc>
          <w:tcPr>
            <w:tcW w:w="1701" w:type="dxa"/>
          </w:tcPr>
          <w:p w:rsidR="00753968" w:rsidRPr="006E2731" w:rsidRDefault="00753968" w:rsidP="00911B96">
            <w:pPr>
              <w:widowControl w:val="0"/>
              <w:numPr>
                <w:ilvl w:val="12"/>
                <w:numId w:val="0"/>
              </w:numPr>
              <w:jc w:val="center"/>
              <w:rPr>
                <w:sz w:val="24"/>
                <w:szCs w:val="24"/>
              </w:rPr>
            </w:pPr>
            <w:r>
              <w:rPr>
                <w:sz w:val="24"/>
                <w:szCs w:val="24"/>
              </w:rPr>
              <w:t>299514</w:t>
            </w:r>
          </w:p>
        </w:tc>
        <w:tc>
          <w:tcPr>
            <w:tcW w:w="1382" w:type="dxa"/>
          </w:tcPr>
          <w:p w:rsidR="00753968" w:rsidRPr="006E2731" w:rsidRDefault="00753968" w:rsidP="00911B96">
            <w:pPr>
              <w:widowControl w:val="0"/>
              <w:numPr>
                <w:ilvl w:val="12"/>
                <w:numId w:val="0"/>
              </w:numPr>
              <w:jc w:val="center"/>
              <w:rPr>
                <w:sz w:val="24"/>
                <w:szCs w:val="24"/>
              </w:rPr>
            </w:pPr>
            <w:r>
              <w:rPr>
                <w:sz w:val="24"/>
                <w:szCs w:val="24"/>
              </w:rPr>
              <w:t>94,1</w:t>
            </w:r>
          </w:p>
        </w:tc>
      </w:tr>
      <w:tr w:rsidR="00753968" w:rsidRPr="006E2731" w:rsidTr="001F57AD">
        <w:tc>
          <w:tcPr>
            <w:tcW w:w="4077" w:type="dxa"/>
          </w:tcPr>
          <w:p w:rsidR="00753968" w:rsidRPr="006E2731" w:rsidRDefault="00753968" w:rsidP="00911B96">
            <w:pPr>
              <w:widowControl w:val="0"/>
              <w:numPr>
                <w:ilvl w:val="12"/>
                <w:numId w:val="0"/>
              </w:numPr>
              <w:jc w:val="both"/>
              <w:rPr>
                <w:sz w:val="24"/>
                <w:szCs w:val="24"/>
              </w:rPr>
            </w:pPr>
            <w:r w:rsidRPr="006E2731">
              <w:rPr>
                <w:sz w:val="24"/>
                <w:szCs w:val="24"/>
              </w:rPr>
              <w:t>Молодежная политика и оздоровл</w:t>
            </w:r>
            <w:r w:rsidRPr="006E2731">
              <w:rPr>
                <w:sz w:val="24"/>
                <w:szCs w:val="24"/>
              </w:rPr>
              <w:t>е</w:t>
            </w:r>
            <w:r w:rsidRPr="006E2731">
              <w:rPr>
                <w:sz w:val="24"/>
                <w:szCs w:val="24"/>
              </w:rPr>
              <w:t>ние детей</w:t>
            </w:r>
          </w:p>
        </w:tc>
        <w:tc>
          <w:tcPr>
            <w:tcW w:w="1276" w:type="dxa"/>
          </w:tcPr>
          <w:p w:rsidR="00753968" w:rsidRPr="006E2731" w:rsidRDefault="00753968" w:rsidP="00911B96">
            <w:pPr>
              <w:widowControl w:val="0"/>
              <w:numPr>
                <w:ilvl w:val="12"/>
                <w:numId w:val="0"/>
              </w:numPr>
              <w:jc w:val="center"/>
              <w:rPr>
                <w:sz w:val="24"/>
                <w:szCs w:val="24"/>
              </w:rPr>
            </w:pPr>
            <w:r w:rsidRPr="006E2731">
              <w:rPr>
                <w:sz w:val="24"/>
                <w:szCs w:val="24"/>
              </w:rPr>
              <w:t>0707</w:t>
            </w:r>
          </w:p>
        </w:tc>
        <w:tc>
          <w:tcPr>
            <w:tcW w:w="1985" w:type="dxa"/>
          </w:tcPr>
          <w:p w:rsidR="00753968" w:rsidRPr="006E2731" w:rsidRDefault="00753968" w:rsidP="00911B96">
            <w:pPr>
              <w:widowControl w:val="0"/>
              <w:numPr>
                <w:ilvl w:val="12"/>
                <w:numId w:val="0"/>
              </w:numPr>
              <w:jc w:val="center"/>
              <w:rPr>
                <w:sz w:val="24"/>
                <w:szCs w:val="24"/>
              </w:rPr>
            </w:pPr>
            <w:r>
              <w:rPr>
                <w:sz w:val="24"/>
                <w:szCs w:val="24"/>
              </w:rPr>
              <w:t>2878</w:t>
            </w:r>
          </w:p>
        </w:tc>
        <w:tc>
          <w:tcPr>
            <w:tcW w:w="1701" w:type="dxa"/>
          </w:tcPr>
          <w:p w:rsidR="00753968" w:rsidRPr="006E2731" w:rsidRDefault="00753968" w:rsidP="00911B96">
            <w:pPr>
              <w:widowControl w:val="0"/>
              <w:numPr>
                <w:ilvl w:val="12"/>
                <w:numId w:val="0"/>
              </w:numPr>
              <w:jc w:val="center"/>
              <w:rPr>
                <w:sz w:val="24"/>
                <w:szCs w:val="24"/>
              </w:rPr>
            </w:pPr>
            <w:r>
              <w:rPr>
                <w:sz w:val="24"/>
                <w:szCs w:val="24"/>
              </w:rPr>
              <w:t>1914</w:t>
            </w:r>
          </w:p>
        </w:tc>
        <w:tc>
          <w:tcPr>
            <w:tcW w:w="1382" w:type="dxa"/>
          </w:tcPr>
          <w:p w:rsidR="00753968" w:rsidRPr="006E2731" w:rsidRDefault="00753968" w:rsidP="00911B96">
            <w:pPr>
              <w:widowControl w:val="0"/>
              <w:numPr>
                <w:ilvl w:val="12"/>
                <w:numId w:val="0"/>
              </w:numPr>
              <w:jc w:val="center"/>
              <w:rPr>
                <w:sz w:val="24"/>
                <w:szCs w:val="24"/>
              </w:rPr>
            </w:pPr>
            <w:r>
              <w:rPr>
                <w:sz w:val="24"/>
                <w:szCs w:val="24"/>
              </w:rPr>
              <w:t>66,5</w:t>
            </w:r>
          </w:p>
        </w:tc>
      </w:tr>
      <w:tr w:rsidR="00753968" w:rsidRPr="008653C4" w:rsidTr="001F57AD">
        <w:tc>
          <w:tcPr>
            <w:tcW w:w="4077" w:type="dxa"/>
          </w:tcPr>
          <w:p w:rsidR="00753968" w:rsidRPr="006E2731" w:rsidRDefault="00753968" w:rsidP="00911B96">
            <w:pPr>
              <w:widowControl w:val="0"/>
              <w:numPr>
                <w:ilvl w:val="12"/>
                <w:numId w:val="0"/>
              </w:numPr>
              <w:jc w:val="both"/>
              <w:rPr>
                <w:sz w:val="24"/>
                <w:szCs w:val="24"/>
              </w:rPr>
            </w:pPr>
            <w:r w:rsidRPr="006E2731">
              <w:rPr>
                <w:sz w:val="24"/>
                <w:szCs w:val="24"/>
              </w:rPr>
              <w:t>Другие вопросы в области образов</w:t>
            </w:r>
            <w:r w:rsidRPr="006E2731">
              <w:rPr>
                <w:sz w:val="24"/>
                <w:szCs w:val="24"/>
              </w:rPr>
              <w:t>а</w:t>
            </w:r>
            <w:r w:rsidRPr="006E2731">
              <w:rPr>
                <w:sz w:val="24"/>
                <w:szCs w:val="24"/>
              </w:rPr>
              <w:t>ния</w:t>
            </w:r>
          </w:p>
        </w:tc>
        <w:tc>
          <w:tcPr>
            <w:tcW w:w="1276" w:type="dxa"/>
          </w:tcPr>
          <w:p w:rsidR="00753968" w:rsidRPr="006E2731" w:rsidRDefault="00753968" w:rsidP="00911B96">
            <w:pPr>
              <w:widowControl w:val="0"/>
              <w:numPr>
                <w:ilvl w:val="12"/>
                <w:numId w:val="0"/>
              </w:numPr>
              <w:jc w:val="center"/>
              <w:rPr>
                <w:sz w:val="24"/>
                <w:szCs w:val="24"/>
              </w:rPr>
            </w:pPr>
            <w:r w:rsidRPr="006E2731">
              <w:rPr>
                <w:sz w:val="24"/>
                <w:szCs w:val="24"/>
              </w:rPr>
              <w:t>0709</w:t>
            </w:r>
          </w:p>
        </w:tc>
        <w:tc>
          <w:tcPr>
            <w:tcW w:w="1985" w:type="dxa"/>
          </w:tcPr>
          <w:p w:rsidR="00753968" w:rsidRPr="006E2731" w:rsidRDefault="00753968" w:rsidP="00911B96">
            <w:pPr>
              <w:widowControl w:val="0"/>
              <w:numPr>
                <w:ilvl w:val="12"/>
                <w:numId w:val="0"/>
              </w:numPr>
              <w:jc w:val="center"/>
              <w:rPr>
                <w:sz w:val="24"/>
                <w:szCs w:val="24"/>
              </w:rPr>
            </w:pPr>
            <w:r>
              <w:rPr>
                <w:sz w:val="24"/>
                <w:szCs w:val="24"/>
              </w:rPr>
              <w:t>34763</w:t>
            </w:r>
          </w:p>
        </w:tc>
        <w:tc>
          <w:tcPr>
            <w:tcW w:w="1701" w:type="dxa"/>
          </w:tcPr>
          <w:p w:rsidR="00753968" w:rsidRPr="006E2731" w:rsidRDefault="00753968" w:rsidP="00911B96">
            <w:pPr>
              <w:widowControl w:val="0"/>
              <w:numPr>
                <w:ilvl w:val="12"/>
                <w:numId w:val="0"/>
              </w:numPr>
              <w:jc w:val="center"/>
              <w:rPr>
                <w:sz w:val="24"/>
                <w:szCs w:val="24"/>
              </w:rPr>
            </w:pPr>
            <w:r>
              <w:rPr>
                <w:sz w:val="24"/>
                <w:szCs w:val="24"/>
              </w:rPr>
              <w:t>29356</w:t>
            </w:r>
          </w:p>
        </w:tc>
        <w:tc>
          <w:tcPr>
            <w:tcW w:w="1382" w:type="dxa"/>
          </w:tcPr>
          <w:p w:rsidR="00753968" w:rsidRPr="006E2731" w:rsidRDefault="00753968" w:rsidP="00911B96">
            <w:pPr>
              <w:widowControl w:val="0"/>
              <w:numPr>
                <w:ilvl w:val="12"/>
                <w:numId w:val="0"/>
              </w:numPr>
              <w:jc w:val="center"/>
              <w:rPr>
                <w:sz w:val="24"/>
                <w:szCs w:val="24"/>
              </w:rPr>
            </w:pPr>
            <w:r>
              <w:rPr>
                <w:sz w:val="24"/>
                <w:szCs w:val="24"/>
              </w:rPr>
              <w:t>84,4</w:t>
            </w:r>
          </w:p>
        </w:tc>
      </w:tr>
    </w:tbl>
    <w:p w:rsidR="00753968" w:rsidRPr="006E2731" w:rsidRDefault="00753968" w:rsidP="00753968">
      <w:pPr>
        <w:widowControl w:val="0"/>
        <w:numPr>
          <w:ilvl w:val="12"/>
          <w:numId w:val="0"/>
        </w:numPr>
        <w:ind w:firstLine="720"/>
        <w:jc w:val="both"/>
        <w:rPr>
          <w:sz w:val="28"/>
        </w:rPr>
      </w:pPr>
      <w:r w:rsidRPr="006E2731">
        <w:rPr>
          <w:sz w:val="28"/>
        </w:rPr>
        <w:t>В целом расходы местного бюджета по разделу 07 «Образование» в соотве</w:t>
      </w:r>
      <w:r w:rsidRPr="006E2731">
        <w:rPr>
          <w:sz w:val="28"/>
        </w:rPr>
        <w:t>т</w:t>
      </w:r>
      <w:r w:rsidRPr="006E2731">
        <w:rPr>
          <w:sz w:val="28"/>
        </w:rPr>
        <w:t>ствии с ведомственной структурой в 2016 году будут осуществлять 3 главных ра</w:t>
      </w:r>
      <w:r w:rsidRPr="006E2731">
        <w:rPr>
          <w:sz w:val="28"/>
        </w:rPr>
        <w:t>с</w:t>
      </w:r>
      <w:r w:rsidRPr="006E2731">
        <w:rPr>
          <w:sz w:val="28"/>
        </w:rPr>
        <w:t>порядителя бюджетных средств:</w:t>
      </w:r>
    </w:p>
    <w:p w:rsidR="00753968" w:rsidRPr="006E2731" w:rsidRDefault="00753968" w:rsidP="00753968">
      <w:pPr>
        <w:widowControl w:val="0"/>
        <w:numPr>
          <w:ilvl w:val="12"/>
          <w:numId w:val="0"/>
        </w:numPr>
        <w:ind w:firstLine="720"/>
        <w:jc w:val="both"/>
        <w:rPr>
          <w:sz w:val="28"/>
        </w:rPr>
      </w:pPr>
      <w:r w:rsidRPr="006E2731">
        <w:rPr>
          <w:sz w:val="28"/>
        </w:rPr>
        <w:t>-Управление образования, на которое в 2016 году будет приходиться 92,1% расходов по данному разделу (509420тыс.руб.);</w:t>
      </w:r>
    </w:p>
    <w:p w:rsidR="00753968" w:rsidRPr="006E2731" w:rsidRDefault="00753968" w:rsidP="00753968">
      <w:pPr>
        <w:widowControl w:val="0"/>
        <w:numPr>
          <w:ilvl w:val="12"/>
          <w:numId w:val="0"/>
        </w:numPr>
        <w:ind w:firstLine="720"/>
        <w:jc w:val="both"/>
        <w:rPr>
          <w:sz w:val="28"/>
        </w:rPr>
      </w:pPr>
      <w:r w:rsidRPr="006E2731">
        <w:rPr>
          <w:sz w:val="28"/>
        </w:rPr>
        <w:t>-Администрация городского округа, на которое в 2016 году будет приходиться 4,4% расходов по данному разделу (24534тыс.руб.);</w:t>
      </w:r>
    </w:p>
    <w:p w:rsidR="00753968" w:rsidRPr="006E2731" w:rsidRDefault="00753968" w:rsidP="00753968">
      <w:pPr>
        <w:widowControl w:val="0"/>
        <w:numPr>
          <w:ilvl w:val="12"/>
          <w:numId w:val="0"/>
        </w:numPr>
        <w:ind w:firstLine="720"/>
        <w:jc w:val="both"/>
        <w:rPr>
          <w:sz w:val="28"/>
        </w:rPr>
      </w:pPr>
      <w:r w:rsidRPr="006E2731">
        <w:rPr>
          <w:sz w:val="28"/>
        </w:rPr>
        <w:t>-Управление культуры, на которое в 2016 году будет приходиться 3,5% расх</w:t>
      </w:r>
      <w:r w:rsidRPr="006E2731">
        <w:rPr>
          <w:sz w:val="28"/>
        </w:rPr>
        <w:t>о</w:t>
      </w:r>
      <w:r w:rsidRPr="006E2731">
        <w:rPr>
          <w:sz w:val="28"/>
        </w:rPr>
        <w:t>дов по данному разделу (19504тыс.руб.).</w:t>
      </w:r>
    </w:p>
    <w:p w:rsidR="00753968" w:rsidRDefault="00753968" w:rsidP="00753968">
      <w:pPr>
        <w:widowControl w:val="0"/>
        <w:numPr>
          <w:ilvl w:val="12"/>
          <w:numId w:val="0"/>
        </w:numPr>
        <w:ind w:firstLine="720"/>
        <w:jc w:val="both"/>
        <w:rPr>
          <w:sz w:val="28"/>
        </w:rPr>
      </w:pPr>
      <w:r>
        <w:rPr>
          <w:sz w:val="28"/>
          <w:u w:val="single"/>
        </w:rPr>
        <w:t>По п</w:t>
      </w:r>
      <w:r w:rsidRPr="00844308">
        <w:rPr>
          <w:sz w:val="28"/>
          <w:u w:val="single"/>
        </w:rPr>
        <w:t>одраздел</w:t>
      </w:r>
      <w:r>
        <w:rPr>
          <w:sz w:val="28"/>
          <w:u w:val="single"/>
        </w:rPr>
        <w:t>у</w:t>
      </w:r>
      <w:r w:rsidRPr="00844308">
        <w:rPr>
          <w:sz w:val="28"/>
          <w:u w:val="single"/>
        </w:rPr>
        <w:t xml:space="preserve"> 0701 «Дошкольное образование»</w:t>
      </w:r>
      <w:r>
        <w:rPr>
          <w:sz w:val="28"/>
          <w:u w:val="single"/>
        </w:rPr>
        <w:t xml:space="preserve"> </w:t>
      </w:r>
      <w:r w:rsidRPr="00C44D97">
        <w:rPr>
          <w:sz w:val="28"/>
        </w:rPr>
        <w:t xml:space="preserve">предусматриваются расходы </w:t>
      </w:r>
      <w:r>
        <w:rPr>
          <w:sz w:val="28"/>
        </w:rPr>
        <w:t>в сумме 222674тыс.руб., в том числе:</w:t>
      </w:r>
    </w:p>
    <w:p w:rsidR="00753968" w:rsidRDefault="00753968" w:rsidP="00753968">
      <w:pPr>
        <w:widowControl w:val="0"/>
        <w:numPr>
          <w:ilvl w:val="12"/>
          <w:numId w:val="0"/>
        </w:numPr>
        <w:ind w:firstLine="720"/>
        <w:jc w:val="both"/>
        <w:rPr>
          <w:sz w:val="28"/>
          <w:szCs w:val="28"/>
        </w:rPr>
      </w:pPr>
      <w:r>
        <w:rPr>
          <w:sz w:val="28"/>
        </w:rPr>
        <w:t>-на реализацию мероприятий м</w:t>
      </w:r>
      <w:r w:rsidRPr="00844308">
        <w:rPr>
          <w:sz w:val="28"/>
        </w:rPr>
        <w:t>униципальн</w:t>
      </w:r>
      <w:r>
        <w:rPr>
          <w:sz w:val="28"/>
        </w:rPr>
        <w:t>ой программы</w:t>
      </w:r>
      <w:r w:rsidRPr="00844308">
        <w:rPr>
          <w:sz w:val="28"/>
        </w:rPr>
        <w:t xml:space="preserve"> </w:t>
      </w:r>
      <w:r>
        <w:rPr>
          <w:sz w:val="28"/>
        </w:rPr>
        <w:t>«</w:t>
      </w:r>
      <w:r w:rsidRPr="00844308">
        <w:rPr>
          <w:sz w:val="28"/>
        </w:rPr>
        <w:t>Развитие муниц</w:t>
      </w:r>
      <w:r w:rsidRPr="00844308">
        <w:rPr>
          <w:sz w:val="28"/>
        </w:rPr>
        <w:t>и</w:t>
      </w:r>
      <w:r w:rsidRPr="00844308">
        <w:rPr>
          <w:sz w:val="28"/>
        </w:rPr>
        <w:t>пальной системы образования города Саянска на 2016-2020 годы</w:t>
      </w:r>
      <w:r>
        <w:rPr>
          <w:sz w:val="28"/>
        </w:rPr>
        <w:t xml:space="preserve">». В рамках данной программы будут предоставляться бюджетные ассигнования на реализацию </w:t>
      </w:r>
      <w:r w:rsidRPr="001757A5">
        <w:rPr>
          <w:sz w:val="28"/>
        </w:rPr>
        <w:t>мер</w:t>
      </w:r>
      <w:r w:rsidRPr="001757A5">
        <w:rPr>
          <w:sz w:val="28"/>
        </w:rPr>
        <w:t>о</w:t>
      </w:r>
      <w:r w:rsidRPr="001757A5">
        <w:rPr>
          <w:sz w:val="28"/>
        </w:rPr>
        <w:t>приятий п</w:t>
      </w:r>
      <w:r w:rsidRPr="001757A5">
        <w:rPr>
          <w:sz w:val="28"/>
          <w:szCs w:val="28"/>
        </w:rPr>
        <w:t>о</w:t>
      </w:r>
      <w:r>
        <w:rPr>
          <w:sz w:val="28"/>
          <w:szCs w:val="28"/>
        </w:rPr>
        <w:t>дпрограммы «</w:t>
      </w:r>
      <w:r w:rsidRPr="00844308">
        <w:rPr>
          <w:sz w:val="28"/>
          <w:szCs w:val="28"/>
        </w:rPr>
        <w:t>Развитие дошкольного образования</w:t>
      </w:r>
      <w:r>
        <w:rPr>
          <w:sz w:val="28"/>
          <w:szCs w:val="28"/>
        </w:rPr>
        <w:t>» на о</w:t>
      </w:r>
      <w:r w:rsidRPr="00844308">
        <w:rPr>
          <w:sz w:val="28"/>
          <w:szCs w:val="28"/>
        </w:rPr>
        <w:t>беспечение де</w:t>
      </w:r>
      <w:r w:rsidRPr="00844308">
        <w:rPr>
          <w:sz w:val="28"/>
          <w:szCs w:val="28"/>
        </w:rPr>
        <w:t>я</w:t>
      </w:r>
      <w:r w:rsidRPr="00844308">
        <w:rPr>
          <w:sz w:val="28"/>
          <w:szCs w:val="28"/>
        </w:rPr>
        <w:t xml:space="preserve">тельности </w:t>
      </w:r>
      <w:r w:rsidR="00EB767E">
        <w:rPr>
          <w:sz w:val="28"/>
          <w:szCs w:val="28"/>
        </w:rPr>
        <w:t xml:space="preserve">10 </w:t>
      </w:r>
      <w:r w:rsidRPr="00844308">
        <w:rPr>
          <w:sz w:val="28"/>
          <w:szCs w:val="28"/>
        </w:rPr>
        <w:t>муниципальных казенных дошкольных учреждений</w:t>
      </w:r>
      <w:r>
        <w:rPr>
          <w:sz w:val="28"/>
          <w:szCs w:val="28"/>
        </w:rPr>
        <w:t xml:space="preserve"> в сумме 45017тыс.руб., и на к</w:t>
      </w:r>
      <w:r w:rsidRPr="00844308">
        <w:rPr>
          <w:sz w:val="28"/>
          <w:szCs w:val="28"/>
        </w:rPr>
        <w:t>апитальный ремонт муниципальн</w:t>
      </w:r>
      <w:r w:rsidR="00EB767E">
        <w:rPr>
          <w:sz w:val="28"/>
          <w:szCs w:val="28"/>
        </w:rPr>
        <w:t>ого</w:t>
      </w:r>
      <w:r w:rsidRPr="00844308">
        <w:rPr>
          <w:sz w:val="28"/>
          <w:szCs w:val="28"/>
        </w:rPr>
        <w:t xml:space="preserve"> казенн</w:t>
      </w:r>
      <w:r w:rsidR="00EB767E">
        <w:rPr>
          <w:sz w:val="28"/>
          <w:szCs w:val="28"/>
        </w:rPr>
        <w:t>ого</w:t>
      </w:r>
      <w:r w:rsidRPr="00844308">
        <w:rPr>
          <w:sz w:val="28"/>
          <w:szCs w:val="28"/>
        </w:rPr>
        <w:t xml:space="preserve"> дошкольн</w:t>
      </w:r>
      <w:r w:rsidR="00EB767E">
        <w:rPr>
          <w:sz w:val="28"/>
          <w:szCs w:val="28"/>
        </w:rPr>
        <w:t>ого</w:t>
      </w:r>
      <w:r w:rsidRPr="00844308">
        <w:rPr>
          <w:sz w:val="28"/>
          <w:szCs w:val="28"/>
        </w:rPr>
        <w:t xml:space="preserve"> образовательн</w:t>
      </w:r>
      <w:r w:rsidR="00EB767E">
        <w:rPr>
          <w:sz w:val="28"/>
          <w:szCs w:val="28"/>
        </w:rPr>
        <w:t>ого</w:t>
      </w:r>
      <w:r w:rsidRPr="00844308">
        <w:rPr>
          <w:sz w:val="28"/>
          <w:szCs w:val="28"/>
        </w:rPr>
        <w:t xml:space="preserve"> учреждени</w:t>
      </w:r>
      <w:r w:rsidR="00EB767E">
        <w:rPr>
          <w:sz w:val="28"/>
          <w:szCs w:val="28"/>
        </w:rPr>
        <w:t>я №10</w:t>
      </w:r>
      <w:r>
        <w:rPr>
          <w:sz w:val="28"/>
          <w:szCs w:val="28"/>
        </w:rPr>
        <w:t xml:space="preserve"> в  сумме 2581тыс.руб.;</w:t>
      </w:r>
    </w:p>
    <w:p w:rsidR="00753968" w:rsidRDefault="00753968" w:rsidP="00753968">
      <w:pPr>
        <w:widowControl w:val="0"/>
        <w:numPr>
          <w:ilvl w:val="12"/>
          <w:numId w:val="0"/>
        </w:numPr>
        <w:ind w:firstLine="720"/>
        <w:jc w:val="both"/>
        <w:rPr>
          <w:sz w:val="28"/>
        </w:rPr>
      </w:pPr>
      <w:r>
        <w:rPr>
          <w:sz w:val="28"/>
        </w:rPr>
        <w:t>-на реализацию мероприятий г</w:t>
      </w:r>
      <w:r w:rsidRPr="0089391F">
        <w:rPr>
          <w:sz w:val="28"/>
        </w:rPr>
        <w:t>осударственн</w:t>
      </w:r>
      <w:r>
        <w:rPr>
          <w:sz w:val="28"/>
        </w:rPr>
        <w:t>ой</w:t>
      </w:r>
      <w:r w:rsidRPr="0089391F">
        <w:rPr>
          <w:sz w:val="28"/>
        </w:rPr>
        <w:t xml:space="preserve"> программ</w:t>
      </w:r>
      <w:r>
        <w:rPr>
          <w:sz w:val="28"/>
        </w:rPr>
        <w:t>ы</w:t>
      </w:r>
      <w:r w:rsidRPr="0089391F">
        <w:rPr>
          <w:sz w:val="28"/>
        </w:rPr>
        <w:t xml:space="preserve"> Иркутской области «Развитие образования» </w:t>
      </w:r>
      <w:r w:rsidRPr="007914A6">
        <w:rPr>
          <w:sz w:val="28"/>
        </w:rPr>
        <w:t xml:space="preserve">на 2014-2018 годы </w:t>
      </w:r>
      <w:r>
        <w:rPr>
          <w:sz w:val="28"/>
        </w:rPr>
        <w:t xml:space="preserve">по подпрограмме </w:t>
      </w:r>
      <w:r w:rsidRPr="007914A6">
        <w:rPr>
          <w:sz w:val="28"/>
        </w:rPr>
        <w:t xml:space="preserve">«Дошкольное, общее и дополнительное образование» на 2014-2018 годы </w:t>
      </w:r>
      <w:r>
        <w:rPr>
          <w:sz w:val="28"/>
        </w:rPr>
        <w:t>в сумме 173019тыс.руб.;</w:t>
      </w:r>
    </w:p>
    <w:p w:rsidR="00753968" w:rsidRPr="008653C4" w:rsidRDefault="00753968" w:rsidP="00753968">
      <w:pPr>
        <w:widowControl w:val="0"/>
        <w:numPr>
          <w:ilvl w:val="12"/>
          <w:numId w:val="0"/>
        </w:numPr>
        <w:ind w:firstLine="709"/>
        <w:jc w:val="both"/>
        <w:rPr>
          <w:sz w:val="28"/>
          <w:highlight w:val="yellow"/>
        </w:rPr>
      </w:pPr>
      <w:r w:rsidRPr="005911A1">
        <w:rPr>
          <w:sz w:val="28"/>
        </w:rPr>
        <w:t xml:space="preserve">-на реализацию мероприятий государственной программы Иркутской области «Управление государственными финансами Иркутской области» на 2015-2020 годы в сумме </w:t>
      </w:r>
      <w:r w:rsidR="00EB767E">
        <w:rPr>
          <w:sz w:val="28"/>
        </w:rPr>
        <w:t>2057</w:t>
      </w:r>
      <w:r w:rsidRPr="005911A1">
        <w:rPr>
          <w:sz w:val="28"/>
        </w:rPr>
        <w:t>тыс.руб.</w:t>
      </w:r>
    </w:p>
    <w:p w:rsidR="00753968" w:rsidRDefault="00753968" w:rsidP="00753968">
      <w:pPr>
        <w:widowControl w:val="0"/>
        <w:numPr>
          <w:ilvl w:val="12"/>
          <w:numId w:val="0"/>
        </w:numPr>
        <w:ind w:firstLine="720"/>
        <w:jc w:val="both"/>
        <w:rPr>
          <w:sz w:val="28"/>
        </w:rPr>
      </w:pPr>
      <w:r w:rsidRPr="00F0174C">
        <w:rPr>
          <w:sz w:val="28"/>
          <w:u w:val="single"/>
        </w:rPr>
        <w:t>По подразделу 0702 «Общее образование»</w:t>
      </w:r>
      <w:r w:rsidRPr="00F0174C">
        <w:rPr>
          <w:sz w:val="28"/>
        </w:rPr>
        <w:t xml:space="preserve"> предусматриваются расходы в сумме </w:t>
      </w:r>
      <w:r>
        <w:rPr>
          <w:sz w:val="28"/>
        </w:rPr>
        <w:t>299514</w:t>
      </w:r>
      <w:r w:rsidRPr="00F0174C">
        <w:rPr>
          <w:sz w:val="28"/>
        </w:rPr>
        <w:t>тыс.руб., в том числе:</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 «</w:t>
      </w:r>
      <w:r w:rsidRPr="00F0174C">
        <w:rPr>
          <w:sz w:val="28"/>
        </w:rPr>
        <w:t>Культура</w:t>
      </w:r>
      <w:r>
        <w:rPr>
          <w:sz w:val="28"/>
        </w:rPr>
        <w:t>»</w:t>
      </w:r>
      <w:r w:rsidRPr="00F0174C">
        <w:rPr>
          <w:sz w:val="28"/>
        </w:rPr>
        <w:t xml:space="preserve"> на 2016-2020 годы</w:t>
      </w:r>
      <w:r>
        <w:rPr>
          <w:sz w:val="28"/>
        </w:rPr>
        <w:t>» по п</w:t>
      </w:r>
      <w:r w:rsidRPr="00F0174C">
        <w:rPr>
          <w:sz w:val="28"/>
        </w:rPr>
        <w:t>одпрограмм</w:t>
      </w:r>
      <w:r>
        <w:rPr>
          <w:sz w:val="28"/>
        </w:rPr>
        <w:t>е</w:t>
      </w:r>
      <w:r w:rsidRPr="00F0174C">
        <w:rPr>
          <w:sz w:val="28"/>
        </w:rPr>
        <w:t xml:space="preserve"> «Дополнительное образование детей в сфере культ</w:t>
      </w:r>
      <w:r w:rsidRPr="00F0174C">
        <w:rPr>
          <w:sz w:val="28"/>
        </w:rPr>
        <w:t>у</w:t>
      </w:r>
      <w:r w:rsidRPr="00F0174C">
        <w:rPr>
          <w:sz w:val="28"/>
        </w:rPr>
        <w:t>ры»</w:t>
      </w:r>
      <w:r>
        <w:rPr>
          <w:sz w:val="28"/>
        </w:rPr>
        <w:t xml:space="preserve"> на о</w:t>
      </w:r>
      <w:r w:rsidRPr="00F0174C">
        <w:rPr>
          <w:sz w:val="28"/>
        </w:rPr>
        <w:t xml:space="preserve">беспечение деятельности </w:t>
      </w:r>
      <w:r>
        <w:rPr>
          <w:sz w:val="28"/>
        </w:rPr>
        <w:t xml:space="preserve">2 </w:t>
      </w:r>
      <w:r w:rsidRPr="00F0174C">
        <w:rPr>
          <w:sz w:val="28"/>
        </w:rPr>
        <w:t>муниципальных учреждений дополнительного образования в сфере культуры</w:t>
      </w:r>
      <w:r>
        <w:rPr>
          <w:sz w:val="28"/>
        </w:rPr>
        <w:t xml:space="preserve"> в сумме 18580тыс.руб.;</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w:t>
      </w:r>
      <w:r w:rsidRPr="00844308">
        <w:rPr>
          <w:sz w:val="28"/>
        </w:rPr>
        <w:t xml:space="preserve"> </w:t>
      </w:r>
      <w:r>
        <w:rPr>
          <w:sz w:val="28"/>
        </w:rPr>
        <w:t>«</w:t>
      </w:r>
      <w:r w:rsidRPr="00844308">
        <w:rPr>
          <w:sz w:val="28"/>
        </w:rPr>
        <w:t>Развитие муниц</w:t>
      </w:r>
      <w:r w:rsidRPr="00844308">
        <w:rPr>
          <w:sz w:val="28"/>
        </w:rPr>
        <w:t>и</w:t>
      </w:r>
      <w:r w:rsidRPr="00844308">
        <w:rPr>
          <w:sz w:val="28"/>
        </w:rPr>
        <w:t>пальной системы образования города Саянска на 2016-2020 годы</w:t>
      </w:r>
      <w:r>
        <w:rPr>
          <w:sz w:val="28"/>
        </w:rPr>
        <w:t xml:space="preserve">» в сумме 52588тыс.руб., в том числе: </w:t>
      </w:r>
    </w:p>
    <w:p w:rsidR="00753968" w:rsidRPr="004C6545" w:rsidRDefault="00753968" w:rsidP="00753968">
      <w:pPr>
        <w:widowControl w:val="0"/>
        <w:numPr>
          <w:ilvl w:val="12"/>
          <w:numId w:val="0"/>
        </w:numPr>
        <w:ind w:firstLine="720"/>
        <w:jc w:val="both"/>
        <w:rPr>
          <w:i/>
          <w:sz w:val="28"/>
          <w:szCs w:val="28"/>
        </w:rPr>
      </w:pPr>
      <w:r w:rsidRPr="004C6545">
        <w:rPr>
          <w:i/>
          <w:sz w:val="28"/>
        </w:rPr>
        <w:lastRenderedPageBreak/>
        <w:t>1). по п</w:t>
      </w:r>
      <w:r w:rsidRPr="004C6545">
        <w:rPr>
          <w:i/>
          <w:sz w:val="28"/>
          <w:szCs w:val="28"/>
        </w:rPr>
        <w:t xml:space="preserve">одпрограмме «Развитие общего образования детей» на обеспечение деятельности </w:t>
      </w:r>
      <w:r>
        <w:rPr>
          <w:i/>
          <w:sz w:val="28"/>
          <w:szCs w:val="28"/>
        </w:rPr>
        <w:t xml:space="preserve">7 </w:t>
      </w:r>
      <w:r w:rsidRPr="004C6545">
        <w:rPr>
          <w:i/>
          <w:sz w:val="28"/>
          <w:szCs w:val="28"/>
        </w:rPr>
        <w:t>муниципальных казенных общеобразовательных учреждений в су</w:t>
      </w:r>
      <w:r w:rsidRPr="004C6545">
        <w:rPr>
          <w:i/>
          <w:sz w:val="28"/>
          <w:szCs w:val="28"/>
        </w:rPr>
        <w:t>м</w:t>
      </w:r>
      <w:r w:rsidRPr="004C6545">
        <w:rPr>
          <w:i/>
          <w:sz w:val="28"/>
          <w:szCs w:val="28"/>
        </w:rPr>
        <w:t>ме 28719тыс.руб.;</w:t>
      </w:r>
    </w:p>
    <w:p w:rsidR="00753968" w:rsidRDefault="00753968" w:rsidP="00753968">
      <w:pPr>
        <w:widowControl w:val="0"/>
        <w:numPr>
          <w:ilvl w:val="12"/>
          <w:numId w:val="0"/>
        </w:numPr>
        <w:ind w:firstLine="720"/>
        <w:jc w:val="both"/>
        <w:rPr>
          <w:i/>
          <w:sz w:val="28"/>
          <w:szCs w:val="28"/>
        </w:rPr>
      </w:pPr>
      <w:r w:rsidRPr="004C6545">
        <w:rPr>
          <w:i/>
          <w:sz w:val="28"/>
          <w:szCs w:val="28"/>
        </w:rPr>
        <w:t>2). по подпрограмме «Развитие дополнительного образования детей» на пр</w:t>
      </w:r>
      <w:r w:rsidRPr="004C6545">
        <w:rPr>
          <w:i/>
          <w:sz w:val="28"/>
          <w:szCs w:val="28"/>
        </w:rPr>
        <w:t>е</w:t>
      </w:r>
      <w:r w:rsidRPr="004C6545">
        <w:rPr>
          <w:i/>
          <w:sz w:val="28"/>
          <w:szCs w:val="28"/>
        </w:rPr>
        <w:t>доставление субсидий бюджетному учреждению МБОУ ДОД  Дом детского тво</w:t>
      </w:r>
      <w:r w:rsidRPr="004C6545">
        <w:rPr>
          <w:i/>
          <w:sz w:val="28"/>
          <w:szCs w:val="28"/>
        </w:rPr>
        <w:t>р</w:t>
      </w:r>
      <w:r w:rsidRPr="004C6545">
        <w:rPr>
          <w:i/>
          <w:sz w:val="28"/>
          <w:szCs w:val="28"/>
        </w:rPr>
        <w:t>чества «Созвездие»  на финансовое обеспечение выполнения муниципального зад</w:t>
      </w:r>
      <w:r w:rsidRPr="004C6545">
        <w:rPr>
          <w:i/>
          <w:sz w:val="28"/>
          <w:szCs w:val="28"/>
        </w:rPr>
        <w:t>а</w:t>
      </w:r>
      <w:r w:rsidRPr="004C6545">
        <w:rPr>
          <w:i/>
          <w:sz w:val="28"/>
          <w:szCs w:val="28"/>
        </w:rPr>
        <w:t>ния на оказание муниципальных услуг (выполнение работ</w:t>
      </w:r>
      <w:r>
        <w:rPr>
          <w:i/>
          <w:sz w:val="28"/>
          <w:szCs w:val="28"/>
        </w:rPr>
        <w:t>) в сумме 23869тыс.руб.;</w:t>
      </w:r>
    </w:p>
    <w:p w:rsidR="00753968" w:rsidRDefault="00753968" w:rsidP="00753968">
      <w:pPr>
        <w:widowControl w:val="0"/>
        <w:numPr>
          <w:ilvl w:val="12"/>
          <w:numId w:val="0"/>
        </w:numPr>
        <w:ind w:firstLine="720"/>
        <w:jc w:val="both"/>
        <w:rPr>
          <w:sz w:val="28"/>
        </w:rPr>
      </w:pPr>
      <w:r>
        <w:rPr>
          <w:sz w:val="28"/>
        </w:rPr>
        <w:t>-на реализацию мероприятий г</w:t>
      </w:r>
      <w:r w:rsidRPr="0089391F">
        <w:rPr>
          <w:sz w:val="28"/>
        </w:rPr>
        <w:t>осударственн</w:t>
      </w:r>
      <w:r>
        <w:rPr>
          <w:sz w:val="28"/>
        </w:rPr>
        <w:t>ой</w:t>
      </w:r>
      <w:r w:rsidRPr="0089391F">
        <w:rPr>
          <w:sz w:val="28"/>
        </w:rPr>
        <w:t xml:space="preserve"> программ</w:t>
      </w:r>
      <w:r>
        <w:rPr>
          <w:sz w:val="28"/>
        </w:rPr>
        <w:t>ы</w:t>
      </w:r>
      <w:r w:rsidRPr="0089391F">
        <w:rPr>
          <w:sz w:val="28"/>
        </w:rPr>
        <w:t xml:space="preserve"> Иркутской области «Развитие образования» </w:t>
      </w:r>
      <w:r w:rsidRPr="007914A6">
        <w:rPr>
          <w:sz w:val="28"/>
        </w:rPr>
        <w:t xml:space="preserve">на 2014-2018 годы </w:t>
      </w:r>
      <w:r>
        <w:rPr>
          <w:sz w:val="28"/>
        </w:rPr>
        <w:t xml:space="preserve">по подпрограмме </w:t>
      </w:r>
      <w:r w:rsidRPr="007914A6">
        <w:rPr>
          <w:sz w:val="28"/>
        </w:rPr>
        <w:t xml:space="preserve">«Дошкольное, общее и дополнительное образование» на 2014-2018 годы </w:t>
      </w:r>
      <w:r>
        <w:rPr>
          <w:sz w:val="28"/>
        </w:rPr>
        <w:t>в сумме 199494тыс.руб.;</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 «</w:t>
      </w:r>
      <w:r w:rsidRPr="004C6545">
        <w:rPr>
          <w:sz w:val="28"/>
        </w:rPr>
        <w:t>Профилактика с</w:t>
      </w:r>
      <w:r w:rsidRPr="004C6545">
        <w:rPr>
          <w:sz w:val="28"/>
        </w:rPr>
        <w:t>о</w:t>
      </w:r>
      <w:r w:rsidRPr="004C6545">
        <w:rPr>
          <w:sz w:val="28"/>
        </w:rPr>
        <w:t xml:space="preserve">циально-негативных явлений в муниципальном образовании </w:t>
      </w:r>
      <w:r>
        <w:rPr>
          <w:sz w:val="28"/>
        </w:rPr>
        <w:t>«</w:t>
      </w:r>
      <w:r w:rsidRPr="004C6545">
        <w:rPr>
          <w:sz w:val="28"/>
        </w:rPr>
        <w:t>город Саянск</w:t>
      </w:r>
      <w:r>
        <w:rPr>
          <w:sz w:val="28"/>
        </w:rPr>
        <w:t>» на 2016-2020 годы» по подпрограмме «</w:t>
      </w:r>
      <w:r w:rsidRPr="004C6545">
        <w:rPr>
          <w:sz w:val="28"/>
        </w:rPr>
        <w:t>Комплексные меры профилактики злоупотре</w:t>
      </w:r>
      <w:r w:rsidRPr="004C6545">
        <w:rPr>
          <w:sz w:val="28"/>
        </w:rPr>
        <w:t>б</w:t>
      </w:r>
      <w:r w:rsidRPr="004C6545">
        <w:rPr>
          <w:sz w:val="28"/>
        </w:rPr>
        <w:t>ления наркотическими средствами и психотропными веществами на 2016-2020 г</w:t>
      </w:r>
      <w:r w:rsidRPr="004C6545">
        <w:rPr>
          <w:sz w:val="28"/>
        </w:rPr>
        <w:t>о</w:t>
      </w:r>
      <w:r w:rsidRPr="004C6545">
        <w:rPr>
          <w:sz w:val="28"/>
        </w:rPr>
        <w:t>ды</w:t>
      </w:r>
      <w:r>
        <w:rPr>
          <w:sz w:val="28"/>
        </w:rPr>
        <w:t>» в сумме 150 тыс.руб.;</w:t>
      </w:r>
    </w:p>
    <w:p w:rsidR="00753968" w:rsidRPr="006757E4" w:rsidRDefault="00753968" w:rsidP="00753968">
      <w:pPr>
        <w:widowControl w:val="0"/>
        <w:numPr>
          <w:ilvl w:val="12"/>
          <w:numId w:val="0"/>
        </w:numPr>
        <w:ind w:firstLine="720"/>
        <w:jc w:val="both"/>
        <w:rPr>
          <w:sz w:val="28"/>
          <w:szCs w:val="28"/>
        </w:rPr>
      </w:pPr>
      <w:r>
        <w:rPr>
          <w:sz w:val="28"/>
        </w:rPr>
        <w:t>-на реализацию мероприятий м</w:t>
      </w:r>
      <w:r w:rsidRPr="00844308">
        <w:rPr>
          <w:sz w:val="28"/>
        </w:rPr>
        <w:t>униципальн</w:t>
      </w:r>
      <w:r>
        <w:rPr>
          <w:sz w:val="28"/>
        </w:rPr>
        <w:t>ой программы</w:t>
      </w:r>
      <w:r w:rsidRPr="006757E4">
        <w:rPr>
          <w:sz w:val="28"/>
        </w:rPr>
        <w:t xml:space="preserve"> </w:t>
      </w:r>
      <w:r>
        <w:rPr>
          <w:sz w:val="28"/>
        </w:rPr>
        <w:t>«</w:t>
      </w:r>
      <w:r w:rsidRPr="006757E4">
        <w:rPr>
          <w:sz w:val="28"/>
        </w:rPr>
        <w:t>Физическая кул</w:t>
      </w:r>
      <w:r w:rsidRPr="006757E4">
        <w:rPr>
          <w:sz w:val="28"/>
        </w:rPr>
        <w:t>ь</w:t>
      </w:r>
      <w:r w:rsidRPr="006757E4">
        <w:rPr>
          <w:sz w:val="28"/>
        </w:rPr>
        <w:t xml:space="preserve">тура, спорт и молодежная политика в муниципальном образовании </w:t>
      </w:r>
      <w:r>
        <w:rPr>
          <w:sz w:val="28"/>
        </w:rPr>
        <w:t>«</w:t>
      </w:r>
      <w:r w:rsidRPr="006757E4">
        <w:rPr>
          <w:sz w:val="28"/>
        </w:rPr>
        <w:t>город Саянск</w:t>
      </w:r>
      <w:r>
        <w:rPr>
          <w:sz w:val="28"/>
        </w:rPr>
        <w:t>»</w:t>
      </w:r>
      <w:r w:rsidRPr="006757E4">
        <w:rPr>
          <w:sz w:val="28"/>
        </w:rPr>
        <w:t xml:space="preserve"> на 2016-2020 годы</w:t>
      </w:r>
      <w:r>
        <w:rPr>
          <w:sz w:val="28"/>
        </w:rPr>
        <w:t>» по п</w:t>
      </w:r>
      <w:r w:rsidRPr="006757E4">
        <w:rPr>
          <w:sz w:val="28"/>
        </w:rPr>
        <w:t>одпрограмм</w:t>
      </w:r>
      <w:r>
        <w:rPr>
          <w:sz w:val="28"/>
        </w:rPr>
        <w:t>е</w:t>
      </w:r>
      <w:r w:rsidRPr="006757E4">
        <w:rPr>
          <w:sz w:val="28"/>
        </w:rPr>
        <w:t xml:space="preserve"> </w:t>
      </w:r>
      <w:r>
        <w:rPr>
          <w:sz w:val="28"/>
        </w:rPr>
        <w:t>«</w:t>
      </w:r>
      <w:r w:rsidRPr="006757E4">
        <w:rPr>
          <w:sz w:val="28"/>
        </w:rPr>
        <w:t>Развитие системы  дополнительного образ</w:t>
      </w:r>
      <w:r w:rsidRPr="006757E4">
        <w:rPr>
          <w:sz w:val="28"/>
        </w:rPr>
        <w:t>о</w:t>
      </w:r>
      <w:r w:rsidRPr="006757E4">
        <w:rPr>
          <w:sz w:val="28"/>
        </w:rPr>
        <w:t>вания детей в учреждении физкультурно-спортивной направленности</w:t>
      </w:r>
      <w:r>
        <w:rPr>
          <w:sz w:val="28"/>
        </w:rPr>
        <w:t>»</w:t>
      </w:r>
      <w:r w:rsidRPr="006757E4">
        <w:rPr>
          <w:i/>
          <w:sz w:val="28"/>
          <w:szCs w:val="28"/>
        </w:rPr>
        <w:t xml:space="preserve"> </w:t>
      </w:r>
      <w:r w:rsidRPr="006757E4">
        <w:rPr>
          <w:sz w:val="28"/>
          <w:szCs w:val="28"/>
        </w:rPr>
        <w:t>на предо</w:t>
      </w:r>
      <w:r w:rsidRPr="006757E4">
        <w:rPr>
          <w:sz w:val="28"/>
          <w:szCs w:val="28"/>
        </w:rPr>
        <w:t>с</w:t>
      </w:r>
      <w:r w:rsidRPr="006757E4">
        <w:rPr>
          <w:sz w:val="28"/>
          <w:szCs w:val="28"/>
        </w:rPr>
        <w:t>тавление субсидий бюджетному учреждению МБОУ ДОД «Детско-юношеская спортивная школа»</w:t>
      </w:r>
      <w:r>
        <w:rPr>
          <w:sz w:val="28"/>
          <w:szCs w:val="28"/>
        </w:rPr>
        <w:t xml:space="preserve"> </w:t>
      </w:r>
      <w:r w:rsidRPr="006757E4">
        <w:rPr>
          <w:sz w:val="28"/>
          <w:szCs w:val="28"/>
        </w:rPr>
        <w:t>на финансовое обеспечение выполнения муниципального зад</w:t>
      </w:r>
      <w:r w:rsidRPr="006757E4">
        <w:rPr>
          <w:sz w:val="28"/>
          <w:szCs w:val="28"/>
        </w:rPr>
        <w:t>а</w:t>
      </w:r>
      <w:r w:rsidRPr="006757E4">
        <w:rPr>
          <w:sz w:val="28"/>
          <w:szCs w:val="28"/>
        </w:rPr>
        <w:t>ния на оказание муниципальных услуг (выполнение работ)</w:t>
      </w:r>
      <w:r>
        <w:rPr>
          <w:sz w:val="28"/>
          <w:szCs w:val="28"/>
        </w:rPr>
        <w:t xml:space="preserve"> в сумме 22464тыс.руб.</w:t>
      </w:r>
      <w:r w:rsidRPr="006757E4">
        <w:rPr>
          <w:sz w:val="28"/>
          <w:szCs w:val="28"/>
        </w:rPr>
        <w:t>;</w:t>
      </w:r>
    </w:p>
    <w:p w:rsidR="00753968" w:rsidRPr="008653C4" w:rsidRDefault="00753968" w:rsidP="00753968">
      <w:pPr>
        <w:widowControl w:val="0"/>
        <w:numPr>
          <w:ilvl w:val="12"/>
          <w:numId w:val="0"/>
        </w:numPr>
        <w:ind w:firstLine="709"/>
        <w:jc w:val="both"/>
        <w:rPr>
          <w:sz w:val="28"/>
          <w:highlight w:val="yellow"/>
        </w:rPr>
      </w:pPr>
      <w:r w:rsidRPr="005911A1">
        <w:rPr>
          <w:sz w:val="28"/>
        </w:rPr>
        <w:t xml:space="preserve">-на реализацию мероприятий государственной программы Иркутской области «Управление государственными финансами Иркутской области» на 2015-2020 годы в сумме </w:t>
      </w:r>
      <w:r>
        <w:rPr>
          <w:sz w:val="28"/>
        </w:rPr>
        <w:t>6238т</w:t>
      </w:r>
      <w:r w:rsidRPr="005911A1">
        <w:rPr>
          <w:sz w:val="28"/>
        </w:rPr>
        <w:t>ыс.руб.</w:t>
      </w:r>
    </w:p>
    <w:p w:rsidR="00753968" w:rsidRDefault="00753968" w:rsidP="00753968">
      <w:pPr>
        <w:widowControl w:val="0"/>
        <w:numPr>
          <w:ilvl w:val="12"/>
          <w:numId w:val="0"/>
        </w:numPr>
        <w:ind w:firstLine="720"/>
        <w:jc w:val="both"/>
        <w:rPr>
          <w:sz w:val="28"/>
        </w:rPr>
      </w:pPr>
      <w:r w:rsidRPr="006757E4">
        <w:rPr>
          <w:sz w:val="28"/>
          <w:u w:val="single"/>
        </w:rPr>
        <w:t>По подразделу 0707 «Молодежная политика и оздоровление детей»</w:t>
      </w:r>
      <w:r w:rsidRPr="006757E4">
        <w:rPr>
          <w:sz w:val="28"/>
        </w:rPr>
        <w:t xml:space="preserve"> пред</w:t>
      </w:r>
      <w:r w:rsidRPr="006757E4">
        <w:rPr>
          <w:sz w:val="28"/>
        </w:rPr>
        <w:t>у</w:t>
      </w:r>
      <w:r w:rsidRPr="006757E4">
        <w:rPr>
          <w:sz w:val="28"/>
        </w:rPr>
        <w:t>сматриваются расходы в сумме 1914тыс.руб., в том числе:</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6757E4">
        <w:rPr>
          <w:sz w:val="28"/>
        </w:rPr>
        <w:t>униципальн</w:t>
      </w:r>
      <w:r>
        <w:rPr>
          <w:sz w:val="28"/>
        </w:rPr>
        <w:t>ой</w:t>
      </w:r>
      <w:r w:rsidRPr="006757E4">
        <w:rPr>
          <w:sz w:val="28"/>
        </w:rPr>
        <w:t xml:space="preserve"> программ</w:t>
      </w:r>
      <w:r>
        <w:rPr>
          <w:sz w:val="28"/>
        </w:rPr>
        <w:t>ы</w:t>
      </w:r>
      <w:r w:rsidRPr="006757E4">
        <w:rPr>
          <w:sz w:val="28"/>
        </w:rPr>
        <w:t xml:space="preserve"> </w:t>
      </w:r>
      <w:r>
        <w:rPr>
          <w:sz w:val="28"/>
        </w:rPr>
        <w:t>«</w:t>
      </w:r>
      <w:r w:rsidRPr="006757E4">
        <w:rPr>
          <w:sz w:val="28"/>
        </w:rPr>
        <w:t>Организация отд</w:t>
      </w:r>
      <w:r w:rsidRPr="006757E4">
        <w:rPr>
          <w:sz w:val="28"/>
        </w:rPr>
        <w:t>ы</w:t>
      </w:r>
      <w:r w:rsidRPr="006757E4">
        <w:rPr>
          <w:sz w:val="28"/>
        </w:rPr>
        <w:t>ха, оздоровления и занятости детей и подростков города Саянска</w:t>
      </w:r>
      <w:r>
        <w:rPr>
          <w:sz w:val="28"/>
        </w:rPr>
        <w:t>»</w:t>
      </w:r>
      <w:r w:rsidRPr="006757E4">
        <w:rPr>
          <w:sz w:val="28"/>
        </w:rPr>
        <w:t xml:space="preserve"> на 2016-2020 г</w:t>
      </w:r>
      <w:r w:rsidRPr="006757E4">
        <w:rPr>
          <w:sz w:val="28"/>
        </w:rPr>
        <w:t>о</w:t>
      </w:r>
      <w:r w:rsidRPr="006757E4">
        <w:rPr>
          <w:sz w:val="28"/>
        </w:rPr>
        <w:t>ды</w:t>
      </w:r>
      <w:r>
        <w:rPr>
          <w:sz w:val="28"/>
        </w:rPr>
        <w:t xml:space="preserve"> в сумме 1729тыс.руб.</w:t>
      </w:r>
      <w:r w:rsidR="00EB767E">
        <w:rPr>
          <w:sz w:val="28"/>
        </w:rPr>
        <w:t>;</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 «</w:t>
      </w:r>
      <w:r w:rsidRPr="004C6545">
        <w:rPr>
          <w:sz w:val="28"/>
        </w:rPr>
        <w:t>Профилактика с</w:t>
      </w:r>
      <w:r w:rsidRPr="004C6545">
        <w:rPr>
          <w:sz w:val="28"/>
        </w:rPr>
        <w:t>о</w:t>
      </w:r>
      <w:r w:rsidRPr="004C6545">
        <w:rPr>
          <w:sz w:val="28"/>
        </w:rPr>
        <w:t xml:space="preserve">циально-негативных явлений в муниципальном образовании </w:t>
      </w:r>
      <w:r>
        <w:rPr>
          <w:sz w:val="28"/>
        </w:rPr>
        <w:t>«</w:t>
      </w:r>
      <w:r w:rsidRPr="004C6545">
        <w:rPr>
          <w:sz w:val="28"/>
        </w:rPr>
        <w:t>город Саянск</w:t>
      </w:r>
      <w:r>
        <w:rPr>
          <w:sz w:val="28"/>
        </w:rPr>
        <w:t>» на 2016-2020 годы» по подпрограмме «</w:t>
      </w:r>
      <w:r w:rsidRPr="004C6545">
        <w:rPr>
          <w:sz w:val="28"/>
        </w:rPr>
        <w:t>Комплексные меры профилактики злоупотре</w:t>
      </w:r>
      <w:r w:rsidRPr="004C6545">
        <w:rPr>
          <w:sz w:val="28"/>
        </w:rPr>
        <w:t>б</w:t>
      </w:r>
      <w:r w:rsidRPr="004C6545">
        <w:rPr>
          <w:sz w:val="28"/>
        </w:rPr>
        <w:t>ления наркотическими средствами и психотропными веществами на 2016-2020 г</w:t>
      </w:r>
      <w:r w:rsidRPr="004C6545">
        <w:rPr>
          <w:sz w:val="28"/>
        </w:rPr>
        <w:t>о</w:t>
      </w:r>
      <w:r w:rsidRPr="004C6545">
        <w:rPr>
          <w:sz w:val="28"/>
        </w:rPr>
        <w:t>ды</w:t>
      </w:r>
      <w:r>
        <w:rPr>
          <w:sz w:val="28"/>
        </w:rPr>
        <w:t>» в сумме 80 тыс.руб.</w:t>
      </w:r>
      <w:r w:rsidR="00EB767E">
        <w:rPr>
          <w:sz w:val="28"/>
        </w:rPr>
        <w:t>;</w:t>
      </w:r>
    </w:p>
    <w:p w:rsidR="00753968" w:rsidRPr="006757E4"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w:t>
      </w:r>
      <w:r w:rsidRPr="006757E4">
        <w:rPr>
          <w:sz w:val="28"/>
        </w:rPr>
        <w:t xml:space="preserve"> </w:t>
      </w:r>
      <w:r>
        <w:rPr>
          <w:sz w:val="28"/>
        </w:rPr>
        <w:t>«</w:t>
      </w:r>
      <w:r w:rsidRPr="006757E4">
        <w:rPr>
          <w:sz w:val="28"/>
        </w:rPr>
        <w:t>Физическая кул</w:t>
      </w:r>
      <w:r w:rsidRPr="006757E4">
        <w:rPr>
          <w:sz w:val="28"/>
        </w:rPr>
        <w:t>ь</w:t>
      </w:r>
      <w:r w:rsidRPr="006757E4">
        <w:rPr>
          <w:sz w:val="28"/>
        </w:rPr>
        <w:t xml:space="preserve">тура, спорт и молодежная политика в муниципальном образовании </w:t>
      </w:r>
      <w:r>
        <w:rPr>
          <w:sz w:val="28"/>
        </w:rPr>
        <w:t>«</w:t>
      </w:r>
      <w:r w:rsidRPr="006757E4">
        <w:rPr>
          <w:sz w:val="28"/>
        </w:rPr>
        <w:t>город Саянск</w:t>
      </w:r>
      <w:r>
        <w:rPr>
          <w:sz w:val="28"/>
        </w:rPr>
        <w:t>»</w:t>
      </w:r>
      <w:r w:rsidRPr="006757E4">
        <w:rPr>
          <w:sz w:val="28"/>
        </w:rPr>
        <w:t xml:space="preserve"> на 2016-2020 годы</w:t>
      </w:r>
      <w:r>
        <w:rPr>
          <w:sz w:val="28"/>
        </w:rPr>
        <w:t>» по п</w:t>
      </w:r>
      <w:r w:rsidRPr="006757E4">
        <w:rPr>
          <w:sz w:val="28"/>
        </w:rPr>
        <w:t>одпро</w:t>
      </w:r>
      <w:r>
        <w:rPr>
          <w:sz w:val="28"/>
        </w:rPr>
        <w:t>грамме «Молодежь города Саянска» в сумме 105тыс.руб.</w:t>
      </w:r>
    </w:p>
    <w:p w:rsidR="00753968" w:rsidRDefault="00753968" w:rsidP="00753968">
      <w:pPr>
        <w:widowControl w:val="0"/>
        <w:numPr>
          <w:ilvl w:val="12"/>
          <w:numId w:val="0"/>
        </w:numPr>
        <w:ind w:firstLine="720"/>
        <w:jc w:val="both"/>
        <w:rPr>
          <w:sz w:val="28"/>
        </w:rPr>
      </w:pPr>
      <w:r w:rsidRPr="00F03B35">
        <w:rPr>
          <w:sz w:val="28"/>
          <w:u w:val="single"/>
        </w:rPr>
        <w:t xml:space="preserve">По подразделу 0709 «Другие вопросы в области образования» </w:t>
      </w:r>
      <w:r w:rsidRPr="00F03B35">
        <w:rPr>
          <w:sz w:val="28"/>
        </w:rPr>
        <w:t>предусматр</w:t>
      </w:r>
      <w:r w:rsidRPr="00F03B35">
        <w:rPr>
          <w:sz w:val="28"/>
        </w:rPr>
        <w:t>и</w:t>
      </w:r>
      <w:r w:rsidRPr="00F03B35">
        <w:rPr>
          <w:sz w:val="28"/>
        </w:rPr>
        <w:t>ваются расходы в сумме 29356тыс.руб., в том числе на:</w:t>
      </w:r>
    </w:p>
    <w:p w:rsidR="00753968" w:rsidRDefault="00753968" w:rsidP="00753968">
      <w:pPr>
        <w:widowControl w:val="0"/>
        <w:numPr>
          <w:ilvl w:val="12"/>
          <w:numId w:val="0"/>
        </w:numPr>
        <w:ind w:firstLine="720"/>
        <w:jc w:val="both"/>
        <w:rPr>
          <w:sz w:val="28"/>
          <w:szCs w:val="28"/>
        </w:rPr>
      </w:pPr>
      <w:r>
        <w:rPr>
          <w:sz w:val="28"/>
        </w:rPr>
        <w:t>-на реализацию мероприятий м</w:t>
      </w:r>
      <w:r w:rsidRPr="00844308">
        <w:rPr>
          <w:sz w:val="28"/>
        </w:rPr>
        <w:t>униципальн</w:t>
      </w:r>
      <w:r>
        <w:rPr>
          <w:sz w:val="28"/>
        </w:rPr>
        <w:t>ой программы «</w:t>
      </w:r>
      <w:r w:rsidRPr="00F0174C">
        <w:rPr>
          <w:sz w:val="28"/>
        </w:rPr>
        <w:t>Культура</w:t>
      </w:r>
      <w:r>
        <w:rPr>
          <w:sz w:val="28"/>
        </w:rPr>
        <w:t>»</w:t>
      </w:r>
      <w:r w:rsidRPr="00F0174C">
        <w:rPr>
          <w:sz w:val="28"/>
        </w:rPr>
        <w:t xml:space="preserve"> на 2016-2020 годы</w:t>
      </w:r>
      <w:r>
        <w:rPr>
          <w:sz w:val="28"/>
        </w:rPr>
        <w:t>» по п</w:t>
      </w:r>
      <w:r w:rsidRPr="00F0174C">
        <w:rPr>
          <w:sz w:val="28"/>
        </w:rPr>
        <w:t>одпрограмм</w:t>
      </w:r>
      <w:r>
        <w:rPr>
          <w:sz w:val="28"/>
        </w:rPr>
        <w:t>е «Одаренные дети»</w:t>
      </w:r>
      <w:r w:rsidRPr="00F03B35">
        <w:rPr>
          <w:sz w:val="28"/>
          <w:szCs w:val="28"/>
        </w:rPr>
        <w:t xml:space="preserve"> </w:t>
      </w:r>
      <w:r w:rsidRPr="006757E4">
        <w:rPr>
          <w:sz w:val="28"/>
          <w:szCs w:val="28"/>
        </w:rPr>
        <w:t>на предоставление бюджетн</w:t>
      </w:r>
      <w:r>
        <w:rPr>
          <w:sz w:val="28"/>
          <w:szCs w:val="28"/>
        </w:rPr>
        <w:t xml:space="preserve">ым </w:t>
      </w:r>
      <w:r w:rsidRPr="006757E4">
        <w:rPr>
          <w:sz w:val="28"/>
          <w:szCs w:val="28"/>
        </w:rPr>
        <w:t>у</w:t>
      </w:r>
      <w:r w:rsidRPr="006757E4">
        <w:rPr>
          <w:sz w:val="28"/>
          <w:szCs w:val="28"/>
        </w:rPr>
        <w:t>ч</w:t>
      </w:r>
      <w:r w:rsidRPr="006757E4">
        <w:rPr>
          <w:sz w:val="28"/>
          <w:szCs w:val="28"/>
        </w:rPr>
        <w:t>реждени</w:t>
      </w:r>
      <w:r>
        <w:rPr>
          <w:sz w:val="28"/>
          <w:szCs w:val="28"/>
        </w:rPr>
        <w:t xml:space="preserve">ям </w:t>
      </w:r>
      <w:r w:rsidRPr="006757E4">
        <w:rPr>
          <w:sz w:val="28"/>
          <w:szCs w:val="28"/>
        </w:rPr>
        <w:t>субсидий</w:t>
      </w:r>
      <w:r>
        <w:rPr>
          <w:sz w:val="28"/>
          <w:szCs w:val="28"/>
        </w:rPr>
        <w:t xml:space="preserve"> на иные цели в сумме 39тыс.руб.;</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844308">
        <w:rPr>
          <w:sz w:val="28"/>
        </w:rPr>
        <w:t>униципальн</w:t>
      </w:r>
      <w:r>
        <w:rPr>
          <w:sz w:val="28"/>
        </w:rPr>
        <w:t>ой программы</w:t>
      </w:r>
      <w:r w:rsidRPr="00844308">
        <w:rPr>
          <w:sz w:val="28"/>
        </w:rPr>
        <w:t xml:space="preserve"> </w:t>
      </w:r>
      <w:r>
        <w:rPr>
          <w:sz w:val="28"/>
        </w:rPr>
        <w:t>«</w:t>
      </w:r>
      <w:r w:rsidRPr="00844308">
        <w:rPr>
          <w:sz w:val="28"/>
        </w:rPr>
        <w:t>Развитие муниц</w:t>
      </w:r>
      <w:r w:rsidRPr="00844308">
        <w:rPr>
          <w:sz w:val="28"/>
        </w:rPr>
        <w:t>и</w:t>
      </w:r>
      <w:r w:rsidRPr="00844308">
        <w:rPr>
          <w:sz w:val="28"/>
        </w:rPr>
        <w:t>пальной системы образования города Саянска на 2016-2020 годы</w:t>
      </w:r>
      <w:r>
        <w:rPr>
          <w:sz w:val="28"/>
        </w:rPr>
        <w:t>» по  п</w:t>
      </w:r>
      <w:r w:rsidRPr="004F630C">
        <w:rPr>
          <w:sz w:val="28"/>
        </w:rPr>
        <w:t>одпрограмм</w:t>
      </w:r>
      <w:r>
        <w:rPr>
          <w:sz w:val="28"/>
        </w:rPr>
        <w:t>е</w:t>
      </w:r>
      <w:r w:rsidRPr="004F630C">
        <w:rPr>
          <w:sz w:val="28"/>
        </w:rPr>
        <w:t xml:space="preserve"> </w:t>
      </w:r>
      <w:r>
        <w:rPr>
          <w:sz w:val="28"/>
        </w:rPr>
        <w:lastRenderedPageBreak/>
        <w:t>«</w:t>
      </w:r>
      <w:r w:rsidRPr="004F630C">
        <w:rPr>
          <w:sz w:val="28"/>
        </w:rPr>
        <w:t>Обеспечение реализации муниципальной программы и прочие мероприятия в о</w:t>
      </w:r>
      <w:r w:rsidRPr="004F630C">
        <w:rPr>
          <w:sz w:val="28"/>
        </w:rPr>
        <w:t>б</w:t>
      </w:r>
      <w:r w:rsidRPr="004F630C">
        <w:rPr>
          <w:sz w:val="28"/>
        </w:rPr>
        <w:t>ласти образования</w:t>
      </w:r>
      <w:r>
        <w:rPr>
          <w:sz w:val="28"/>
        </w:rPr>
        <w:t>» в сумм</w:t>
      </w:r>
      <w:r w:rsidR="00531E8D">
        <w:rPr>
          <w:sz w:val="28"/>
        </w:rPr>
        <w:t>е 27469тыс.руб., в том числе на</w:t>
      </w:r>
      <w:r>
        <w:rPr>
          <w:sz w:val="28"/>
        </w:rPr>
        <w:t>:</w:t>
      </w:r>
    </w:p>
    <w:p w:rsidR="00753968" w:rsidRPr="00F630EA" w:rsidRDefault="00753968" w:rsidP="00753968">
      <w:pPr>
        <w:widowControl w:val="0"/>
        <w:numPr>
          <w:ilvl w:val="12"/>
          <w:numId w:val="0"/>
        </w:numPr>
        <w:ind w:firstLine="720"/>
        <w:jc w:val="both"/>
        <w:rPr>
          <w:i/>
          <w:sz w:val="28"/>
        </w:rPr>
      </w:pPr>
      <w:r w:rsidRPr="00F630EA">
        <w:rPr>
          <w:i/>
          <w:sz w:val="28"/>
        </w:rPr>
        <w:t xml:space="preserve">1). </w:t>
      </w:r>
      <w:r w:rsidR="00EB767E">
        <w:rPr>
          <w:i/>
          <w:sz w:val="28"/>
        </w:rPr>
        <w:t xml:space="preserve"> </w:t>
      </w:r>
      <w:r w:rsidRPr="00F630EA">
        <w:rPr>
          <w:i/>
          <w:sz w:val="28"/>
        </w:rPr>
        <w:t>обеспечение деятельности Управления образования в сумме 2833тыс.руб.;</w:t>
      </w:r>
    </w:p>
    <w:p w:rsidR="00753968" w:rsidRPr="00F630EA" w:rsidRDefault="00753968" w:rsidP="00753968">
      <w:pPr>
        <w:widowControl w:val="0"/>
        <w:numPr>
          <w:ilvl w:val="12"/>
          <w:numId w:val="0"/>
        </w:numPr>
        <w:ind w:firstLine="720"/>
        <w:jc w:val="both"/>
        <w:rPr>
          <w:i/>
          <w:sz w:val="28"/>
          <w:szCs w:val="28"/>
        </w:rPr>
      </w:pPr>
      <w:r w:rsidRPr="00F630EA">
        <w:rPr>
          <w:i/>
          <w:sz w:val="28"/>
        </w:rPr>
        <w:t>2).</w:t>
      </w:r>
      <w:r w:rsidR="00EB767E">
        <w:rPr>
          <w:i/>
          <w:sz w:val="28"/>
        </w:rPr>
        <w:t xml:space="preserve"> </w:t>
      </w:r>
      <w:r w:rsidRPr="00F630EA">
        <w:rPr>
          <w:i/>
          <w:sz w:val="28"/>
          <w:szCs w:val="28"/>
        </w:rPr>
        <w:t>предоставление субсидий бюджетному учреждению МБОУ</w:t>
      </w:r>
      <w:r w:rsidR="00514FD6">
        <w:rPr>
          <w:i/>
          <w:sz w:val="28"/>
          <w:szCs w:val="28"/>
        </w:rPr>
        <w:t xml:space="preserve"> ДПО </w:t>
      </w:r>
      <w:r w:rsidRPr="00F630EA">
        <w:rPr>
          <w:i/>
          <w:sz w:val="28"/>
          <w:szCs w:val="28"/>
        </w:rPr>
        <w:t xml:space="preserve"> «</w:t>
      </w:r>
      <w:r w:rsidR="00514FD6">
        <w:rPr>
          <w:i/>
          <w:sz w:val="28"/>
          <w:szCs w:val="28"/>
        </w:rPr>
        <w:t>Ц</w:t>
      </w:r>
      <w:r w:rsidRPr="00F630EA">
        <w:rPr>
          <w:i/>
          <w:sz w:val="28"/>
          <w:szCs w:val="28"/>
        </w:rPr>
        <w:t>ентр развития образования города Саянска» на финансовое обеспечение выполнения м</w:t>
      </w:r>
      <w:r w:rsidRPr="00F630EA">
        <w:rPr>
          <w:i/>
          <w:sz w:val="28"/>
          <w:szCs w:val="28"/>
        </w:rPr>
        <w:t>у</w:t>
      </w:r>
      <w:r w:rsidRPr="00F630EA">
        <w:rPr>
          <w:i/>
          <w:sz w:val="28"/>
          <w:szCs w:val="28"/>
        </w:rPr>
        <w:t>ниципального задания на оказание муниципальных услуг (выполнение работ) в сумме 5798тыс.руб.;</w:t>
      </w:r>
    </w:p>
    <w:p w:rsidR="00753968" w:rsidRPr="00F630EA" w:rsidRDefault="00753968" w:rsidP="00753968">
      <w:pPr>
        <w:widowControl w:val="0"/>
        <w:numPr>
          <w:ilvl w:val="12"/>
          <w:numId w:val="0"/>
        </w:numPr>
        <w:ind w:firstLine="720"/>
        <w:jc w:val="both"/>
        <w:rPr>
          <w:i/>
          <w:sz w:val="28"/>
        </w:rPr>
      </w:pPr>
      <w:r w:rsidRPr="00F630EA">
        <w:rPr>
          <w:i/>
          <w:sz w:val="28"/>
          <w:szCs w:val="28"/>
        </w:rPr>
        <w:t>3)</w:t>
      </w:r>
      <w:r w:rsidR="00EB767E">
        <w:rPr>
          <w:i/>
          <w:sz w:val="28"/>
          <w:szCs w:val="28"/>
        </w:rPr>
        <w:t>.</w:t>
      </w:r>
      <w:r w:rsidRPr="00F630EA">
        <w:rPr>
          <w:i/>
          <w:sz w:val="28"/>
        </w:rPr>
        <w:t xml:space="preserve"> обеспечение деятельности  МКУ «Централизованная бухгалтерия муниц</w:t>
      </w:r>
      <w:r w:rsidRPr="00F630EA">
        <w:rPr>
          <w:i/>
          <w:sz w:val="28"/>
        </w:rPr>
        <w:t>и</w:t>
      </w:r>
      <w:r w:rsidRPr="00F630EA">
        <w:rPr>
          <w:i/>
          <w:sz w:val="28"/>
        </w:rPr>
        <w:t>пальных учреждений образования» в сумме 9514тыс.руб.;</w:t>
      </w:r>
    </w:p>
    <w:p w:rsidR="00753968" w:rsidRPr="00F630EA" w:rsidRDefault="00753968" w:rsidP="00753968">
      <w:pPr>
        <w:widowControl w:val="0"/>
        <w:numPr>
          <w:ilvl w:val="12"/>
          <w:numId w:val="0"/>
        </w:numPr>
        <w:ind w:firstLine="720"/>
        <w:jc w:val="both"/>
        <w:rPr>
          <w:i/>
          <w:sz w:val="28"/>
          <w:szCs w:val="28"/>
        </w:rPr>
      </w:pPr>
      <w:r w:rsidRPr="00F630EA">
        <w:rPr>
          <w:i/>
          <w:sz w:val="28"/>
        </w:rPr>
        <w:t xml:space="preserve">4). обеспечение деятельности  МКУ </w:t>
      </w:r>
      <w:r w:rsidRPr="00F630EA">
        <w:rPr>
          <w:i/>
          <w:sz w:val="28"/>
          <w:szCs w:val="28"/>
        </w:rPr>
        <w:t>«Хозяйственно-эксплуатационная слу</w:t>
      </w:r>
      <w:r w:rsidRPr="00F630EA">
        <w:rPr>
          <w:i/>
          <w:sz w:val="28"/>
          <w:szCs w:val="28"/>
        </w:rPr>
        <w:t>ж</w:t>
      </w:r>
      <w:r w:rsidRPr="00F630EA">
        <w:rPr>
          <w:i/>
          <w:sz w:val="28"/>
          <w:szCs w:val="28"/>
        </w:rPr>
        <w:t>ба муниципальных учреждений системы образований» в сумме 8859тыс.руб.;</w:t>
      </w:r>
    </w:p>
    <w:p w:rsidR="00753968" w:rsidRPr="00F630EA" w:rsidRDefault="00753968" w:rsidP="00753968">
      <w:pPr>
        <w:widowControl w:val="0"/>
        <w:numPr>
          <w:ilvl w:val="12"/>
          <w:numId w:val="0"/>
        </w:numPr>
        <w:ind w:firstLine="720"/>
        <w:jc w:val="both"/>
        <w:rPr>
          <w:i/>
          <w:sz w:val="28"/>
          <w:szCs w:val="28"/>
        </w:rPr>
      </w:pPr>
      <w:r w:rsidRPr="00F630EA">
        <w:rPr>
          <w:i/>
          <w:sz w:val="28"/>
          <w:szCs w:val="28"/>
        </w:rPr>
        <w:t>5</w:t>
      </w:r>
      <w:r w:rsidRPr="00F630EA">
        <w:rPr>
          <w:i/>
          <w:sz w:val="28"/>
        </w:rPr>
        <w:t>). организацию и проведение</w:t>
      </w:r>
      <w:r w:rsidRPr="00F630EA">
        <w:rPr>
          <w:i/>
          <w:sz w:val="28"/>
          <w:szCs w:val="28"/>
        </w:rPr>
        <w:t xml:space="preserve"> государственной итоговой аттестации в виде субсидий на иные цели в сумме 50тыс.руб.;</w:t>
      </w:r>
    </w:p>
    <w:p w:rsidR="00753968" w:rsidRPr="00F630EA" w:rsidRDefault="00753968" w:rsidP="00753968">
      <w:pPr>
        <w:widowControl w:val="0"/>
        <w:numPr>
          <w:ilvl w:val="12"/>
          <w:numId w:val="0"/>
        </w:numPr>
        <w:ind w:firstLine="720"/>
        <w:jc w:val="both"/>
        <w:rPr>
          <w:i/>
          <w:sz w:val="28"/>
          <w:szCs w:val="28"/>
        </w:rPr>
      </w:pPr>
      <w:r w:rsidRPr="00F630EA">
        <w:rPr>
          <w:i/>
          <w:sz w:val="28"/>
          <w:szCs w:val="28"/>
        </w:rPr>
        <w:t xml:space="preserve">6). </w:t>
      </w:r>
      <w:r w:rsidR="00514FD6">
        <w:rPr>
          <w:i/>
          <w:sz w:val="28"/>
          <w:szCs w:val="28"/>
        </w:rPr>
        <w:t>о</w:t>
      </w:r>
      <w:r w:rsidRPr="00F630EA">
        <w:rPr>
          <w:i/>
          <w:sz w:val="28"/>
          <w:szCs w:val="28"/>
        </w:rPr>
        <w:t>беспечение учреждений муниципальной системы образования педагогич</w:t>
      </w:r>
      <w:r w:rsidRPr="00F630EA">
        <w:rPr>
          <w:i/>
          <w:sz w:val="28"/>
          <w:szCs w:val="28"/>
        </w:rPr>
        <w:t>е</w:t>
      </w:r>
      <w:r w:rsidRPr="00F630EA">
        <w:rPr>
          <w:i/>
          <w:sz w:val="28"/>
          <w:szCs w:val="28"/>
        </w:rPr>
        <w:t>скими кадрами в виде субсидий бюджетным учреждениям на иные цели в сумме 100тыс.руб.;</w:t>
      </w:r>
    </w:p>
    <w:p w:rsidR="00753968" w:rsidRPr="00F630EA" w:rsidRDefault="00753968" w:rsidP="00753968">
      <w:pPr>
        <w:widowControl w:val="0"/>
        <w:numPr>
          <w:ilvl w:val="12"/>
          <w:numId w:val="0"/>
        </w:numPr>
        <w:ind w:firstLine="720"/>
        <w:jc w:val="both"/>
        <w:rPr>
          <w:i/>
          <w:sz w:val="28"/>
          <w:szCs w:val="28"/>
        </w:rPr>
      </w:pPr>
      <w:r w:rsidRPr="00F630EA">
        <w:rPr>
          <w:i/>
          <w:sz w:val="28"/>
          <w:szCs w:val="28"/>
        </w:rPr>
        <w:t>7). развитие системы поддержки и сопровождения талантливых детей в в</w:t>
      </w:r>
      <w:r w:rsidRPr="00F630EA">
        <w:rPr>
          <w:i/>
          <w:sz w:val="28"/>
          <w:szCs w:val="28"/>
        </w:rPr>
        <w:t>и</w:t>
      </w:r>
      <w:r w:rsidRPr="00F630EA">
        <w:rPr>
          <w:i/>
          <w:sz w:val="28"/>
          <w:szCs w:val="28"/>
        </w:rPr>
        <w:t>де субсидий бюджетным учреждениям на иные цели в сумме 195тыс.руб.;</w:t>
      </w:r>
    </w:p>
    <w:p w:rsidR="00753968" w:rsidRDefault="00753968" w:rsidP="00753968">
      <w:pPr>
        <w:widowControl w:val="0"/>
        <w:numPr>
          <w:ilvl w:val="12"/>
          <w:numId w:val="0"/>
        </w:numPr>
        <w:ind w:firstLine="720"/>
        <w:jc w:val="both"/>
        <w:rPr>
          <w:i/>
          <w:sz w:val="28"/>
          <w:szCs w:val="28"/>
        </w:rPr>
      </w:pPr>
      <w:r w:rsidRPr="00F630EA">
        <w:rPr>
          <w:i/>
          <w:sz w:val="28"/>
          <w:szCs w:val="28"/>
        </w:rPr>
        <w:t>8). сохранение и укрепление здоровья воспитанников и обучающихся в виде субсидий бюджетным учреждениям на иные цели в сумме 120тыс.руб.</w:t>
      </w:r>
      <w:r>
        <w:rPr>
          <w:i/>
          <w:sz w:val="28"/>
          <w:szCs w:val="28"/>
        </w:rPr>
        <w:t>;</w:t>
      </w:r>
    </w:p>
    <w:p w:rsidR="00753968" w:rsidRPr="00451AD8" w:rsidRDefault="00753968" w:rsidP="00753968">
      <w:pPr>
        <w:widowControl w:val="0"/>
        <w:numPr>
          <w:ilvl w:val="12"/>
          <w:numId w:val="0"/>
        </w:numPr>
        <w:ind w:firstLine="720"/>
        <w:jc w:val="both"/>
        <w:rPr>
          <w:sz w:val="28"/>
          <w:szCs w:val="28"/>
        </w:rPr>
      </w:pPr>
      <w:r>
        <w:rPr>
          <w:sz w:val="28"/>
        </w:rPr>
        <w:t>-на реализацию мероприятий м</w:t>
      </w:r>
      <w:r w:rsidRPr="00844308">
        <w:rPr>
          <w:sz w:val="28"/>
        </w:rPr>
        <w:t>униципальн</w:t>
      </w:r>
      <w:r>
        <w:rPr>
          <w:sz w:val="28"/>
        </w:rPr>
        <w:t>ой программы</w:t>
      </w:r>
      <w:r w:rsidRPr="006757E4">
        <w:rPr>
          <w:sz w:val="28"/>
        </w:rPr>
        <w:t xml:space="preserve"> </w:t>
      </w:r>
      <w:r>
        <w:rPr>
          <w:sz w:val="28"/>
        </w:rPr>
        <w:t>«</w:t>
      </w:r>
      <w:r w:rsidRPr="006757E4">
        <w:rPr>
          <w:sz w:val="28"/>
        </w:rPr>
        <w:t>Физическая кул</w:t>
      </w:r>
      <w:r w:rsidRPr="006757E4">
        <w:rPr>
          <w:sz w:val="28"/>
        </w:rPr>
        <w:t>ь</w:t>
      </w:r>
      <w:r w:rsidRPr="006757E4">
        <w:rPr>
          <w:sz w:val="28"/>
        </w:rPr>
        <w:t xml:space="preserve">тура, спорт и молодежная политика в муниципальном образовании </w:t>
      </w:r>
      <w:r>
        <w:rPr>
          <w:sz w:val="28"/>
        </w:rPr>
        <w:t>«</w:t>
      </w:r>
      <w:r w:rsidRPr="006757E4">
        <w:rPr>
          <w:sz w:val="28"/>
        </w:rPr>
        <w:t>город Саянск</w:t>
      </w:r>
      <w:r>
        <w:rPr>
          <w:sz w:val="28"/>
        </w:rPr>
        <w:t>»</w:t>
      </w:r>
      <w:r w:rsidRPr="006757E4">
        <w:rPr>
          <w:sz w:val="28"/>
        </w:rPr>
        <w:t xml:space="preserve"> на 2016-2020 годы</w:t>
      </w:r>
      <w:r>
        <w:rPr>
          <w:sz w:val="28"/>
        </w:rPr>
        <w:t>» по п</w:t>
      </w:r>
      <w:r w:rsidRPr="006757E4">
        <w:rPr>
          <w:sz w:val="28"/>
        </w:rPr>
        <w:t>одпро</w:t>
      </w:r>
      <w:r>
        <w:rPr>
          <w:sz w:val="28"/>
        </w:rPr>
        <w:t>грамме</w:t>
      </w:r>
      <w:r w:rsidRPr="00451AD8">
        <w:t xml:space="preserve"> </w:t>
      </w:r>
      <w:r>
        <w:t>«</w:t>
      </w:r>
      <w:r w:rsidRPr="00451AD8">
        <w:rPr>
          <w:sz w:val="28"/>
        </w:rPr>
        <w:t>Развитие системы  дополнительного образ</w:t>
      </w:r>
      <w:r w:rsidRPr="00451AD8">
        <w:rPr>
          <w:sz w:val="28"/>
        </w:rPr>
        <w:t>о</w:t>
      </w:r>
      <w:r w:rsidRPr="00451AD8">
        <w:rPr>
          <w:sz w:val="28"/>
        </w:rPr>
        <w:t>вания детей в учреждении физкультурно-спортивной направленности</w:t>
      </w:r>
      <w:r>
        <w:rPr>
          <w:sz w:val="28"/>
        </w:rPr>
        <w:t>» на с</w:t>
      </w:r>
      <w:r w:rsidRPr="00451AD8">
        <w:rPr>
          <w:sz w:val="28"/>
        </w:rPr>
        <w:t>оздание условий для поддержки одаренных детей</w:t>
      </w:r>
      <w:r w:rsidRPr="00451AD8">
        <w:rPr>
          <w:sz w:val="28"/>
          <w:szCs w:val="28"/>
        </w:rPr>
        <w:t xml:space="preserve"> в виде субсидий бюджетным учреждениям на иные цели в сумме</w:t>
      </w:r>
      <w:r>
        <w:rPr>
          <w:sz w:val="28"/>
          <w:szCs w:val="28"/>
        </w:rPr>
        <w:t xml:space="preserve"> 250тыс.руб.</w:t>
      </w:r>
      <w:r w:rsidR="00514FD6">
        <w:rPr>
          <w:sz w:val="28"/>
          <w:szCs w:val="28"/>
        </w:rPr>
        <w:t>;</w:t>
      </w:r>
    </w:p>
    <w:p w:rsidR="00753968" w:rsidRPr="00F630EA" w:rsidRDefault="00753968" w:rsidP="00753968">
      <w:pPr>
        <w:widowControl w:val="0"/>
        <w:numPr>
          <w:ilvl w:val="12"/>
          <w:numId w:val="0"/>
        </w:numPr>
        <w:ind w:firstLine="720"/>
        <w:jc w:val="both"/>
        <w:rPr>
          <w:sz w:val="28"/>
          <w:szCs w:val="28"/>
        </w:rPr>
      </w:pPr>
      <w:r w:rsidRPr="005911A1">
        <w:rPr>
          <w:sz w:val="28"/>
        </w:rPr>
        <w:t>-на реализацию мероприятий государственной программы Иркутской области «Управление государственными финансами Иркутской области» на 2015-2020 годы в сумме</w:t>
      </w:r>
      <w:r>
        <w:rPr>
          <w:sz w:val="28"/>
        </w:rPr>
        <w:t xml:space="preserve"> 1598тыс.руб.</w:t>
      </w:r>
    </w:p>
    <w:p w:rsidR="00753968" w:rsidRPr="00451AD8" w:rsidRDefault="00753968" w:rsidP="00753968">
      <w:pPr>
        <w:widowControl w:val="0"/>
        <w:numPr>
          <w:ilvl w:val="12"/>
          <w:numId w:val="0"/>
        </w:numPr>
        <w:ind w:firstLine="720"/>
        <w:jc w:val="both"/>
        <w:rPr>
          <w:sz w:val="28"/>
        </w:rPr>
      </w:pPr>
      <w:r w:rsidRPr="00451AD8">
        <w:rPr>
          <w:b/>
          <w:sz w:val="28"/>
          <w:u w:val="single"/>
        </w:rPr>
        <w:t>Расходы по разделу 08 «Культура, кинематография»</w:t>
      </w:r>
      <w:r w:rsidRPr="00451AD8">
        <w:rPr>
          <w:b/>
          <w:sz w:val="28"/>
        </w:rPr>
        <w:t xml:space="preserve"> </w:t>
      </w:r>
      <w:r w:rsidRPr="00451AD8">
        <w:rPr>
          <w:sz w:val="28"/>
        </w:rPr>
        <w:t xml:space="preserve"> на 2016 год предлаг</w:t>
      </w:r>
      <w:r w:rsidRPr="00451AD8">
        <w:rPr>
          <w:sz w:val="28"/>
        </w:rPr>
        <w:t>а</w:t>
      </w:r>
      <w:r w:rsidRPr="00451AD8">
        <w:rPr>
          <w:sz w:val="28"/>
        </w:rPr>
        <w:t>ется утвердить в сумме 45765тыс.руб., что на 7611тыс.руб. меньше расходов 2015 года, утвержденных  решением Думы городского округа от  18.09.2015 г</w:t>
      </w:r>
      <w:r w:rsidR="00EB767E">
        <w:rPr>
          <w:sz w:val="28"/>
        </w:rPr>
        <w:t xml:space="preserve">. </w:t>
      </w:r>
      <w:r w:rsidRPr="00451AD8">
        <w:rPr>
          <w:sz w:val="28"/>
        </w:rPr>
        <w:t xml:space="preserve"> № 61-67-15-64 (53376 тыс.руб.).</w:t>
      </w:r>
    </w:p>
    <w:p w:rsidR="00753968" w:rsidRPr="00451AD8" w:rsidRDefault="00753968" w:rsidP="00753968">
      <w:pPr>
        <w:widowControl w:val="0"/>
        <w:numPr>
          <w:ilvl w:val="12"/>
          <w:numId w:val="0"/>
        </w:numPr>
        <w:ind w:firstLine="720"/>
        <w:jc w:val="both"/>
        <w:rPr>
          <w:sz w:val="28"/>
        </w:rPr>
      </w:pPr>
      <w:r w:rsidRPr="00451AD8">
        <w:rPr>
          <w:sz w:val="28"/>
        </w:rPr>
        <w:t xml:space="preserve">Распределение бюджетных ассигнований </w:t>
      </w:r>
      <w:r w:rsidR="00EB767E">
        <w:rPr>
          <w:sz w:val="28"/>
        </w:rPr>
        <w:t>по</w:t>
      </w:r>
      <w:r w:rsidRPr="00451AD8">
        <w:rPr>
          <w:sz w:val="28"/>
        </w:rPr>
        <w:t xml:space="preserve"> раздел</w:t>
      </w:r>
      <w:r w:rsidR="00EB767E">
        <w:rPr>
          <w:sz w:val="28"/>
        </w:rPr>
        <w:t>у</w:t>
      </w:r>
      <w:r w:rsidRPr="00451AD8">
        <w:rPr>
          <w:sz w:val="28"/>
        </w:rPr>
        <w:t xml:space="preserve"> 08 «Культура, кинемат</w:t>
      </w:r>
      <w:r w:rsidRPr="00451AD8">
        <w:rPr>
          <w:sz w:val="28"/>
        </w:rPr>
        <w:t>о</w:t>
      </w:r>
      <w:r w:rsidRPr="00451AD8">
        <w:rPr>
          <w:sz w:val="28"/>
        </w:rPr>
        <w:t>графия» в разрезе классификации расходов бюджетов по подразделам представлено в таблице №</w:t>
      </w:r>
      <w:r w:rsidR="00C01E81">
        <w:rPr>
          <w:sz w:val="28"/>
        </w:rPr>
        <w:t xml:space="preserve"> </w:t>
      </w:r>
      <w:r w:rsidRPr="00451AD8">
        <w:rPr>
          <w:sz w:val="28"/>
        </w:rPr>
        <w:t>2</w:t>
      </w:r>
      <w:r w:rsidR="00C01E81">
        <w:rPr>
          <w:sz w:val="28"/>
        </w:rPr>
        <w:t>5</w:t>
      </w:r>
      <w:r w:rsidRPr="00451AD8">
        <w:rPr>
          <w:sz w:val="28"/>
        </w:rPr>
        <w:t xml:space="preserve">. </w:t>
      </w:r>
    </w:p>
    <w:p w:rsidR="00753968" w:rsidRPr="00451AD8" w:rsidRDefault="00753968" w:rsidP="00753968">
      <w:pPr>
        <w:widowControl w:val="0"/>
        <w:numPr>
          <w:ilvl w:val="12"/>
          <w:numId w:val="0"/>
        </w:numPr>
        <w:ind w:firstLine="720"/>
        <w:jc w:val="right"/>
        <w:rPr>
          <w:sz w:val="28"/>
        </w:rPr>
      </w:pPr>
      <w:r w:rsidRPr="00451AD8">
        <w:rPr>
          <w:sz w:val="28"/>
        </w:rPr>
        <w:t>Таблица № 2</w:t>
      </w:r>
      <w:r w:rsidR="00C01E81">
        <w:rPr>
          <w:sz w:val="28"/>
        </w:rPr>
        <w:t>5</w:t>
      </w:r>
      <w:r w:rsidRPr="00451AD8">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276"/>
        <w:gridCol w:w="1985"/>
        <w:gridCol w:w="1701"/>
        <w:gridCol w:w="1382"/>
      </w:tblGrid>
      <w:tr w:rsidR="00753968" w:rsidRPr="00451AD8" w:rsidTr="001F57AD">
        <w:tc>
          <w:tcPr>
            <w:tcW w:w="4077" w:type="dxa"/>
          </w:tcPr>
          <w:p w:rsidR="00753968" w:rsidRPr="00451AD8" w:rsidRDefault="00753968" w:rsidP="00911B96">
            <w:pPr>
              <w:widowControl w:val="0"/>
              <w:numPr>
                <w:ilvl w:val="12"/>
                <w:numId w:val="0"/>
              </w:numPr>
              <w:jc w:val="center"/>
              <w:rPr>
                <w:sz w:val="24"/>
                <w:szCs w:val="24"/>
              </w:rPr>
            </w:pPr>
            <w:r w:rsidRPr="00451AD8">
              <w:rPr>
                <w:sz w:val="24"/>
                <w:szCs w:val="24"/>
              </w:rPr>
              <w:t>Наименование</w:t>
            </w:r>
          </w:p>
        </w:tc>
        <w:tc>
          <w:tcPr>
            <w:tcW w:w="1276" w:type="dxa"/>
          </w:tcPr>
          <w:p w:rsidR="00753968" w:rsidRPr="00451AD8" w:rsidRDefault="00753968" w:rsidP="00911B96">
            <w:pPr>
              <w:widowControl w:val="0"/>
              <w:numPr>
                <w:ilvl w:val="12"/>
                <w:numId w:val="0"/>
              </w:numPr>
              <w:jc w:val="center"/>
              <w:rPr>
                <w:sz w:val="24"/>
                <w:szCs w:val="24"/>
              </w:rPr>
            </w:pPr>
            <w:r w:rsidRPr="00451AD8">
              <w:rPr>
                <w:sz w:val="24"/>
                <w:szCs w:val="24"/>
              </w:rPr>
              <w:t>Раздел, подраздел</w:t>
            </w:r>
          </w:p>
        </w:tc>
        <w:tc>
          <w:tcPr>
            <w:tcW w:w="1985" w:type="dxa"/>
          </w:tcPr>
          <w:p w:rsidR="00753968" w:rsidRPr="00451AD8" w:rsidRDefault="00753968" w:rsidP="00911B96">
            <w:pPr>
              <w:widowControl w:val="0"/>
              <w:numPr>
                <w:ilvl w:val="12"/>
                <w:numId w:val="0"/>
              </w:numPr>
              <w:jc w:val="center"/>
              <w:rPr>
                <w:sz w:val="24"/>
                <w:szCs w:val="24"/>
              </w:rPr>
            </w:pPr>
            <w:r w:rsidRPr="00451AD8">
              <w:rPr>
                <w:sz w:val="24"/>
                <w:szCs w:val="24"/>
              </w:rPr>
              <w:t>Бюджет  201</w:t>
            </w:r>
            <w:r>
              <w:rPr>
                <w:sz w:val="24"/>
                <w:szCs w:val="24"/>
              </w:rPr>
              <w:t>5</w:t>
            </w:r>
            <w:r w:rsidRPr="00451AD8">
              <w:rPr>
                <w:sz w:val="24"/>
                <w:szCs w:val="24"/>
              </w:rPr>
              <w:t xml:space="preserve">г., утв. реш. Думы от </w:t>
            </w:r>
            <w:r>
              <w:rPr>
                <w:sz w:val="24"/>
                <w:szCs w:val="24"/>
              </w:rPr>
              <w:t>18</w:t>
            </w:r>
            <w:r w:rsidRPr="00451AD8">
              <w:rPr>
                <w:sz w:val="24"/>
                <w:szCs w:val="24"/>
              </w:rPr>
              <w:t>.0</w:t>
            </w:r>
            <w:r>
              <w:rPr>
                <w:sz w:val="24"/>
                <w:szCs w:val="24"/>
              </w:rPr>
              <w:t>9</w:t>
            </w:r>
            <w:r w:rsidRPr="00451AD8">
              <w:rPr>
                <w:sz w:val="24"/>
                <w:szCs w:val="24"/>
              </w:rPr>
              <w:t>.201</w:t>
            </w:r>
            <w:r>
              <w:rPr>
                <w:sz w:val="24"/>
                <w:szCs w:val="24"/>
              </w:rPr>
              <w:t>5</w:t>
            </w:r>
            <w:r w:rsidRPr="00451AD8">
              <w:rPr>
                <w:sz w:val="24"/>
                <w:szCs w:val="24"/>
              </w:rPr>
              <w:t xml:space="preserve"> №61-67-1</w:t>
            </w:r>
            <w:r>
              <w:rPr>
                <w:sz w:val="24"/>
                <w:szCs w:val="24"/>
              </w:rPr>
              <w:t>5</w:t>
            </w:r>
            <w:r w:rsidRPr="00451AD8">
              <w:rPr>
                <w:sz w:val="24"/>
                <w:szCs w:val="24"/>
              </w:rPr>
              <w:t>-</w:t>
            </w:r>
            <w:r>
              <w:rPr>
                <w:sz w:val="24"/>
                <w:szCs w:val="24"/>
              </w:rPr>
              <w:t>64</w:t>
            </w:r>
          </w:p>
        </w:tc>
        <w:tc>
          <w:tcPr>
            <w:tcW w:w="1701" w:type="dxa"/>
          </w:tcPr>
          <w:p w:rsidR="00753968" w:rsidRPr="00451AD8" w:rsidRDefault="00753968" w:rsidP="00911B96">
            <w:pPr>
              <w:widowControl w:val="0"/>
              <w:numPr>
                <w:ilvl w:val="12"/>
                <w:numId w:val="0"/>
              </w:numPr>
              <w:jc w:val="center"/>
              <w:rPr>
                <w:sz w:val="24"/>
                <w:szCs w:val="24"/>
              </w:rPr>
            </w:pPr>
            <w:r w:rsidRPr="00451AD8">
              <w:rPr>
                <w:sz w:val="24"/>
                <w:szCs w:val="24"/>
              </w:rPr>
              <w:t>Проект 201</w:t>
            </w:r>
            <w:r>
              <w:rPr>
                <w:sz w:val="24"/>
                <w:szCs w:val="24"/>
              </w:rPr>
              <w:t>6</w:t>
            </w:r>
            <w:r w:rsidRPr="00451AD8">
              <w:rPr>
                <w:sz w:val="24"/>
                <w:szCs w:val="24"/>
              </w:rPr>
              <w:t>года</w:t>
            </w:r>
          </w:p>
        </w:tc>
        <w:tc>
          <w:tcPr>
            <w:tcW w:w="1382" w:type="dxa"/>
          </w:tcPr>
          <w:p w:rsidR="00753968" w:rsidRPr="00451AD8" w:rsidRDefault="00753968" w:rsidP="00911B96">
            <w:pPr>
              <w:widowControl w:val="0"/>
              <w:numPr>
                <w:ilvl w:val="12"/>
                <w:numId w:val="0"/>
              </w:numPr>
              <w:jc w:val="center"/>
              <w:rPr>
                <w:sz w:val="24"/>
                <w:szCs w:val="24"/>
              </w:rPr>
            </w:pPr>
            <w:r w:rsidRPr="00451AD8">
              <w:rPr>
                <w:sz w:val="24"/>
                <w:szCs w:val="24"/>
              </w:rPr>
              <w:t xml:space="preserve"> % </w:t>
            </w:r>
          </w:p>
          <w:p w:rsidR="00753968" w:rsidRPr="00451AD8" w:rsidRDefault="00753968" w:rsidP="00911B96">
            <w:pPr>
              <w:widowControl w:val="0"/>
              <w:numPr>
                <w:ilvl w:val="12"/>
                <w:numId w:val="0"/>
              </w:numPr>
              <w:jc w:val="center"/>
              <w:rPr>
                <w:sz w:val="24"/>
                <w:szCs w:val="24"/>
              </w:rPr>
            </w:pPr>
            <w:r w:rsidRPr="00451AD8">
              <w:rPr>
                <w:sz w:val="24"/>
                <w:szCs w:val="24"/>
              </w:rPr>
              <w:t>к 201</w:t>
            </w:r>
            <w:r>
              <w:rPr>
                <w:sz w:val="24"/>
                <w:szCs w:val="24"/>
              </w:rPr>
              <w:t>5</w:t>
            </w:r>
            <w:r w:rsidRPr="00451AD8">
              <w:rPr>
                <w:sz w:val="24"/>
                <w:szCs w:val="24"/>
              </w:rPr>
              <w:t>г.</w:t>
            </w:r>
          </w:p>
        </w:tc>
      </w:tr>
      <w:tr w:rsidR="00753968" w:rsidRPr="00451AD8" w:rsidTr="001F57AD">
        <w:tc>
          <w:tcPr>
            <w:tcW w:w="4077" w:type="dxa"/>
          </w:tcPr>
          <w:p w:rsidR="00753968" w:rsidRPr="00451AD8" w:rsidRDefault="00753968" w:rsidP="00911B96">
            <w:pPr>
              <w:widowControl w:val="0"/>
              <w:numPr>
                <w:ilvl w:val="12"/>
                <w:numId w:val="0"/>
              </w:numPr>
              <w:jc w:val="center"/>
              <w:rPr>
                <w:b/>
                <w:sz w:val="24"/>
                <w:szCs w:val="24"/>
              </w:rPr>
            </w:pPr>
            <w:r w:rsidRPr="00451AD8">
              <w:rPr>
                <w:b/>
                <w:sz w:val="24"/>
                <w:szCs w:val="24"/>
              </w:rPr>
              <w:t>Культура, кинематография</w:t>
            </w:r>
          </w:p>
        </w:tc>
        <w:tc>
          <w:tcPr>
            <w:tcW w:w="1276" w:type="dxa"/>
          </w:tcPr>
          <w:p w:rsidR="00753968" w:rsidRPr="00451AD8" w:rsidRDefault="00753968" w:rsidP="00911B96">
            <w:pPr>
              <w:widowControl w:val="0"/>
              <w:numPr>
                <w:ilvl w:val="12"/>
                <w:numId w:val="0"/>
              </w:numPr>
              <w:jc w:val="center"/>
              <w:rPr>
                <w:b/>
                <w:sz w:val="24"/>
                <w:szCs w:val="24"/>
              </w:rPr>
            </w:pPr>
            <w:r w:rsidRPr="00451AD8">
              <w:rPr>
                <w:b/>
                <w:sz w:val="24"/>
                <w:szCs w:val="24"/>
              </w:rPr>
              <w:t>0800</w:t>
            </w:r>
          </w:p>
        </w:tc>
        <w:tc>
          <w:tcPr>
            <w:tcW w:w="1985" w:type="dxa"/>
          </w:tcPr>
          <w:p w:rsidR="00753968" w:rsidRPr="00451AD8" w:rsidRDefault="00753968" w:rsidP="00911B96">
            <w:pPr>
              <w:widowControl w:val="0"/>
              <w:numPr>
                <w:ilvl w:val="12"/>
                <w:numId w:val="0"/>
              </w:numPr>
              <w:jc w:val="center"/>
              <w:rPr>
                <w:b/>
                <w:sz w:val="24"/>
                <w:szCs w:val="24"/>
              </w:rPr>
            </w:pPr>
            <w:r>
              <w:rPr>
                <w:b/>
                <w:sz w:val="24"/>
                <w:szCs w:val="24"/>
              </w:rPr>
              <w:t>53376</w:t>
            </w:r>
          </w:p>
        </w:tc>
        <w:tc>
          <w:tcPr>
            <w:tcW w:w="1701" w:type="dxa"/>
          </w:tcPr>
          <w:p w:rsidR="00753968" w:rsidRPr="00451AD8" w:rsidRDefault="00753968" w:rsidP="00911B96">
            <w:pPr>
              <w:widowControl w:val="0"/>
              <w:numPr>
                <w:ilvl w:val="12"/>
                <w:numId w:val="0"/>
              </w:numPr>
              <w:jc w:val="center"/>
              <w:rPr>
                <w:b/>
                <w:sz w:val="24"/>
                <w:szCs w:val="24"/>
              </w:rPr>
            </w:pPr>
            <w:r>
              <w:rPr>
                <w:b/>
                <w:sz w:val="24"/>
                <w:szCs w:val="24"/>
              </w:rPr>
              <w:t>45765</w:t>
            </w:r>
          </w:p>
        </w:tc>
        <w:tc>
          <w:tcPr>
            <w:tcW w:w="1382" w:type="dxa"/>
          </w:tcPr>
          <w:p w:rsidR="00753968" w:rsidRPr="00451AD8" w:rsidRDefault="00753968" w:rsidP="00911B96">
            <w:pPr>
              <w:widowControl w:val="0"/>
              <w:numPr>
                <w:ilvl w:val="12"/>
                <w:numId w:val="0"/>
              </w:numPr>
              <w:jc w:val="center"/>
              <w:rPr>
                <w:b/>
                <w:sz w:val="24"/>
                <w:szCs w:val="24"/>
              </w:rPr>
            </w:pPr>
            <w:r>
              <w:rPr>
                <w:b/>
                <w:sz w:val="24"/>
                <w:szCs w:val="24"/>
              </w:rPr>
              <w:t>85,7</w:t>
            </w:r>
          </w:p>
        </w:tc>
      </w:tr>
      <w:tr w:rsidR="00753968" w:rsidRPr="00451AD8" w:rsidTr="001F57AD">
        <w:tc>
          <w:tcPr>
            <w:tcW w:w="4077" w:type="dxa"/>
          </w:tcPr>
          <w:p w:rsidR="00753968" w:rsidRPr="00451AD8" w:rsidRDefault="00753968" w:rsidP="00911B96">
            <w:pPr>
              <w:widowControl w:val="0"/>
              <w:numPr>
                <w:ilvl w:val="12"/>
                <w:numId w:val="0"/>
              </w:numPr>
              <w:jc w:val="center"/>
              <w:rPr>
                <w:sz w:val="24"/>
                <w:szCs w:val="24"/>
              </w:rPr>
            </w:pPr>
            <w:r w:rsidRPr="00451AD8">
              <w:rPr>
                <w:sz w:val="24"/>
                <w:szCs w:val="24"/>
              </w:rPr>
              <w:t>Культура</w:t>
            </w:r>
          </w:p>
        </w:tc>
        <w:tc>
          <w:tcPr>
            <w:tcW w:w="1276" w:type="dxa"/>
          </w:tcPr>
          <w:p w:rsidR="00753968" w:rsidRPr="00451AD8" w:rsidRDefault="00753968" w:rsidP="00911B96">
            <w:pPr>
              <w:widowControl w:val="0"/>
              <w:numPr>
                <w:ilvl w:val="12"/>
                <w:numId w:val="0"/>
              </w:numPr>
              <w:jc w:val="center"/>
              <w:rPr>
                <w:sz w:val="24"/>
                <w:szCs w:val="24"/>
              </w:rPr>
            </w:pPr>
            <w:r w:rsidRPr="00451AD8">
              <w:rPr>
                <w:sz w:val="24"/>
                <w:szCs w:val="24"/>
              </w:rPr>
              <w:t>0801</w:t>
            </w:r>
          </w:p>
        </w:tc>
        <w:tc>
          <w:tcPr>
            <w:tcW w:w="1985" w:type="dxa"/>
          </w:tcPr>
          <w:p w:rsidR="00753968" w:rsidRPr="00451AD8" w:rsidRDefault="00753968" w:rsidP="00911B96">
            <w:pPr>
              <w:widowControl w:val="0"/>
              <w:numPr>
                <w:ilvl w:val="12"/>
                <w:numId w:val="0"/>
              </w:numPr>
              <w:jc w:val="center"/>
              <w:rPr>
                <w:sz w:val="24"/>
                <w:szCs w:val="24"/>
              </w:rPr>
            </w:pPr>
            <w:r>
              <w:rPr>
                <w:sz w:val="24"/>
                <w:szCs w:val="24"/>
              </w:rPr>
              <w:t>34354</w:t>
            </w:r>
          </w:p>
        </w:tc>
        <w:tc>
          <w:tcPr>
            <w:tcW w:w="1701" w:type="dxa"/>
          </w:tcPr>
          <w:p w:rsidR="00753968" w:rsidRPr="00451AD8" w:rsidRDefault="00753968" w:rsidP="00911B96">
            <w:pPr>
              <w:widowControl w:val="0"/>
              <w:numPr>
                <w:ilvl w:val="12"/>
                <w:numId w:val="0"/>
              </w:numPr>
              <w:jc w:val="center"/>
              <w:rPr>
                <w:sz w:val="24"/>
                <w:szCs w:val="24"/>
              </w:rPr>
            </w:pPr>
            <w:r>
              <w:rPr>
                <w:sz w:val="24"/>
                <w:szCs w:val="24"/>
              </w:rPr>
              <w:t>26703</w:t>
            </w:r>
          </w:p>
        </w:tc>
        <w:tc>
          <w:tcPr>
            <w:tcW w:w="1382" w:type="dxa"/>
          </w:tcPr>
          <w:p w:rsidR="00753968" w:rsidRPr="00451AD8" w:rsidRDefault="00753968" w:rsidP="00911B96">
            <w:pPr>
              <w:widowControl w:val="0"/>
              <w:numPr>
                <w:ilvl w:val="12"/>
                <w:numId w:val="0"/>
              </w:numPr>
              <w:jc w:val="center"/>
              <w:rPr>
                <w:sz w:val="24"/>
                <w:szCs w:val="24"/>
              </w:rPr>
            </w:pPr>
            <w:r>
              <w:rPr>
                <w:sz w:val="24"/>
                <w:szCs w:val="24"/>
              </w:rPr>
              <w:t>77,7</w:t>
            </w:r>
          </w:p>
        </w:tc>
      </w:tr>
      <w:tr w:rsidR="00753968" w:rsidRPr="008653C4" w:rsidTr="001F57AD">
        <w:tc>
          <w:tcPr>
            <w:tcW w:w="4077" w:type="dxa"/>
          </w:tcPr>
          <w:p w:rsidR="00753968" w:rsidRPr="00451AD8" w:rsidRDefault="00753968" w:rsidP="00911B96">
            <w:pPr>
              <w:widowControl w:val="0"/>
              <w:numPr>
                <w:ilvl w:val="12"/>
                <w:numId w:val="0"/>
              </w:numPr>
              <w:jc w:val="center"/>
              <w:rPr>
                <w:sz w:val="24"/>
                <w:szCs w:val="24"/>
              </w:rPr>
            </w:pPr>
            <w:r w:rsidRPr="00451AD8">
              <w:rPr>
                <w:sz w:val="24"/>
                <w:szCs w:val="24"/>
              </w:rPr>
              <w:t>Другие вопросы в области культуры, кинематографии</w:t>
            </w:r>
          </w:p>
        </w:tc>
        <w:tc>
          <w:tcPr>
            <w:tcW w:w="1276" w:type="dxa"/>
          </w:tcPr>
          <w:p w:rsidR="00753968" w:rsidRPr="00451AD8" w:rsidRDefault="00753968" w:rsidP="00911B96">
            <w:pPr>
              <w:widowControl w:val="0"/>
              <w:numPr>
                <w:ilvl w:val="12"/>
                <w:numId w:val="0"/>
              </w:numPr>
              <w:jc w:val="center"/>
              <w:rPr>
                <w:sz w:val="24"/>
                <w:szCs w:val="24"/>
              </w:rPr>
            </w:pPr>
            <w:r w:rsidRPr="00451AD8">
              <w:rPr>
                <w:sz w:val="24"/>
                <w:szCs w:val="24"/>
              </w:rPr>
              <w:t>0804</w:t>
            </w:r>
          </w:p>
        </w:tc>
        <w:tc>
          <w:tcPr>
            <w:tcW w:w="1985" w:type="dxa"/>
          </w:tcPr>
          <w:p w:rsidR="00753968" w:rsidRPr="00451AD8" w:rsidRDefault="00753968" w:rsidP="00911B96">
            <w:pPr>
              <w:widowControl w:val="0"/>
              <w:numPr>
                <w:ilvl w:val="12"/>
                <w:numId w:val="0"/>
              </w:numPr>
              <w:jc w:val="center"/>
              <w:rPr>
                <w:sz w:val="24"/>
                <w:szCs w:val="24"/>
              </w:rPr>
            </w:pPr>
            <w:r>
              <w:rPr>
                <w:sz w:val="24"/>
                <w:szCs w:val="24"/>
              </w:rPr>
              <w:t>19022</w:t>
            </w:r>
          </w:p>
        </w:tc>
        <w:tc>
          <w:tcPr>
            <w:tcW w:w="1701" w:type="dxa"/>
          </w:tcPr>
          <w:p w:rsidR="00753968" w:rsidRPr="00451AD8" w:rsidRDefault="00753968" w:rsidP="00911B96">
            <w:pPr>
              <w:widowControl w:val="0"/>
              <w:numPr>
                <w:ilvl w:val="12"/>
                <w:numId w:val="0"/>
              </w:numPr>
              <w:jc w:val="center"/>
              <w:rPr>
                <w:sz w:val="24"/>
                <w:szCs w:val="24"/>
              </w:rPr>
            </w:pPr>
            <w:r>
              <w:rPr>
                <w:sz w:val="24"/>
                <w:szCs w:val="24"/>
              </w:rPr>
              <w:t>19062</w:t>
            </w:r>
          </w:p>
        </w:tc>
        <w:tc>
          <w:tcPr>
            <w:tcW w:w="1382" w:type="dxa"/>
          </w:tcPr>
          <w:p w:rsidR="00753968" w:rsidRPr="00451AD8" w:rsidRDefault="00753968" w:rsidP="00911B96">
            <w:pPr>
              <w:widowControl w:val="0"/>
              <w:numPr>
                <w:ilvl w:val="12"/>
                <w:numId w:val="0"/>
              </w:numPr>
              <w:jc w:val="center"/>
              <w:rPr>
                <w:sz w:val="24"/>
                <w:szCs w:val="24"/>
              </w:rPr>
            </w:pPr>
            <w:r>
              <w:rPr>
                <w:sz w:val="24"/>
                <w:szCs w:val="24"/>
              </w:rPr>
              <w:t>100,2</w:t>
            </w:r>
          </w:p>
        </w:tc>
      </w:tr>
    </w:tbl>
    <w:p w:rsidR="00753968" w:rsidRPr="003A6310" w:rsidRDefault="00753968" w:rsidP="00753968">
      <w:pPr>
        <w:widowControl w:val="0"/>
        <w:numPr>
          <w:ilvl w:val="12"/>
          <w:numId w:val="0"/>
        </w:numPr>
        <w:ind w:firstLine="720"/>
        <w:jc w:val="both"/>
        <w:rPr>
          <w:sz w:val="28"/>
        </w:rPr>
      </w:pPr>
      <w:r w:rsidRPr="003A6310">
        <w:rPr>
          <w:sz w:val="28"/>
        </w:rPr>
        <w:t>В целом расходы местного бюджета по разделу 08 «Культура, кинематогр</w:t>
      </w:r>
      <w:r w:rsidRPr="003A6310">
        <w:rPr>
          <w:sz w:val="28"/>
        </w:rPr>
        <w:t>а</w:t>
      </w:r>
      <w:r w:rsidRPr="003A6310">
        <w:rPr>
          <w:sz w:val="28"/>
        </w:rPr>
        <w:t xml:space="preserve">фия» в соответствии с ведомственной структурой, в 2016 году будет осуществлять </w:t>
      </w:r>
      <w:r w:rsidRPr="003A6310">
        <w:rPr>
          <w:sz w:val="28"/>
        </w:rPr>
        <w:lastRenderedPageBreak/>
        <w:t>главный распорядитель средств – МКУ «Управление культуры администрации МО «город Саянск».</w:t>
      </w:r>
    </w:p>
    <w:p w:rsidR="00753968" w:rsidRDefault="00753968" w:rsidP="00753968">
      <w:pPr>
        <w:widowControl w:val="0"/>
        <w:numPr>
          <w:ilvl w:val="12"/>
          <w:numId w:val="0"/>
        </w:numPr>
        <w:ind w:firstLine="720"/>
        <w:jc w:val="both"/>
        <w:rPr>
          <w:sz w:val="28"/>
        </w:rPr>
      </w:pPr>
      <w:r w:rsidRPr="003A6310">
        <w:rPr>
          <w:sz w:val="28"/>
          <w:u w:val="single"/>
        </w:rPr>
        <w:t>По подразделу 0801 «Культура»</w:t>
      </w:r>
      <w:r w:rsidRPr="003A6310">
        <w:rPr>
          <w:sz w:val="28"/>
        </w:rPr>
        <w:t xml:space="preserve"> предусматриваются расходы в сумме 26703тыс.руб.,  в том числе:</w:t>
      </w:r>
    </w:p>
    <w:p w:rsidR="00753968" w:rsidRDefault="00753968" w:rsidP="00753968">
      <w:pPr>
        <w:widowControl w:val="0"/>
        <w:numPr>
          <w:ilvl w:val="12"/>
          <w:numId w:val="0"/>
        </w:numPr>
        <w:ind w:firstLine="720"/>
        <w:jc w:val="both"/>
        <w:rPr>
          <w:sz w:val="28"/>
        </w:rPr>
      </w:pPr>
      <w:r>
        <w:rPr>
          <w:sz w:val="28"/>
        </w:rPr>
        <w:t>-на реализацию мероприятий</w:t>
      </w:r>
      <w:r w:rsidRPr="000B228A">
        <w:rPr>
          <w:sz w:val="28"/>
        </w:rPr>
        <w:t xml:space="preserve"> </w:t>
      </w:r>
      <w:r>
        <w:rPr>
          <w:sz w:val="28"/>
        </w:rPr>
        <w:t>м</w:t>
      </w:r>
      <w:r w:rsidRPr="00844308">
        <w:rPr>
          <w:sz w:val="28"/>
        </w:rPr>
        <w:t>униципальн</w:t>
      </w:r>
      <w:r>
        <w:rPr>
          <w:sz w:val="28"/>
        </w:rPr>
        <w:t>ой программы «</w:t>
      </w:r>
      <w:r w:rsidRPr="00F0174C">
        <w:rPr>
          <w:sz w:val="28"/>
        </w:rPr>
        <w:t>Культура</w:t>
      </w:r>
      <w:r>
        <w:rPr>
          <w:sz w:val="28"/>
        </w:rPr>
        <w:t>»</w:t>
      </w:r>
      <w:r w:rsidRPr="00F0174C">
        <w:rPr>
          <w:sz w:val="28"/>
        </w:rPr>
        <w:t xml:space="preserve"> на 2016-2020 годы</w:t>
      </w:r>
      <w:r>
        <w:rPr>
          <w:sz w:val="28"/>
        </w:rPr>
        <w:t>» в сумме 25163тыс.руб., из них:</w:t>
      </w:r>
    </w:p>
    <w:p w:rsidR="00753968" w:rsidRDefault="00753968" w:rsidP="00753968">
      <w:pPr>
        <w:widowControl w:val="0"/>
        <w:numPr>
          <w:ilvl w:val="12"/>
          <w:numId w:val="0"/>
        </w:numPr>
        <w:ind w:firstLine="720"/>
        <w:jc w:val="both"/>
        <w:rPr>
          <w:i/>
          <w:sz w:val="28"/>
          <w:szCs w:val="28"/>
        </w:rPr>
      </w:pPr>
      <w:r w:rsidRPr="000B228A">
        <w:rPr>
          <w:i/>
          <w:sz w:val="28"/>
        </w:rPr>
        <w:t>1). по подпрограмме «Культурный досуг населения»</w:t>
      </w:r>
      <w:r w:rsidRPr="000B228A">
        <w:rPr>
          <w:i/>
          <w:sz w:val="28"/>
          <w:szCs w:val="28"/>
        </w:rPr>
        <w:t xml:space="preserve"> на предоставление субс</w:t>
      </w:r>
      <w:r w:rsidRPr="000B228A">
        <w:rPr>
          <w:i/>
          <w:sz w:val="28"/>
          <w:szCs w:val="28"/>
        </w:rPr>
        <w:t>и</w:t>
      </w:r>
      <w:r w:rsidRPr="000B228A">
        <w:rPr>
          <w:i/>
          <w:sz w:val="28"/>
          <w:szCs w:val="28"/>
        </w:rPr>
        <w:t>дий бюджетному учреждению</w:t>
      </w:r>
      <w:r w:rsidR="002911F2">
        <w:rPr>
          <w:i/>
          <w:sz w:val="28"/>
          <w:szCs w:val="28"/>
        </w:rPr>
        <w:t xml:space="preserve"> - </w:t>
      </w:r>
      <w:r w:rsidRPr="000B228A">
        <w:rPr>
          <w:i/>
          <w:sz w:val="28"/>
          <w:szCs w:val="28"/>
        </w:rPr>
        <w:t>МБУК «Дворец культуры «Юность» на финанс</w:t>
      </w:r>
      <w:r w:rsidRPr="000B228A">
        <w:rPr>
          <w:i/>
          <w:sz w:val="28"/>
          <w:szCs w:val="28"/>
        </w:rPr>
        <w:t>о</w:t>
      </w:r>
      <w:r w:rsidRPr="000B228A">
        <w:rPr>
          <w:i/>
          <w:sz w:val="28"/>
          <w:szCs w:val="28"/>
        </w:rPr>
        <w:t>вое обеспечение выполнения муниципального задания на оказание муниципальных у</w:t>
      </w:r>
      <w:r w:rsidRPr="000B228A">
        <w:rPr>
          <w:i/>
          <w:sz w:val="28"/>
          <w:szCs w:val="28"/>
        </w:rPr>
        <w:t>с</w:t>
      </w:r>
      <w:r w:rsidRPr="000B228A">
        <w:rPr>
          <w:i/>
          <w:sz w:val="28"/>
          <w:szCs w:val="28"/>
        </w:rPr>
        <w:t>луг (выполнение работ) в сумме 14276тыс.руб. и на проведение городских мер</w:t>
      </w:r>
      <w:r w:rsidRPr="000B228A">
        <w:rPr>
          <w:i/>
          <w:sz w:val="28"/>
          <w:szCs w:val="28"/>
        </w:rPr>
        <w:t>о</w:t>
      </w:r>
      <w:r w:rsidRPr="000B228A">
        <w:rPr>
          <w:i/>
          <w:sz w:val="28"/>
          <w:szCs w:val="28"/>
        </w:rPr>
        <w:t>приятий в сумме 402тыс.руб.</w:t>
      </w:r>
      <w:r>
        <w:rPr>
          <w:i/>
          <w:sz w:val="28"/>
          <w:szCs w:val="28"/>
        </w:rPr>
        <w:t>;</w:t>
      </w:r>
    </w:p>
    <w:p w:rsidR="00753968" w:rsidRPr="000B228A" w:rsidRDefault="00753968" w:rsidP="00753968">
      <w:pPr>
        <w:widowControl w:val="0"/>
        <w:numPr>
          <w:ilvl w:val="12"/>
          <w:numId w:val="0"/>
        </w:numPr>
        <w:ind w:firstLine="720"/>
        <w:jc w:val="both"/>
        <w:rPr>
          <w:i/>
          <w:sz w:val="28"/>
        </w:rPr>
      </w:pPr>
      <w:r>
        <w:rPr>
          <w:i/>
          <w:sz w:val="28"/>
          <w:szCs w:val="28"/>
        </w:rPr>
        <w:t>2).</w:t>
      </w:r>
      <w:r w:rsidRPr="000B228A">
        <w:rPr>
          <w:i/>
          <w:sz w:val="28"/>
        </w:rPr>
        <w:t xml:space="preserve"> по подпрограмме</w:t>
      </w:r>
      <w:r>
        <w:rPr>
          <w:i/>
          <w:sz w:val="28"/>
        </w:rPr>
        <w:t xml:space="preserve"> </w:t>
      </w:r>
      <w:r w:rsidRPr="000B228A">
        <w:rPr>
          <w:i/>
          <w:sz w:val="28"/>
        </w:rPr>
        <w:t>«Библиотечное обслуживание»</w:t>
      </w:r>
      <w:r>
        <w:rPr>
          <w:i/>
          <w:sz w:val="28"/>
        </w:rPr>
        <w:t xml:space="preserve"> на о</w:t>
      </w:r>
      <w:r w:rsidRPr="000B228A">
        <w:rPr>
          <w:i/>
          <w:sz w:val="28"/>
        </w:rPr>
        <w:t>беспечение деятел</w:t>
      </w:r>
      <w:r w:rsidRPr="000B228A">
        <w:rPr>
          <w:i/>
          <w:sz w:val="28"/>
        </w:rPr>
        <w:t>ь</w:t>
      </w:r>
      <w:r w:rsidRPr="000B228A">
        <w:rPr>
          <w:i/>
          <w:sz w:val="28"/>
        </w:rPr>
        <w:t>ности казенн</w:t>
      </w:r>
      <w:r>
        <w:rPr>
          <w:i/>
          <w:sz w:val="28"/>
        </w:rPr>
        <w:t>ого</w:t>
      </w:r>
      <w:r w:rsidRPr="000B228A">
        <w:rPr>
          <w:i/>
          <w:sz w:val="28"/>
        </w:rPr>
        <w:t xml:space="preserve"> учреждени</w:t>
      </w:r>
      <w:r>
        <w:rPr>
          <w:i/>
          <w:sz w:val="28"/>
        </w:rPr>
        <w:t xml:space="preserve">я </w:t>
      </w:r>
      <w:r w:rsidR="00531E8D">
        <w:rPr>
          <w:i/>
          <w:sz w:val="28"/>
        </w:rPr>
        <w:t xml:space="preserve">- </w:t>
      </w:r>
      <w:r w:rsidRPr="000B228A">
        <w:rPr>
          <w:i/>
          <w:sz w:val="28"/>
          <w:szCs w:val="28"/>
        </w:rPr>
        <w:t>МУК «Централизованная библиотечная система г.Саянска» в сумме 10196тыс.руб.;</w:t>
      </w:r>
      <w:r w:rsidRPr="000B228A">
        <w:rPr>
          <w:i/>
          <w:sz w:val="28"/>
        </w:rPr>
        <w:t xml:space="preserve"> </w:t>
      </w:r>
    </w:p>
    <w:p w:rsidR="00753968" w:rsidRDefault="00753968" w:rsidP="00753968">
      <w:pPr>
        <w:widowControl w:val="0"/>
        <w:numPr>
          <w:ilvl w:val="12"/>
          <w:numId w:val="0"/>
        </w:numPr>
        <w:ind w:firstLine="720"/>
        <w:jc w:val="both"/>
        <w:rPr>
          <w:i/>
          <w:sz w:val="28"/>
        </w:rPr>
      </w:pPr>
      <w:r w:rsidRPr="008E2E7D">
        <w:rPr>
          <w:i/>
          <w:sz w:val="28"/>
        </w:rPr>
        <w:t xml:space="preserve">3). </w:t>
      </w:r>
      <w:r w:rsidRPr="000B228A">
        <w:rPr>
          <w:i/>
          <w:sz w:val="28"/>
        </w:rPr>
        <w:t>по подпрограмме</w:t>
      </w:r>
      <w:r>
        <w:rPr>
          <w:i/>
          <w:sz w:val="28"/>
        </w:rPr>
        <w:t xml:space="preserve"> </w:t>
      </w:r>
      <w:r w:rsidRPr="008E2E7D">
        <w:rPr>
          <w:i/>
          <w:sz w:val="28"/>
        </w:rPr>
        <w:t>«Укрепление материально-технической базы муниц</w:t>
      </w:r>
      <w:r w:rsidRPr="008E2E7D">
        <w:rPr>
          <w:i/>
          <w:sz w:val="28"/>
        </w:rPr>
        <w:t>и</w:t>
      </w:r>
      <w:r w:rsidRPr="008E2E7D">
        <w:rPr>
          <w:i/>
          <w:sz w:val="28"/>
        </w:rPr>
        <w:t>пальных учреждений культуры»</w:t>
      </w:r>
      <w:r>
        <w:rPr>
          <w:i/>
          <w:sz w:val="28"/>
        </w:rPr>
        <w:t xml:space="preserve"> на о</w:t>
      </w:r>
      <w:r w:rsidRPr="008E2E7D">
        <w:rPr>
          <w:i/>
          <w:sz w:val="28"/>
        </w:rPr>
        <w:t>беспечение условий для укрепления материал</w:t>
      </w:r>
      <w:r w:rsidRPr="008E2E7D">
        <w:rPr>
          <w:i/>
          <w:sz w:val="28"/>
        </w:rPr>
        <w:t>ь</w:t>
      </w:r>
      <w:r w:rsidRPr="008E2E7D">
        <w:rPr>
          <w:i/>
          <w:sz w:val="28"/>
        </w:rPr>
        <w:t>но-технической базы учреждений подведомственных управлению культуры в виде субсидий бюджетным учреждениям на иные цели в сумме</w:t>
      </w:r>
      <w:r>
        <w:rPr>
          <w:i/>
          <w:sz w:val="28"/>
        </w:rPr>
        <w:t xml:space="preserve"> 250тыс.руб.;</w:t>
      </w:r>
    </w:p>
    <w:p w:rsidR="00753968" w:rsidRDefault="00753968" w:rsidP="00753968">
      <w:pPr>
        <w:widowControl w:val="0"/>
        <w:numPr>
          <w:ilvl w:val="12"/>
          <w:numId w:val="0"/>
        </w:numPr>
        <w:ind w:firstLine="720"/>
        <w:jc w:val="both"/>
        <w:rPr>
          <w:i/>
          <w:sz w:val="28"/>
        </w:rPr>
      </w:pPr>
      <w:r>
        <w:rPr>
          <w:i/>
          <w:sz w:val="28"/>
        </w:rPr>
        <w:t>4).</w:t>
      </w:r>
      <w:r w:rsidRPr="008E2E7D">
        <w:rPr>
          <w:i/>
          <w:sz w:val="28"/>
        </w:rPr>
        <w:t xml:space="preserve"> </w:t>
      </w:r>
      <w:r w:rsidRPr="000B228A">
        <w:rPr>
          <w:i/>
          <w:sz w:val="28"/>
        </w:rPr>
        <w:t>по подпрограмме</w:t>
      </w:r>
      <w:r w:rsidRPr="008E2E7D">
        <w:rPr>
          <w:i/>
          <w:sz w:val="28"/>
        </w:rPr>
        <w:t xml:space="preserve"> «Одаренные дети»</w:t>
      </w:r>
      <w:r>
        <w:rPr>
          <w:i/>
          <w:sz w:val="28"/>
        </w:rPr>
        <w:t xml:space="preserve"> на с</w:t>
      </w:r>
      <w:r w:rsidRPr="008E2E7D">
        <w:rPr>
          <w:i/>
          <w:sz w:val="28"/>
        </w:rPr>
        <w:t>оздание условий для одаренных детей</w:t>
      </w:r>
      <w:r>
        <w:rPr>
          <w:i/>
          <w:sz w:val="28"/>
        </w:rPr>
        <w:t xml:space="preserve"> в сумме 39тыс.руб.;</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6757E4">
        <w:rPr>
          <w:sz w:val="28"/>
        </w:rPr>
        <w:t>униципальн</w:t>
      </w:r>
      <w:r>
        <w:rPr>
          <w:sz w:val="28"/>
        </w:rPr>
        <w:t>ой</w:t>
      </w:r>
      <w:r w:rsidRPr="006757E4">
        <w:rPr>
          <w:sz w:val="28"/>
        </w:rPr>
        <w:t xml:space="preserve"> программ</w:t>
      </w:r>
      <w:r>
        <w:rPr>
          <w:sz w:val="28"/>
        </w:rPr>
        <w:t>ы</w:t>
      </w:r>
      <w:r w:rsidRPr="006757E4">
        <w:rPr>
          <w:sz w:val="28"/>
        </w:rPr>
        <w:t xml:space="preserve"> </w:t>
      </w:r>
      <w:r>
        <w:rPr>
          <w:sz w:val="28"/>
        </w:rPr>
        <w:t>«</w:t>
      </w:r>
      <w:r w:rsidRPr="006757E4">
        <w:rPr>
          <w:sz w:val="28"/>
        </w:rPr>
        <w:t>Организация отд</w:t>
      </w:r>
      <w:r w:rsidRPr="006757E4">
        <w:rPr>
          <w:sz w:val="28"/>
        </w:rPr>
        <w:t>ы</w:t>
      </w:r>
      <w:r w:rsidRPr="006757E4">
        <w:rPr>
          <w:sz w:val="28"/>
        </w:rPr>
        <w:t>ха, оздоровления и занятости детей и подростков города Саянска</w:t>
      </w:r>
      <w:r>
        <w:rPr>
          <w:sz w:val="28"/>
        </w:rPr>
        <w:t>»</w:t>
      </w:r>
      <w:r w:rsidRPr="006757E4">
        <w:rPr>
          <w:sz w:val="28"/>
        </w:rPr>
        <w:t xml:space="preserve"> на 2016-2020 г</w:t>
      </w:r>
      <w:r w:rsidRPr="006757E4">
        <w:rPr>
          <w:sz w:val="28"/>
        </w:rPr>
        <w:t>о</w:t>
      </w:r>
      <w:r w:rsidRPr="006757E4">
        <w:rPr>
          <w:sz w:val="28"/>
        </w:rPr>
        <w:t>ды</w:t>
      </w:r>
      <w:r>
        <w:rPr>
          <w:sz w:val="28"/>
        </w:rPr>
        <w:t xml:space="preserve"> в сумме 70тыс.руб. на п</w:t>
      </w:r>
      <w:r w:rsidRPr="008E2E7D">
        <w:rPr>
          <w:sz w:val="28"/>
        </w:rPr>
        <w:t>роведение оздоровительной кампании детей</w:t>
      </w:r>
      <w:r w:rsidRPr="008E2E7D">
        <w:rPr>
          <w:i/>
          <w:sz w:val="28"/>
        </w:rPr>
        <w:t xml:space="preserve"> </w:t>
      </w:r>
      <w:r w:rsidRPr="008E2E7D">
        <w:rPr>
          <w:sz w:val="28"/>
        </w:rPr>
        <w:t>в виде су</w:t>
      </w:r>
      <w:r w:rsidRPr="008E2E7D">
        <w:rPr>
          <w:sz w:val="28"/>
        </w:rPr>
        <w:t>б</w:t>
      </w:r>
      <w:r w:rsidRPr="008E2E7D">
        <w:rPr>
          <w:sz w:val="28"/>
        </w:rPr>
        <w:t>сидий бюджетным учреждениям на иные цели</w:t>
      </w:r>
      <w:r w:rsidRPr="00E700C7">
        <w:rPr>
          <w:sz w:val="28"/>
        </w:rPr>
        <w:t xml:space="preserve">; </w:t>
      </w:r>
    </w:p>
    <w:p w:rsidR="00753968" w:rsidRDefault="00753968" w:rsidP="00753968">
      <w:pPr>
        <w:widowControl w:val="0"/>
        <w:numPr>
          <w:ilvl w:val="12"/>
          <w:numId w:val="0"/>
        </w:numPr>
        <w:ind w:firstLine="720"/>
        <w:jc w:val="both"/>
        <w:rPr>
          <w:sz w:val="28"/>
        </w:rPr>
      </w:pPr>
      <w:r>
        <w:rPr>
          <w:sz w:val="28"/>
        </w:rPr>
        <w:t>-</w:t>
      </w:r>
      <w:r w:rsidRPr="00E700C7">
        <w:rPr>
          <w:sz w:val="28"/>
        </w:rPr>
        <w:t xml:space="preserve"> </w:t>
      </w:r>
      <w:r>
        <w:rPr>
          <w:sz w:val="28"/>
        </w:rPr>
        <w:t>на реализацию мероприятий г</w:t>
      </w:r>
      <w:r w:rsidRPr="00E700C7">
        <w:rPr>
          <w:sz w:val="28"/>
        </w:rPr>
        <w:t>осударственн</w:t>
      </w:r>
      <w:r>
        <w:rPr>
          <w:sz w:val="28"/>
        </w:rPr>
        <w:t>ой</w:t>
      </w:r>
      <w:r w:rsidRPr="00E700C7">
        <w:rPr>
          <w:sz w:val="28"/>
        </w:rPr>
        <w:t xml:space="preserve"> программ</w:t>
      </w:r>
      <w:r>
        <w:rPr>
          <w:sz w:val="28"/>
        </w:rPr>
        <w:t>ы</w:t>
      </w:r>
      <w:r w:rsidRPr="00E700C7">
        <w:rPr>
          <w:sz w:val="28"/>
        </w:rPr>
        <w:t xml:space="preserve"> Иркутской области «Развитие культуры» на 2014-2018 годы</w:t>
      </w:r>
      <w:r>
        <w:rPr>
          <w:sz w:val="28"/>
        </w:rPr>
        <w:t xml:space="preserve"> на к</w:t>
      </w:r>
      <w:r w:rsidRPr="00E700C7">
        <w:rPr>
          <w:sz w:val="28"/>
        </w:rPr>
        <w:t>омплектование книжных фондов би</w:t>
      </w:r>
      <w:r w:rsidRPr="00E700C7">
        <w:rPr>
          <w:sz w:val="28"/>
        </w:rPr>
        <w:t>б</w:t>
      </w:r>
      <w:r w:rsidRPr="00E700C7">
        <w:rPr>
          <w:sz w:val="28"/>
        </w:rPr>
        <w:t>лиотек муниципальн</w:t>
      </w:r>
      <w:r>
        <w:rPr>
          <w:sz w:val="28"/>
        </w:rPr>
        <w:t>ого</w:t>
      </w:r>
      <w:r w:rsidRPr="00E700C7">
        <w:rPr>
          <w:sz w:val="28"/>
        </w:rPr>
        <w:t xml:space="preserve"> образовани</w:t>
      </w:r>
      <w:r>
        <w:rPr>
          <w:sz w:val="28"/>
        </w:rPr>
        <w:t>я в сумме 10тыс.руб.</w:t>
      </w:r>
      <w:r w:rsidR="00EB767E">
        <w:rPr>
          <w:sz w:val="28"/>
        </w:rPr>
        <w:t>;</w:t>
      </w:r>
    </w:p>
    <w:p w:rsidR="00753968" w:rsidRPr="008E2E7D" w:rsidRDefault="00753968" w:rsidP="00753968">
      <w:pPr>
        <w:widowControl w:val="0"/>
        <w:numPr>
          <w:ilvl w:val="12"/>
          <w:numId w:val="0"/>
        </w:numPr>
        <w:ind w:firstLine="720"/>
        <w:jc w:val="both"/>
        <w:rPr>
          <w:sz w:val="28"/>
          <w:highlight w:val="yellow"/>
        </w:rPr>
      </w:pPr>
      <w:r w:rsidRPr="005911A1">
        <w:rPr>
          <w:sz w:val="28"/>
        </w:rPr>
        <w:t>-на реализацию мероприятий государственной программы Иркутской области «Управление государственными финансами Иркутской области» на 2015-2020 годы в сумме</w:t>
      </w:r>
      <w:r>
        <w:rPr>
          <w:sz w:val="28"/>
        </w:rPr>
        <w:t xml:space="preserve"> 1460тыс.руб.</w:t>
      </w:r>
    </w:p>
    <w:p w:rsidR="00753968" w:rsidRDefault="00753968" w:rsidP="00753968">
      <w:pPr>
        <w:widowControl w:val="0"/>
        <w:numPr>
          <w:ilvl w:val="12"/>
          <w:numId w:val="0"/>
        </w:numPr>
        <w:ind w:firstLine="720"/>
        <w:jc w:val="both"/>
        <w:rPr>
          <w:sz w:val="28"/>
        </w:rPr>
      </w:pPr>
      <w:r w:rsidRPr="00107FF7">
        <w:rPr>
          <w:sz w:val="28"/>
          <w:u w:val="single"/>
        </w:rPr>
        <w:t>По подразделу 0804 «Другие вопросы в области культуры, кинематографии»</w:t>
      </w:r>
      <w:r w:rsidRPr="00107FF7">
        <w:rPr>
          <w:sz w:val="28"/>
        </w:rPr>
        <w:t xml:space="preserve"> предусматриваются расходы в сумме 19062тыс.руб., в том числе:</w:t>
      </w:r>
    </w:p>
    <w:p w:rsidR="00753968" w:rsidRDefault="00753968" w:rsidP="00753968">
      <w:pPr>
        <w:widowControl w:val="0"/>
        <w:numPr>
          <w:ilvl w:val="12"/>
          <w:numId w:val="0"/>
        </w:numPr>
        <w:ind w:firstLine="720"/>
        <w:jc w:val="both"/>
        <w:rPr>
          <w:sz w:val="28"/>
        </w:rPr>
      </w:pPr>
      <w:r>
        <w:rPr>
          <w:sz w:val="28"/>
        </w:rPr>
        <w:t>-на реализацию мероприятий</w:t>
      </w:r>
      <w:r w:rsidRPr="000B228A">
        <w:rPr>
          <w:sz w:val="28"/>
        </w:rPr>
        <w:t xml:space="preserve"> </w:t>
      </w:r>
      <w:r>
        <w:rPr>
          <w:sz w:val="28"/>
        </w:rPr>
        <w:t>м</w:t>
      </w:r>
      <w:r w:rsidRPr="00844308">
        <w:rPr>
          <w:sz w:val="28"/>
        </w:rPr>
        <w:t>униципальн</w:t>
      </w:r>
      <w:r>
        <w:rPr>
          <w:sz w:val="28"/>
        </w:rPr>
        <w:t>ой программы «</w:t>
      </w:r>
      <w:r w:rsidRPr="00F0174C">
        <w:rPr>
          <w:sz w:val="28"/>
        </w:rPr>
        <w:t>Культура</w:t>
      </w:r>
      <w:r>
        <w:rPr>
          <w:sz w:val="28"/>
        </w:rPr>
        <w:t>»</w:t>
      </w:r>
      <w:r w:rsidRPr="00F0174C">
        <w:rPr>
          <w:sz w:val="28"/>
        </w:rPr>
        <w:t xml:space="preserve"> на 2016-2020 годы</w:t>
      </w:r>
      <w:r>
        <w:rPr>
          <w:sz w:val="28"/>
        </w:rPr>
        <w:t>» в сумме 18222тыс.руб., из них:</w:t>
      </w:r>
    </w:p>
    <w:p w:rsidR="00753968" w:rsidRPr="00107FF7" w:rsidRDefault="00753968" w:rsidP="00753968">
      <w:pPr>
        <w:widowControl w:val="0"/>
        <w:numPr>
          <w:ilvl w:val="12"/>
          <w:numId w:val="0"/>
        </w:numPr>
        <w:ind w:firstLine="720"/>
        <w:jc w:val="both"/>
        <w:rPr>
          <w:i/>
          <w:sz w:val="28"/>
        </w:rPr>
      </w:pPr>
      <w:r w:rsidRPr="00107FF7">
        <w:rPr>
          <w:i/>
          <w:sz w:val="28"/>
        </w:rPr>
        <w:t xml:space="preserve">1). </w:t>
      </w:r>
      <w:r>
        <w:rPr>
          <w:i/>
          <w:sz w:val="28"/>
        </w:rPr>
        <w:t>п</w:t>
      </w:r>
      <w:r w:rsidRPr="00107FF7">
        <w:rPr>
          <w:i/>
          <w:sz w:val="28"/>
        </w:rPr>
        <w:t>о подпрограмме «Обеспечение реализации муниципальной программы» на обеспечение деятельности Управления культуры в сумме 1410тыс.руб.;</w:t>
      </w:r>
    </w:p>
    <w:p w:rsidR="00753968" w:rsidRPr="00107FF7" w:rsidRDefault="00753968" w:rsidP="00753968">
      <w:pPr>
        <w:widowControl w:val="0"/>
        <w:numPr>
          <w:ilvl w:val="12"/>
          <w:numId w:val="0"/>
        </w:numPr>
        <w:ind w:firstLine="720"/>
        <w:jc w:val="both"/>
        <w:rPr>
          <w:i/>
          <w:sz w:val="28"/>
        </w:rPr>
      </w:pPr>
      <w:r w:rsidRPr="00107FF7">
        <w:rPr>
          <w:i/>
          <w:sz w:val="28"/>
        </w:rPr>
        <w:t xml:space="preserve">2). </w:t>
      </w:r>
      <w:r>
        <w:rPr>
          <w:i/>
          <w:sz w:val="28"/>
        </w:rPr>
        <w:t>п</w:t>
      </w:r>
      <w:r w:rsidRPr="00107FF7">
        <w:rPr>
          <w:i/>
          <w:sz w:val="28"/>
        </w:rPr>
        <w:t>о подпрограмме «Обеспечение реализации муниципальной программы»</w:t>
      </w:r>
      <w:r w:rsidRPr="00107FF7">
        <w:rPr>
          <w:sz w:val="28"/>
          <w:highlight w:val="yellow"/>
        </w:rPr>
        <w:t xml:space="preserve"> </w:t>
      </w:r>
      <w:r w:rsidRPr="00107FF7">
        <w:rPr>
          <w:i/>
          <w:sz w:val="28"/>
        </w:rPr>
        <w:t>обеспечение деятельности казенного учреждения МУ «Управление обслуживания муниципальных учреждений культуры» в сумме16812тыс.руб.</w:t>
      </w:r>
    </w:p>
    <w:p w:rsidR="00753968" w:rsidRDefault="00753968" w:rsidP="00753968">
      <w:pPr>
        <w:widowControl w:val="0"/>
        <w:numPr>
          <w:ilvl w:val="12"/>
          <w:numId w:val="0"/>
        </w:numPr>
        <w:ind w:firstLine="720"/>
        <w:jc w:val="both"/>
        <w:rPr>
          <w:sz w:val="28"/>
        </w:rPr>
      </w:pPr>
      <w:r>
        <w:rPr>
          <w:sz w:val="28"/>
        </w:rPr>
        <w:t>-</w:t>
      </w:r>
      <w:r w:rsidRPr="00107FF7">
        <w:rPr>
          <w:sz w:val="28"/>
        </w:rPr>
        <w:t xml:space="preserve"> </w:t>
      </w:r>
      <w:r w:rsidRPr="005911A1">
        <w:rPr>
          <w:sz w:val="28"/>
        </w:rPr>
        <w:t>на реализацию мероприятий государственной программы Иркутской области «Управление государственными финансами Иркутской области» на 2015-2020 годы в сумме</w:t>
      </w:r>
      <w:r>
        <w:rPr>
          <w:sz w:val="28"/>
        </w:rPr>
        <w:t xml:space="preserve"> 840тыс.руб.</w:t>
      </w:r>
    </w:p>
    <w:p w:rsidR="00753968" w:rsidRPr="00BE0E66" w:rsidRDefault="00753968" w:rsidP="00753968">
      <w:pPr>
        <w:widowControl w:val="0"/>
        <w:numPr>
          <w:ilvl w:val="12"/>
          <w:numId w:val="0"/>
        </w:numPr>
        <w:ind w:firstLine="720"/>
        <w:jc w:val="both"/>
        <w:rPr>
          <w:sz w:val="28"/>
        </w:rPr>
      </w:pPr>
      <w:r w:rsidRPr="00BE0E66">
        <w:rPr>
          <w:b/>
          <w:sz w:val="28"/>
          <w:u w:val="single"/>
        </w:rPr>
        <w:t>Расходы по разделу 10 «Социальная политика»</w:t>
      </w:r>
      <w:r w:rsidRPr="00BE0E66">
        <w:rPr>
          <w:sz w:val="28"/>
        </w:rPr>
        <w:t xml:space="preserve"> на 2016 год предлагается утвердить в сумме 35484тыс.руб., что на 13662тыс.руб. меньше расходов 2015 года, утвержденных  решением Думы городского округа от  18.09.2015г</w:t>
      </w:r>
      <w:r w:rsidR="00EB767E">
        <w:rPr>
          <w:sz w:val="28"/>
        </w:rPr>
        <w:t>.</w:t>
      </w:r>
      <w:r w:rsidRPr="00BE0E66">
        <w:rPr>
          <w:sz w:val="28"/>
        </w:rPr>
        <w:t xml:space="preserve"> №61-67-15-64 (49146тыс.руб).</w:t>
      </w:r>
    </w:p>
    <w:p w:rsidR="00753968" w:rsidRPr="00BE0E66" w:rsidRDefault="00753968" w:rsidP="00753968">
      <w:pPr>
        <w:widowControl w:val="0"/>
        <w:numPr>
          <w:ilvl w:val="12"/>
          <w:numId w:val="0"/>
        </w:numPr>
        <w:ind w:firstLine="720"/>
        <w:jc w:val="both"/>
        <w:rPr>
          <w:sz w:val="28"/>
        </w:rPr>
      </w:pPr>
      <w:r w:rsidRPr="00BE0E66">
        <w:rPr>
          <w:sz w:val="28"/>
        </w:rPr>
        <w:lastRenderedPageBreak/>
        <w:t xml:space="preserve">Распределение бюджетных ассигнований </w:t>
      </w:r>
      <w:r w:rsidR="00EB767E">
        <w:rPr>
          <w:sz w:val="28"/>
        </w:rPr>
        <w:t>по</w:t>
      </w:r>
      <w:r w:rsidRPr="00BE0E66">
        <w:rPr>
          <w:sz w:val="28"/>
        </w:rPr>
        <w:t xml:space="preserve"> раздел</w:t>
      </w:r>
      <w:r w:rsidR="00EB767E">
        <w:rPr>
          <w:sz w:val="28"/>
        </w:rPr>
        <w:t>у</w:t>
      </w:r>
      <w:r w:rsidRPr="00BE0E66">
        <w:rPr>
          <w:sz w:val="28"/>
        </w:rPr>
        <w:t xml:space="preserve"> 10 «Социальная полит</w:t>
      </w:r>
      <w:r w:rsidRPr="00BE0E66">
        <w:rPr>
          <w:sz w:val="28"/>
        </w:rPr>
        <w:t>и</w:t>
      </w:r>
      <w:r w:rsidRPr="00BE0E66">
        <w:rPr>
          <w:sz w:val="28"/>
        </w:rPr>
        <w:t>ка» в разрезе классификации расходов бюджетов по подразделам представлено в  таблице №</w:t>
      </w:r>
      <w:r w:rsidR="00C01E81">
        <w:rPr>
          <w:sz w:val="28"/>
        </w:rPr>
        <w:t xml:space="preserve"> </w:t>
      </w:r>
      <w:r w:rsidRPr="00BE0E66">
        <w:rPr>
          <w:sz w:val="28"/>
        </w:rPr>
        <w:t>2</w:t>
      </w:r>
      <w:r w:rsidR="00C01E81">
        <w:rPr>
          <w:sz w:val="28"/>
        </w:rPr>
        <w:t>6</w:t>
      </w:r>
      <w:r w:rsidRPr="00BE0E66">
        <w:rPr>
          <w:sz w:val="28"/>
        </w:rPr>
        <w:t xml:space="preserve">. </w:t>
      </w:r>
    </w:p>
    <w:p w:rsidR="00753968" w:rsidRPr="00BE0E66" w:rsidRDefault="00753968" w:rsidP="00753968">
      <w:pPr>
        <w:widowControl w:val="0"/>
        <w:numPr>
          <w:ilvl w:val="12"/>
          <w:numId w:val="0"/>
        </w:numPr>
        <w:ind w:firstLine="720"/>
        <w:jc w:val="right"/>
        <w:rPr>
          <w:sz w:val="28"/>
        </w:rPr>
      </w:pPr>
      <w:r w:rsidRPr="00BE0E66">
        <w:rPr>
          <w:sz w:val="28"/>
        </w:rPr>
        <w:t>Таблица № 2</w:t>
      </w:r>
      <w:r w:rsidR="00C01E81">
        <w:rPr>
          <w:sz w:val="28"/>
        </w:rPr>
        <w:t>6</w:t>
      </w:r>
      <w:r w:rsidRPr="00BE0E66">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276"/>
        <w:gridCol w:w="1985"/>
        <w:gridCol w:w="1701"/>
        <w:gridCol w:w="1382"/>
      </w:tblGrid>
      <w:tr w:rsidR="00753968" w:rsidRPr="00BE0E66" w:rsidTr="001F57AD">
        <w:tc>
          <w:tcPr>
            <w:tcW w:w="4077" w:type="dxa"/>
          </w:tcPr>
          <w:p w:rsidR="00753968" w:rsidRPr="00BE0E66" w:rsidRDefault="00753968" w:rsidP="00911B96">
            <w:pPr>
              <w:widowControl w:val="0"/>
              <w:numPr>
                <w:ilvl w:val="12"/>
                <w:numId w:val="0"/>
              </w:numPr>
              <w:jc w:val="center"/>
              <w:rPr>
                <w:sz w:val="24"/>
                <w:szCs w:val="24"/>
              </w:rPr>
            </w:pPr>
            <w:r w:rsidRPr="00BE0E66">
              <w:rPr>
                <w:sz w:val="24"/>
                <w:szCs w:val="24"/>
              </w:rPr>
              <w:t>Наименование</w:t>
            </w:r>
          </w:p>
        </w:tc>
        <w:tc>
          <w:tcPr>
            <w:tcW w:w="1276" w:type="dxa"/>
          </w:tcPr>
          <w:p w:rsidR="00753968" w:rsidRPr="00BE0E66" w:rsidRDefault="00753968" w:rsidP="00911B96">
            <w:pPr>
              <w:widowControl w:val="0"/>
              <w:numPr>
                <w:ilvl w:val="12"/>
                <w:numId w:val="0"/>
              </w:numPr>
              <w:jc w:val="center"/>
              <w:rPr>
                <w:sz w:val="24"/>
                <w:szCs w:val="24"/>
              </w:rPr>
            </w:pPr>
            <w:r w:rsidRPr="00BE0E66">
              <w:rPr>
                <w:sz w:val="24"/>
                <w:szCs w:val="24"/>
              </w:rPr>
              <w:t>Раздел, подраздел</w:t>
            </w:r>
          </w:p>
        </w:tc>
        <w:tc>
          <w:tcPr>
            <w:tcW w:w="1985" w:type="dxa"/>
          </w:tcPr>
          <w:p w:rsidR="00753968" w:rsidRPr="00BE0E66" w:rsidRDefault="00753968" w:rsidP="00911B96">
            <w:pPr>
              <w:widowControl w:val="0"/>
              <w:numPr>
                <w:ilvl w:val="12"/>
                <w:numId w:val="0"/>
              </w:numPr>
              <w:jc w:val="center"/>
              <w:rPr>
                <w:sz w:val="24"/>
                <w:szCs w:val="24"/>
              </w:rPr>
            </w:pPr>
            <w:r w:rsidRPr="00BE0E66">
              <w:rPr>
                <w:sz w:val="24"/>
                <w:szCs w:val="24"/>
              </w:rPr>
              <w:t>Бюджет  201</w:t>
            </w:r>
            <w:r>
              <w:rPr>
                <w:sz w:val="24"/>
                <w:szCs w:val="24"/>
              </w:rPr>
              <w:t>5</w:t>
            </w:r>
            <w:r w:rsidRPr="00BE0E66">
              <w:rPr>
                <w:sz w:val="24"/>
                <w:szCs w:val="24"/>
              </w:rPr>
              <w:t xml:space="preserve">г., утв. реш. Думы от </w:t>
            </w:r>
            <w:r>
              <w:rPr>
                <w:sz w:val="24"/>
                <w:szCs w:val="24"/>
              </w:rPr>
              <w:t>18</w:t>
            </w:r>
            <w:r w:rsidRPr="00BE0E66">
              <w:rPr>
                <w:sz w:val="24"/>
                <w:szCs w:val="24"/>
              </w:rPr>
              <w:t>.0</w:t>
            </w:r>
            <w:r>
              <w:rPr>
                <w:sz w:val="24"/>
                <w:szCs w:val="24"/>
              </w:rPr>
              <w:t>9</w:t>
            </w:r>
            <w:r w:rsidRPr="00BE0E66">
              <w:rPr>
                <w:sz w:val="24"/>
                <w:szCs w:val="24"/>
              </w:rPr>
              <w:t>.201</w:t>
            </w:r>
            <w:r>
              <w:rPr>
                <w:sz w:val="24"/>
                <w:szCs w:val="24"/>
              </w:rPr>
              <w:t>5</w:t>
            </w:r>
            <w:r w:rsidRPr="00BE0E66">
              <w:rPr>
                <w:sz w:val="24"/>
                <w:szCs w:val="24"/>
              </w:rPr>
              <w:t xml:space="preserve"> №61-67-1</w:t>
            </w:r>
            <w:r>
              <w:rPr>
                <w:sz w:val="24"/>
                <w:szCs w:val="24"/>
              </w:rPr>
              <w:t>5</w:t>
            </w:r>
            <w:r w:rsidRPr="00BE0E66">
              <w:rPr>
                <w:sz w:val="24"/>
                <w:szCs w:val="24"/>
              </w:rPr>
              <w:t>-</w:t>
            </w:r>
            <w:r>
              <w:rPr>
                <w:sz w:val="24"/>
                <w:szCs w:val="24"/>
              </w:rPr>
              <w:t>6</w:t>
            </w:r>
            <w:r w:rsidRPr="00BE0E66">
              <w:rPr>
                <w:sz w:val="24"/>
                <w:szCs w:val="24"/>
              </w:rPr>
              <w:t>4</w:t>
            </w:r>
          </w:p>
        </w:tc>
        <w:tc>
          <w:tcPr>
            <w:tcW w:w="1701" w:type="dxa"/>
          </w:tcPr>
          <w:p w:rsidR="00753968" w:rsidRPr="00BE0E66" w:rsidRDefault="00753968" w:rsidP="00911B96">
            <w:pPr>
              <w:widowControl w:val="0"/>
              <w:numPr>
                <w:ilvl w:val="12"/>
                <w:numId w:val="0"/>
              </w:numPr>
              <w:jc w:val="center"/>
              <w:rPr>
                <w:sz w:val="24"/>
                <w:szCs w:val="24"/>
              </w:rPr>
            </w:pPr>
            <w:r>
              <w:rPr>
                <w:sz w:val="24"/>
                <w:szCs w:val="24"/>
              </w:rPr>
              <w:t>Проект 2016</w:t>
            </w:r>
            <w:r w:rsidRPr="00BE0E66">
              <w:rPr>
                <w:sz w:val="24"/>
                <w:szCs w:val="24"/>
              </w:rPr>
              <w:t>года</w:t>
            </w:r>
          </w:p>
        </w:tc>
        <w:tc>
          <w:tcPr>
            <w:tcW w:w="1382" w:type="dxa"/>
          </w:tcPr>
          <w:p w:rsidR="00753968" w:rsidRPr="00BE0E66" w:rsidRDefault="00753968" w:rsidP="00911B96">
            <w:pPr>
              <w:widowControl w:val="0"/>
              <w:numPr>
                <w:ilvl w:val="12"/>
                <w:numId w:val="0"/>
              </w:numPr>
              <w:jc w:val="center"/>
              <w:rPr>
                <w:sz w:val="24"/>
                <w:szCs w:val="24"/>
              </w:rPr>
            </w:pPr>
            <w:r w:rsidRPr="00BE0E66">
              <w:rPr>
                <w:sz w:val="24"/>
                <w:szCs w:val="24"/>
              </w:rPr>
              <w:t xml:space="preserve"> %</w:t>
            </w:r>
          </w:p>
          <w:p w:rsidR="00753968" w:rsidRPr="00BE0E66" w:rsidRDefault="00753968" w:rsidP="00911B96">
            <w:pPr>
              <w:widowControl w:val="0"/>
              <w:numPr>
                <w:ilvl w:val="12"/>
                <w:numId w:val="0"/>
              </w:numPr>
              <w:jc w:val="center"/>
              <w:rPr>
                <w:sz w:val="24"/>
                <w:szCs w:val="24"/>
              </w:rPr>
            </w:pPr>
            <w:r w:rsidRPr="00BE0E66">
              <w:rPr>
                <w:sz w:val="24"/>
                <w:szCs w:val="24"/>
              </w:rPr>
              <w:t>к 201</w:t>
            </w:r>
            <w:r>
              <w:rPr>
                <w:sz w:val="24"/>
                <w:szCs w:val="24"/>
              </w:rPr>
              <w:t>5</w:t>
            </w:r>
            <w:r w:rsidRPr="00BE0E66">
              <w:rPr>
                <w:sz w:val="24"/>
                <w:szCs w:val="24"/>
              </w:rPr>
              <w:t>г.</w:t>
            </w:r>
          </w:p>
        </w:tc>
      </w:tr>
      <w:tr w:rsidR="00753968" w:rsidRPr="00BE0E66" w:rsidTr="001F57AD">
        <w:tc>
          <w:tcPr>
            <w:tcW w:w="4077" w:type="dxa"/>
          </w:tcPr>
          <w:p w:rsidR="00753968" w:rsidRPr="00BE0E66" w:rsidRDefault="00753968" w:rsidP="00911B96">
            <w:pPr>
              <w:widowControl w:val="0"/>
              <w:numPr>
                <w:ilvl w:val="12"/>
                <w:numId w:val="0"/>
              </w:numPr>
              <w:jc w:val="center"/>
              <w:rPr>
                <w:b/>
                <w:sz w:val="24"/>
                <w:szCs w:val="24"/>
              </w:rPr>
            </w:pPr>
            <w:r w:rsidRPr="00BE0E66">
              <w:rPr>
                <w:b/>
                <w:sz w:val="24"/>
                <w:szCs w:val="24"/>
              </w:rPr>
              <w:t>Социальная политика</w:t>
            </w:r>
          </w:p>
        </w:tc>
        <w:tc>
          <w:tcPr>
            <w:tcW w:w="1276" w:type="dxa"/>
          </w:tcPr>
          <w:p w:rsidR="00753968" w:rsidRPr="00BE0E66" w:rsidRDefault="00753968" w:rsidP="00911B96">
            <w:pPr>
              <w:widowControl w:val="0"/>
              <w:numPr>
                <w:ilvl w:val="12"/>
                <w:numId w:val="0"/>
              </w:numPr>
              <w:jc w:val="center"/>
              <w:rPr>
                <w:b/>
                <w:sz w:val="24"/>
                <w:szCs w:val="24"/>
              </w:rPr>
            </w:pPr>
            <w:r w:rsidRPr="00BE0E66">
              <w:rPr>
                <w:b/>
                <w:sz w:val="24"/>
                <w:szCs w:val="24"/>
              </w:rPr>
              <w:t>1000</w:t>
            </w:r>
          </w:p>
        </w:tc>
        <w:tc>
          <w:tcPr>
            <w:tcW w:w="1985" w:type="dxa"/>
          </w:tcPr>
          <w:p w:rsidR="00753968" w:rsidRPr="00BE0E66" w:rsidRDefault="00753968" w:rsidP="00911B96">
            <w:pPr>
              <w:widowControl w:val="0"/>
              <w:numPr>
                <w:ilvl w:val="12"/>
                <w:numId w:val="0"/>
              </w:numPr>
              <w:jc w:val="center"/>
              <w:rPr>
                <w:b/>
                <w:sz w:val="24"/>
                <w:szCs w:val="24"/>
              </w:rPr>
            </w:pPr>
            <w:r>
              <w:rPr>
                <w:b/>
                <w:sz w:val="24"/>
                <w:szCs w:val="24"/>
              </w:rPr>
              <w:t>49146</w:t>
            </w:r>
          </w:p>
        </w:tc>
        <w:tc>
          <w:tcPr>
            <w:tcW w:w="1701" w:type="dxa"/>
          </w:tcPr>
          <w:p w:rsidR="00753968" w:rsidRPr="00BE0E66" w:rsidRDefault="00753968" w:rsidP="00911B96">
            <w:pPr>
              <w:widowControl w:val="0"/>
              <w:numPr>
                <w:ilvl w:val="12"/>
                <w:numId w:val="0"/>
              </w:numPr>
              <w:jc w:val="center"/>
              <w:rPr>
                <w:b/>
                <w:sz w:val="24"/>
                <w:szCs w:val="24"/>
              </w:rPr>
            </w:pPr>
            <w:r>
              <w:rPr>
                <w:b/>
                <w:sz w:val="24"/>
                <w:szCs w:val="24"/>
              </w:rPr>
              <w:t>35484</w:t>
            </w:r>
          </w:p>
        </w:tc>
        <w:tc>
          <w:tcPr>
            <w:tcW w:w="1382" w:type="dxa"/>
          </w:tcPr>
          <w:p w:rsidR="00753968" w:rsidRPr="00BE0E66" w:rsidRDefault="00753968" w:rsidP="00911B96">
            <w:pPr>
              <w:widowControl w:val="0"/>
              <w:numPr>
                <w:ilvl w:val="12"/>
                <w:numId w:val="0"/>
              </w:numPr>
              <w:jc w:val="center"/>
              <w:rPr>
                <w:b/>
                <w:sz w:val="24"/>
                <w:szCs w:val="24"/>
              </w:rPr>
            </w:pPr>
            <w:r>
              <w:rPr>
                <w:b/>
                <w:sz w:val="24"/>
                <w:szCs w:val="24"/>
              </w:rPr>
              <w:t>72,2</w:t>
            </w:r>
          </w:p>
        </w:tc>
      </w:tr>
      <w:tr w:rsidR="00753968" w:rsidRPr="00BE0E66" w:rsidTr="001F57AD">
        <w:tc>
          <w:tcPr>
            <w:tcW w:w="4077" w:type="dxa"/>
          </w:tcPr>
          <w:p w:rsidR="00753968" w:rsidRPr="00BE0E66" w:rsidRDefault="00753968" w:rsidP="00911B96">
            <w:pPr>
              <w:widowControl w:val="0"/>
              <w:numPr>
                <w:ilvl w:val="12"/>
                <w:numId w:val="0"/>
              </w:numPr>
              <w:jc w:val="center"/>
              <w:rPr>
                <w:sz w:val="24"/>
                <w:szCs w:val="24"/>
              </w:rPr>
            </w:pPr>
            <w:r w:rsidRPr="00BE0E66">
              <w:rPr>
                <w:sz w:val="24"/>
                <w:szCs w:val="24"/>
              </w:rPr>
              <w:t>Пенсионное обеспечение</w:t>
            </w:r>
          </w:p>
        </w:tc>
        <w:tc>
          <w:tcPr>
            <w:tcW w:w="1276" w:type="dxa"/>
          </w:tcPr>
          <w:p w:rsidR="00753968" w:rsidRPr="00BE0E66" w:rsidRDefault="00753968" w:rsidP="00911B96">
            <w:pPr>
              <w:widowControl w:val="0"/>
              <w:numPr>
                <w:ilvl w:val="12"/>
                <w:numId w:val="0"/>
              </w:numPr>
              <w:jc w:val="center"/>
              <w:rPr>
                <w:sz w:val="24"/>
                <w:szCs w:val="24"/>
              </w:rPr>
            </w:pPr>
            <w:r w:rsidRPr="00BE0E66">
              <w:rPr>
                <w:sz w:val="24"/>
                <w:szCs w:val="24"/>
              </w:rPr>
              <w:t>1001</w:t>
            </w:r>
          </w:p>
        </w:tc>
        <w:tc>
          <w:tcPr>
            <w:tcW w:w="1985" w:type="dxa"/>
          </w:tcPr>
          <w:p w:rsidR="00753968" w:rsidRPr="00BE0E66" w:rsidRDefault="00753968" w:rsidP="00911B96">
            <w:pPr>
              <w:widowControl w:val="0"/>
              <w:numPr>
                <w:ilvl w:val="12"/>
                <w:numId w:val="0"/>
              </w:numPr>
              <w:jc w:val="center"/>
              <w:rPr>
                <w:sz w:val="24"/>
                <w:szCs w:val="24"/>
              </w:rPr>
            </w:pPr>
            <w:r>
              <w:rPr>
                <w:sz w:val="24"/>
                <w:szCs w:val="24"/>
              </w:rPr>
              <w:t>1958</w:t>
            </w:r>
          </w:p>
        </w:tc>
        <w:tc>
          <w:tcPr>
            <w:tcW w:w="1701" w:type="dxa"/>
          </w:tcPr>
          <w:p w:rsidR="00753968" w:rsidRPr="00BE0E66" w:rsidRDefault="00753968" w:rsidP="00911B96">
            <w:pPr>
              <w:widowControl w:val="0"/>
              <w:numPr>
                <w:ilvl w:val="12"/>
                <w:numId w:val="0"/>
              </w:numPr>
              <w:jc w:val="center"/>
              <w:rPr>
                <w:sz w:val="24"/>
                <w:szCs w:val="24"/>
              </w:rPr>
            </w:pPr>
            <w:r>
              <w:rPr>
                <w:sz w:val="24"/>
                <w:szCs w:val="24"/>
              </w:rPr>
              <w:t>2242</w:t>
            </w:r>
          </w:p>
        </w:tc>
        <w:tc>
          <w:tcPr>
            <w:tcW w:w="1382" w:type="dxa"/>
          </w:tcPr>
          <w:p w:rsidR="00753968" w:rsidRPr="00BE0E66" w:rsidRDefault="00753968" w:rsidP="00911B96">
            <w:pPr>
              <w:widowControl w:val="0"/>
              <w:numPr>
                <w:ilvl w:val="12"/>
                <w:numId w:val="0"/>
              </w:numPr>
              <w:jc w:val="center"/>
              <w:rPr>
                <w:sz w:val="24"/>
                <w:szCs w:val="24"/>
              </w:rPr>
            </w:pPr>
            <w:r>
              <w:rPr>
                <w:sz w:val="24"/>
                <w:szCs w:val="24"/>
              </w:rPr>
              <w:t>114,5</w:t>
            </w:r>
          </w:p>
        </w:tc>
      </w:tr>
      <w:tr w:rsidR="00753968" w:rsidRPr="00BE0E66" w:rsidTr="001F57AD">
        <w:tc>
          <w:tcPr>
            <w:tcW w:w="4077" w:type="dxa"/>
          </w:tcPr>
          <w:p w:rsidR="00753968" w:rsidRPr="00BE0E66" w:rsidRDefault="00753968" w:rsidP="00911B96">
            <w:pPr>
              <w:widowControl w:val="0"/>
              <w:numPr>
                <w:ilvl w:val="12"/>
                <w:numId w:val="0"/>
              </w:numPr>
              <w:jc w:val="center"/>
              <w:rPr>
                <w:sz w:val="24"/>
                <w:szCs w:val="24"/>
              </w:rPr>
            </w:pPr>
            <w:r w:rsidRPr="00BE0E66">
              <w:rPr>
                <w:sz w:val="24"/>
                <w:szCs w:val="24"/>
              </w:rPr>
              <w:t>Социальное обеспечение населения</w:t>
            </w:r>
          </w:p>
        </w:tc>
        <w:tc>
          <w:tcPr>
            <w:tcW w:w="1276" w:type="dxa"/>
          </w:tcPr>
          <w:p w:rsidR="00753968" w:rsidRPr="00BE0E66" w:rsidRDefault="00753968" w:rsidP="00911B96">
            <w:pPr>
              <w:widowControl w:val="0"/>
              <w:numPr>
                <w:ilvl w:val="12"/>
                <w:numId w:val="0"/>
              </w:numPr>
              <w:jc w:val="center"/>
              <w:rPr>
                <w:sz w:val="24"/>
                <w:szCs w:val="24"/>
              </w:rPr>
            </w:pPr>
            <w:r w:rsidRPr="00BE0E66">
              <w:rPr>
                <w:sz w:val="24"/>
                <w:szCs w:val="24"/>
              </w:rPr>
              <w:t>1003</w:t>
            </w:r>
          </w:p>
        </w:tc>
        <w:tc>
          <w:tcPr>
            <w:tcW w:w="1985" w:type="dxa"/>
          </w:tcPr>
          <w:p w:rsidR="00753968" w:rsidRPr="00BE0E66" w:rsidRDefault="00753968" w:rsidP="00911B96">
            <w:pPr>
              <w:widowControl w:val="0"/>
              <w:numPr>
                <w:ilvl w:val="12"/>
                <w:numId w:val="0"/>
              </w:numPr>
              <w:jc w:val="center"/>
              <w:rPr>
                <w:sz w:val="24"/>
                <w:szCs w:val="24"/>
              </w:rPr>
            </w:pPr>
            <w:r>
              <w:rPr>
                <w:sz w:val="24"/>
                <w:szCs w:val="24"/>
              </w:rPr>
              <w:t>25629</w:t>
            </w:r>
          </w:p>
        </w:tc>
        <w:tc>
          <w:tcPr>
            <w:tcW w:w="1701" w:type="dxa"/>
          </w:tcPr>
          <w:p w:rsidR="00753968" w:rsidRPr="00BE0E66" w:rsidRDefault="00753968" w:rsidP="00911B96">
            <w:pPr>
              <w:widowControl w:val="0"/>
              <w:numPr>
                <w:ilvl w:val="12"/>
                <w:numId w:val="0"/>
              </w:numPr>
              <w:jc w:val="center"/>
              <w:rPr>
                <w:sz w:val="24"/>
                <w:szCs w:val="24"/>
              </w:rPr>
            </w:pPr>
            <w:r>
              <w:rPr>
                <w:sz w:val="24"/>
                <w:szCs w:val="24"/>
              </w:rPr>
              <w:t>24941</w:t>
            </w:r>
          </w:p>
        </w:tc>
        <w:tc>
          <w:tcPr>
            <w:tcW w:w="1382" w:type="dxa"/>
          </w:tcPr>
          <w:p w:rsidR="00753968" w:rsidRPr="00BE0E66" w:rsidRDefault="00753968" w:rsidP="00911B96">
            <w:pPr>
              <w:widowControl w:val="0"/>
              <w:numPr>
                <w:ilvl w:val="12"/>
                <w:numId w:val="0"/>
              </w:numPr>
              <w:jc w:val="center"/>
              <w:rPr>
                <w:sz w:val="24"/>
                <w:szCs w:val="24"/>
              </w:rPr>
            </w:pPr>
            <w:r>
              <w:rPr>
                <w:sz w:val="24"/>
                <w:szCs w:val="24"/>
              </w:rPr>
              <w:t>97,3</w:t>
            </w:r>
          </w:p>
        </w:tc>
      </w:tr>
      <w:tr w:rsidR="00753968" w:rsidRPr="00BE0E66" w:rsidTr="001F57AD">
        <w:tc>
          <w:tcPr>
            <w:tcW w:w="4077" w:type="dxa"/>
          </w:tcPr>
          <w:p w:rsidR="00753968" w:rsidRPr="00BE0E66" w:rsidRDefault="00753968" w:rsidP="00911B96">
            <w:pPr>
              <w:widowControl w:val="0"/>
              <w:numPr>
                <w:ilvl w:val="12"/>
                <w:numId w:val="0"/>
              </w:numPr>
              <w:jc w:val="center"/>
              <w:rPr>
                <w:sz w:val="24"/>
                <w:szCs w:val="24"/>
              </w:rPr>
            </w:pPr>
            <w:r w:rsidRPr="00BE0E66">
              <w:rPr>
                <w:sz w:val="24"/>
                <w:szCs w:val="24"/>
              </w:rPr>
              <w:t>Охрана семьи и детства</w:t>
            </w:r>
          </w:p>
        </w:tc>
        <w:tc>
          <w:tcPr>
            <w:tcW w:w="1276" w:type="dxa"/>
          </w:tcPr>
          <w:p w:rsidR="00753968" w:rsidRPr="00BE0E66" w:rsidRDefault="00753968" w:rsidP="00911B96">
            <w:pPr>
              <w:widowControl w:val="0"/>
              <w:numPr>
                <w:ilvl w:val="12"/>
                <w:numId w:val="0"/>
              </w:numPr>
              <w:jc w:val="center"/>
              <w:rPr>
                <w:sz w:val="24"/>
                <w:szCs w:val="24"/>
              </w:rPr>
            </w:pPr>
            <w:r w:rsidRPr="00BE0E66">
              <w:rPr>
                <w:sz w:val="24"/>
                <w:szCs w:val="24"/>
              </w:rPr>
              <w:t>1004</w:t>
            </w:r>
          </w:p>
        </w:tc>
        <w:tc>
          <w:tcPr>
            <w:tcW w:w="1985" w:type="dxa"/>
          </w:tcPr>
          <w:p w:rsidR="00753968" w:rsidRPr="00BE0E66" w:rsidRDefault="00753968" w:rsidP="00911B96">
            <w:pPr>
              <w:widowControl w:val="0"/>
              <w:numPr>
                <w:ilvl w:val="12"/>
                <w:numId w:val="0"/>
              </w:numPr>
              <w:jc w:val="center"/>
              <w:rPr>
                <w:sz w:val="24"/>
                <w:szCs w:val="24"/>
              </w:rPr>
            </w:pPr>
            <w:r>
              <w:rPr>
                <w:sz w:val="24"/>
                <w:szCs w:val="24"/>
              </w:rPr>
              <w:t>10164</w:t>
            </w:r>
          </w:p>
        </w:tc>
        <w:tc>
          <w:tcPr>
            <w:tcW w:w="1701" w:type="dxa"/>
          </w:tcPr>
          <w:p w:rsidR="00753968" w:rsidRPr="00BE0E66" w:rsidRDefault="00753968" w:rsidP="00911B96">
            <w:pPr>
              <w:widowControl w:val="0"/>
              <w:numPr>
                <w:ilvl w:val="12"/>
                <w:numId w:val="0"/>
              </w:numPr>
              <w:jc w:val="center"/>
              <w:rPr>
                <w:sz w:val="24"/>
                <w:szCs w:val="24"/>
              </w:rPr>
            </w:pPr>
            <w:r>
              <w:rPr>
                <w:sz w:val="24"/>
                <w:szCs w:val="24"/>
              </w:rPr>
              <w:t>0</w:t>
            </w:r>
          </w:p>
        </w:tc>
        <w:tc>
          <w:tcPr>
            <w:tcW w:w="1382" w:type="dxa"/>
          </w:tcPr>
          <w:p w:rsidR="00753968" w:rsidRPr="00BE0E66" w:rsidRDefault="00753968" w:rsidP="00911B96">
            <w:pPr>
              <w:widowControl w:val="0"/>
              <w:numPr>
                <w:ilvl w:val="12"/>
                <w:numId w:val="0"/>
              </w:numPr>
              <w:jc w:val="center"/>
              <w:rPr>
                <w:sz w:val="24"/>
                <w:szCs w:val="24"/>
              </w:rPr>
            </w:pPr>
            <w:r>
              <w:rPr>
                <w:sz w:val="24"/>
                <w:szCs w:val="24"/>
              </w:rPr>
              <w:t>0</w:t>
            </w:r>
          </w:p>
        </w:tc>
      </w:tr>
      <w:tr w:rsidR="00753968" w:rsidRPr="008653C4" w:rsidTr="001F57AD">
        <w:tc>
          <w:tcPr>
            <w:tcW w:w="4077" w:type="dxa"/>
          </w:tcPr>
          <w:p w:rsidR="00753968" w:rsidRPr="00BE0E66" w:rsidRDefault="00753968" w:rsidP="00911B96">
            <w:pPr>
              <w:widowControl w:val="0"/>
              <w:numPr>
                <w:ilvl w:val="12"/>
                <w:numId w:val="0"/>
              </w:numPr>
              <w:jc w:val="center"/>
              <w:rPr>
                <w:sz w:val="24"/>
                <w:szCs w:val="24"/>
              </w:rPr>
            </w:pPr>
            <w:r w:rsidRPr="00BE0E66">
              <w:rPr>
                <w:sz w:val="24"/>
                <w:szCs w:val="24"/>
              </w:rPr>
              <w:t>Другие вопросы в области социал</w:t>
            </w:r>
            <w:r w:rsidRPr="00BE0E66">
              <w:rPr>
                <w:sz w:val="24"/>
                <w:szCs w:val="24"/>
              </w:rPr>
              <w:t>ь</w:t>
            </w:r>
            <w:r w:rsidRPr="00BE0E66">
              <w:rPr>
                <w:sz w:val="24"/>
                <w:szCs w:val="24"/>
              </w:rPr>
              <w:t>ной политики</w:t>
            </w:r>
          </w:p>
        </w:tc>
        <w:tc>
          <w:tcPr>
            <w:tcW w:w="1276" w:type="dxa"/>
          </w:tcPr>
          <w:p w:rsidR="00753968" w:rsidRPr="00BE0E66" w:rsidRDefault="00753968" w:rsidP="00911B96">
            <w:pPr>
              <w:widowControl w:val="0"/>
              <w:numPr>
                <w:ilvl w:val="12"/>
                <w:numId w:val="0"/>
              </w:numPr>
              <w:jc w:val="center"/>
              <w:rPr>
                <w:sz w:val="24"/>
                <w:szCs w:val="24"/>
              </w:rPr>
            </w:pPr>
            <w:r w:rsidRPr="00BE0E66">
              <w:rPr>
                <w:sz w:val="24"/>
                <w:szCs w:val="24"/>
              </w:rPr>
              <w:t>1006</w:t>
            </w:r>
          </w:p>
        </w:tc>
        <w:tc>
          <w:tcPr>
            <w:tcW w:w="1985" w:type="dxa"/>
          </w:tcPr>
          <w:p w:rsidR="00753968" w:rsidRPr="00BE0E66" w:rsidRDefault="00753968" w:rsidP="00911B96">
            <w:pPr>
              <w:widowControl w:val="0"/>
              <w:numPr>
                <w:ilvl w:val="12"/>
                <w:numId w:val="0"/>
              </w:numPr>
              <w:jc w:val="center"/>
              <w:rPr>
                <w:sz w:val="24"/>
                <w:szCs w:val="24"/>
              </w:rPr>
            </w:pPr>
            <w:r>
              <w:rPr>
                <w:sz w:val="24"/>
                <w:szCs w:val="24"/>
              </w:rPr>
              <w:t>11395</w:t>
            </w:r>
          </w:p>
        </w:tc>
        <w:tc>
          <w:tcPr>
            <w:tcW w:w="1701" w:type="dxa"/>
          </w:tcPr>
          <w:p w:rsidR="00753968" w:rsidRPr="00BE0E66" w:rsidRDefault="00753968" w:rsidP="00911B96">
            <w:pPr>
              <w:widowControl w:val="0"/>
              <w:numPr>
                <w:ilvl w:val="12"/>
                <w:numId w:val="0"/>
              </w:numPr>
              <w:jc w:val="center"/>
              <w:rPr>
                <w:sz w:val="24"/>
                <w:szCs w:val="24"/>
              </w:rPr>
            </w:pPr>
            <w:r>
              <w:rPr>
                <w:sz w:val="24"/>
                <w:szCs w:val="24"/>
              </w:rPr>
              <w:t>8301</w:t>
            </w:r>
          </w:p>
        </w:tc>
        <w:tc>
          <w:tcPr>
            <w:tcW w:w="1382" w:type="dxa"/>
          </w:tcPr>
          <w:p w:rsidR="00753968" w:rsidRPr="00BE0E66" w:rsidRDefault="00753968" w:rsidP="00911B96">
            <w:pPr>
              <w:widowControl w:val="0"/>
              <w:numPr>
                <w:ilvl w:val="12"/>
                <w:numId w:val="0"/>
              </w:numPr>
              <w:jc w:val="center"/>
              <w:rPr>
                <w:sz w:val="24"/>
                <w:szCs w:val="24"/>
              </w:rPr>
            </w:pPr>
            <w:r>
              <w:rPr>
                <w:sz w:val="24"/>
                <w:szCs w:val="24"/>
              </w:rPr>
              <w:t>72,8</w:t>
            </w:r>
          </w:p>
        </w:tc>
      </w:tr>
    </w:tbl>
    <w:p w:rsidR="00753968" w:rsidRPr="00BE0E66" w:rsidRDefault="00753968" w:rsidP="00753968">
      <w:pPr>
        <w:widowControl w:val="0"/>
        <w:numPr>
          <w:ilvl w:val="12"/>
          <w:numId w:val="0"/>
        </w:numPr>
        <w:ind w:firstLine="720"/>
        <w:jc w:val="both"/>
        <w:rPr>
          <w:sz w:val="28"/>
        </w:rPr>
      </w:pPr>
      <w:r w:rsidRPr="00BE0E66">
        <w:rPr>
          <w:sz w:val="28"/>
        </w:rPr>
        <w:t>В целом расходы местного бюджета по разделу 10 «Социальная политика» в соответствии с ведомственной структурой в 2016 году будут осуществлять 2 гла</w:t>
      </w:r>
      <w:r w:rsidRPr="00BE0E66">
        <w:rPr>
          <w:sz w:val="28"/>
        </w:rPr>
        <w:t>в</w:t>
      </w:r>
      <w:r w:rsidRPr="00BE0E66">
        <w:rPr>
          <w:sz w:val="28"/>
        </w:rPr>
        <w:t>ных распорядителя бюджетных средств:</w:t>
      </w:r>
    </w:p>
    <w:p w:rsidR="00753968" w:rsidRPr="00BE0E66" w:rsidRDefault="00753968" w:rsidP="00753968">
      <w:pPr>
        <w:widowControl w:val="0"/>
        <w:numPr>
          <w:ilvl w:val="12"/>
          <w:numId w:val="0"/>
        </w:numPr>
        <w:ind w:firstLine="720"/>
        <w:jc w:val="both"/>
        <w:rPr>
          <w:sz w:val="28"/>
        </w:rPr>
      </w:pPr>
      <w:r w:rsidRPr="00BE0E66">
        <w:rPr>
          <w:sz w:val="28"/>
        </w:rPr>
        <w:t>-Администрация городского округа, на котор</w:t>
      </w:r>
      <w:r w:rsidR="002911F2">
        <w:rPr>
          <w:sz w:val="28"/>
        </w:rPr>
        <w:t>ую</w:t>
      </w:r>
      <w:r w:rsidRPr="00BE0E66">
        <w:rPr>
          <w:sz w:val="28"/>
        </w:rPr>
        <w:t xml:space="preserve"> в 2016 году будет приходит</w:t>
      </w:r>
      <w:r w:rsidRPr="00BE0E66">
        <w:rPr>
          <w:sz w:val="28"/>
        </w:rPr>
        <w:t>ь</w:t>
      </w:r>
      <w:r w:rsidRPr="00BE0E66">
        <w:rPr>
          <w:sz w:val="28"/>
        </w:rPr>
        <w:t>ся 79,4% расходов по данному разделу (28181тыс.руб.);</w:t>
      </w:r>
    </w:p>
    <w:p w:rsidR="00753968" w:rsidRPr="00BE0E66" w:rsidRDefault="00753968" w:rsidP="00753968">
      <w:pPr>
        <w:widowControl w:val="0"/>
        <w:numPr>
          <w:ilvl w:val="12"/>
          <w:numId w:val="0"/>
        </w:numPr>
        <w:ind w:firstLine="720"/>
        <w:jc w:val="both"/>
        <w:rPr>
          <w:sz w:val="28"/>
        </w:rPr>
      </w:pPr>
      <w:r w:rsidRPr="00BE0E66">
        <w:rPr>
          <w:sz w:val="28"/>
        </w:rPr>
        <w:t>-Управление образования, на которое в 2016 году будет приходиться 20,6% расходов по данному разделу (7303тыс.руб.)</w:t>
      </w:r>
      <w:r>
        <w:rPr>
          <w:sz w:val="28"/>
        </w:rPr>
        <w:t>.</w:t>
      </w:r>
    </w:p>
    <w:p w:rsidR="00753968" w:rsidRPr="00BE0E66" w:rsidRDefault="00753968" w:rsidP="00753968">
      <w:pPr>
        <w:widowControl w:val="0"/>
        <w:numPr>
          <w:ilvl w:val="12"/>
          <w:numId w:val="0"/>
        </w:numPr>
        <w:ind w:firstLine="720"/>
        <w:jc w:val="both"/>
        <w:rPr>
          <w:sz w:val="28"/>
          <w:szCs w:val="28"/>
        </w:rPr>
      </w:pPr>
      <w:r w:rsidRPr="00BE0E66">
        <w:rPr>
          <w:sz w:val="28"/>
          <w:u w:val="single"/>
        </w:rPr>
        <w:t>По подразделу 1001 «Пенсионное обеспечение»</w:t>
      </w:r>
      <w:r w:rsidRPr="00BE0E66">
        <w:rPr>
          <w:sz w:val="28"/>
        </w:rPr>
        <w:t xml:space="preserve"> предусматриваются расходы в сумме 2242тыс.руб.</w:t>
      </w:r>
      <w:r w:rsidRPr="00BE0E66">
        <w:rPr>
          <w:sz w:val="28"/>
          <w:szCs w:val="28"/>
        </w:rPr>
        <w:t xml:space="preserve"> на доплаты к пенсиям лицам, замещавшим муниципальные должности, предусмотренные Законом Иркутской области от 15.10.2007г. №88-оз «Об отдельных вопросах муниципальной службы в Иркутской области», решением Думы городского округа от 29.03.2013г. №61-67-13-20 «Об утверждении положения «О порядке назначения, перерасчета, индексации и выплаты пенсии за выслугу лет муниципальным служащим органов местного самоуправления города Саянска».</w:t>
      </w:r>
    </w:p>
    <w:p w:rsidR="00753968" w:rsidRDefault="00753968" w:rsidP="00753968">
      <w:pPr>
        <w:widowControl w:val="0"/>
        <w:numPr>
          <w:ilvl w:val="12"/>
          <w:numId w:val="0"/>
        </w:numPr>
        <w:ind w:firstLine="720"/>
        <w:jc w:val="both"/>
        <w:rPr>
          <w:sz w:val="28"/>
          <w:szCs w:val="28"/>
        </w:rPr>
      </w:pPr>
      <w:r w:rsidRPr="00CD43BF">
        <w:rPr>
          <w:sz w:val="28"/>
          <w:szCs w:val="28"/>
          <w:u w:val="single"/>
        </w:rPr>
        <w:t>По подразделу 1003 «Социальное обеспечение населения»</w:t>
      </w:r>
      <w:r w:rsidRPr="00CD43BF">
        <w:rPr>
          <w:sz w:val="28"/>
          <w:szCs w:val="28"/>
        </w:rPr>
        <w:t xml:space="preserve"> предусматриваются расходы в сумме 24941тыс.руб., в том числе:</w:t>
      </w:r>
    </w:p>
    <w:p w:rsidR="00753968" w:rsidRDefault="00753968" w:rsidP="00753968">
      <w:pPr>
        <w:widowControl w:val="0"/>
        <w:numPr>
          <w:ilvl w:val="12"/>
          <w:numId w:val="0"/>
        </w:numPr>
        <w:ind w:firstLine="720"/>
        <w:jc w:val="both"/>
        <w:rPr>
          <w:sz w:val="28"/>
          <w:szCs w:val="28"/>
        </w:rPr>
      </w:pPr>
      <w:r>
        <w:rPr>
          <w:sz w:val="28"/>
          <w:szCs w:val="28"/>
        </w:rPr>
        <w:t>-на реализацию мероприятий г</w:t>
      </w:r>
      <w:r w:rsidRPr="00CD43BF">
        <w:rPr>
          <w:sz w:val="28"/>
          <w:szCs w:val="28"/>
        </w:rPr>
        <w:t>осударственн</w:t>
      </w:r>
      <w:r>
        <w:rPr>
          <w:sz w:val="28"/>
          <w:szCs w:val="28"/>
        </w:rPr>
        <w:t>ой</w:t>
      </w:r>
      <w:r w:rsidRPr="00CD43BF">
        <w:rPr>
          <w:sz w:val="28"/>
          <w:szCs w:val="28"/>
        </w:rPr>
        <w:t xml:space="preserve"> программ</w:t>
      </w:r>
      <w:r>
        <w:rPr>
          <w:sz w:val="28"/>
          <w:szCs w:val="28"/>
        </w:rPr>
        <w:t>ы</w:t>
      </w:r>
      <w:r w:rsidRPr="00CD43BF">
        <w:rPr>
          <w:sz w:val="28"/>
          <w:szCs w:val="28"/>
        </w:rPr>
        <w:t xml:space="preserve"> Иркутской области «Социальная поддержка населения» на 2014-2018 годы</w:t>
      </w:r>
      <w:r>
        <w:rPr>
          <w:sz w:val="28"/>
          <w:szCs w:val="28"/>
        </w:rPr>
        <w:t xml:space="preserve"> в сумме  19509тыс.руб., из них: </w:t>
      </w:r>
    </w:p>
    <w:p w:rsidR="00753968" w:rsidRPr="00CD43BF" w:rsidRDefault="00753968" w:rsidP="00753968">
      <w:pPr>
        <w:widowControl w:val="0"/>
        <w:numPr>
          <w:ilvl w:val="12"/>
          <w:numId w:val="0"/>
        </w:numPr>
        <w:ind w:firstLine="720"/>
        <w:jc w:val="both"/>
        <w:rPr>
          <w:i/>
          <w:sz w:val="28"/>
          <w:szCs w:val="28"/>
        </w:rPr>
      </w:pPr>
      <w:r w:rsidRPr="00CD43BF">
        <w:rPr>
          <w:i/>
          <w:sz w:val="28"/>
          <w:szCs w:val="28"/>
        </w:rPr>
        <w:t>1).</w:t>
      </w:r>
      <w:r>
        <w:rPr>
          <w:i/>
          <w:sz w:val="28"/>
          <w:szCs w:val="28"/>
        </w:rPr>
        <w:t xml:space="preserve"> </w:t>
      </w:r>
      <w:r w:rsidRPr="00CD43BF">
        <w:rPr>
          <w:i/>
          <w:sz w:val="28"/>
          <w:szCs w:val="28"/>
        </w:rPr>
        <w:t>по подпрограмме «Дети Приангарья» на осуществление отдельных обл</w:t>
      </w:r>
      <w:r w:rsidRPr="00CD43BF">
        <w:rPr>
          <w:i/>
          <w:sz w:val="28"/>
          <w:szCs w:val="28"/>
        </w:rPr>
        <w:t>а</w:t>
      </w:r>
      <w:r w:rsidRPr="00CD43BF">
        <w:rPr>
          <w:i/>
          <w:sz w:val="28"/>
          <w:szCs w:val="28"/>
        </w:rPr>
        <w:t>стных государственных полномочий по предоставлению мер социальной поддержки многодетным и малоимущим семьям в сумме 3063тыс.руб.;</w:t>
      </w:r>
    </w:p>
    <w:p w:rsidR="00753968" w:rsidRPr="00CD43BF" w:rsidRDefault="00753968" w:rsidP="00753968">
      <w:pPr>
        <w:widowControl w:val="0"/>
        <w:numPr>
          <w:ilvl w:val="12"/>
          <w:numId w:val="0"/>
        </w:numPr>
        <w:ind w:firstLine="720"/>
        <w:jc w:val="both"/>
        <w:rPr>
          <w:i/>
          <w:sz w:val="28"/>
          <w:szCs w:val="28"/>
        </w:rPr>
      </w:pPr>
      <w:r w:rsidRPr="00CD43BF">
        <w:rPr>
          <w:i/>
          <w:sz w:val="28"/>
          <w:szCs w:val="28"/>
        </w:rPr>
        <w:t>2).</w:t>
      </w:r>
      <w:r>
        <w:rPr>
          <w:i/>
          <w:sz w:val="28"/>
          <w:szCs w:val="28"/>
        </w:rPr>
        <w:t xml:space="preserve"> </w:t>
      </w:r>
      <w:r w:rsidRPr="00CD43BF">
        <w:rPr>
          <w:i/>
          <w:sz w:val="28"/>
          <w:szCs w:val="28"/>
        </w:rPr>
        <w:t xml:space="preserve">по подпрограмме </w:t>
      </w:r>
      <w:r w:rsidRPr="00CD43BF">
        <w:rPr>
          <w:i/>
        </w:rPr>
        <w:t xml:space="preserve"> </w:t>
      </w:r>
      <w:r w:rsidRPr="00CD43BF">
        <w:rPr>
          <w:i/>
          <w:sz w:val="28"/>
          <w:szCs w:val="28"/>
        </w:rPr>
        <w:t>«Социальная поддержка населения Иркутской области»</w:t>
      </w:r>
      <w:r w:rsidRPr="00CD43BF">
        <w:rPr>
          <w:i/>
        </w:rPr>
        <w:t xml:space="preserve"> </w:t>
      </w:r>
      <w:r w:rsidRPr="00CD43BF">
        <w:rPr>
          <w:i/>
          <w:sz w:val="28"/>
          <w:szCs w:val="28"/>
        </w:rPr>
        <w:t>на обеспечение предоставления мер социальной поддержки и социальных услуг о</w:t>
      </w:r>
      <w:r w:rsidRPr="00CD43BF">
        <w:rPr>
          <w:i/>
          <w:sz w:val="28"/>
          <w:szCs w:val="28"/>
        </w:rPr>
        <w:t>т</w:t>
      </w:r>
      <w:r w:rsidRPr="00CD43BF">
        <w:rPr>
          <w:i/>
          <w:sz w:val="28"/>
          <w:szCs w:val="28"/>
        </w:rPr>
        <w:t>дельным категориям граждан в рамках полномочий министерства социального развития, опеки и попечительства Иркутской области в сумме 16446тыс.руб.</w:t>
      </w:r>
      <w:r w:rsidR="002911F2">
        <w:rPr>
          <w:i/>
          <w:sz w:val="28"/>
          <w:szCs w:val="28"/>
        </w:rPr>
        <w:t>;</w:t>
      </w:r>
    </w:p>
    <w:p w:rsidR="00753968" w:rsidRDefault="00753968" w:rsidP="00753968">
      <w:pPr>
        <w:widowControl w:val="0"/>
        <w:numPr>
          <w:ilvl w:val="12"/>
          <w:numId w:val="0"/>
        </w:numPr>
        <w:ind w:firstLine="720"/>
        <w:jc w:val="both"/>
        <w:rPr>
          <w:sz w:val="28"/>
          <w:szCs w:val="28"/>
        </w:rPr>
      </w:pPr>
      <w:r>
        <w:rPr>
          <w:sz w:val="28"/>
          <w:szCs w:val="28"/>
        </w:rPr>
        <w:t>-на реализацию мероприятий м</w:t>
      </w:r>
      <w:r w:rsidRPr="006C4F3D">
        <w:rPr>
          <w:sz w:val="28"/>
          <w:szCs w:val="28"/>
        </w:rPr>
        <w:t>униципальн</w:t>
      </w:r>
      <w:r>
        <w:rPr>
          <w:sz w:val="28"/>
          <w:szCs w:val="28"/>
        </w:rPr>
        <w:t>ой</w:t>
      </w:r>
      <w:r w:rsidRPr="006C4F3D">
        <w:rPr>
          <w:sz w:val="28"/>
          <w:szCs w:val="28"/>
        </w:rPr>
        <w:t xml:space="preserve"> программ</w:t>
      </w:r>
      <w:r>
        <w:rPr>
          <w:sz w:val="28"/>
          <w:szCs w:val="28"/>
        </w:rPr>
        <w:t>ы «</w:t>
      </w:r>
      <w:r w:rsidRPr="006C4F3D">
        <w:rPr>
          <w:sz w:val="28"/>
          <w:szCs w:val="28"/>
        </w:rPr>
        <w:t>Молодым семьям - доступное жилье</w:t>
      </w:r>
      <w:r>
        <w:rPr>
          <w:sz w:val="28"/>
          <w:szCs w:val="28"/>
        </w:rPr>
        <w:t>»</w:t>
      </w:r>
      <w:r w:rsidRPr="006C4F3D">
        <w:rPr>
          <w:sz w:val="28"/>
          <w:szCs w:val="28"/>
        </w:rPr>
        <w:t xml:space="preserve"> на 2016-2020 годы</w:t>
      </w:r>
      <w:r>
        <w:rPr>
          <w:sz w:val="28"/>
          <w:szCs w:val="28"/>
        </w:rPr>
        <w:t>» в сумме 5000тыс.руб.;</w:t>
      </w:r>
    </w:p>
    <w:p w:rsidR="00753968" w:rsidRPr="006C4F3D" w:rsidRDefault="00753968" w:rsidP="00753968">
      <w:pPr>
        <w:widowControl w:val="0"/>
        <w:numPr>
          <w:ilvl w:val="12"/>
          <w:numId w:val="0"/>
        </w:numPr>
        <w:ind w:firstLine="720"/>
        <w:jc w:val="both"/>
        <w:rPr>
          <w:sz w:val="28"/>
        </w:rPr>
      </w:pPr>
      <w:r w:rsidRPr="006C4F3D">
        <w:rPr>
          <w:sz w:val="28"/>
        </w:rPr>
        <w:t>-на ежемесячные денежные выплаты лицам, удостоенным звания «Почетный гражданин города Саянска», выплачиваемые в соответствии с решением Думы г</w:t>
      </w:r>
      <w:r w:rsidRPr="006C4F3D">
        <w:rPr>
          <w:sz w:val="28"/>
        </w:rPr>
        <w:t>о</w:t>
      </w:r>
      <w:r w:rsidRPr="006C4F3D">
        <w:rPr>
          <w:sz w:val="28"/>
        </w:rPr>
        <w:t>родского округа от 08.05.2007г. №041-14-46 «Об утверждении положений о нагр</w:t>
      </w:r>
      <w:r w:rsidRPr="006C4F3D">
        <w:rPr>
          <w:sz w:val="28"/>
        </w:rPr>
        <w:t>а</w:t>
      </w:r>
      <w:r w:rsidRPr="006C4F3D">
        <w:rPr>
          <w:sz w:val="28"/>
        </w:rPr>
        <w:t>дах городского округа МО «город Саянск»,</w:t>
      </w:r>
      <w:r w:rsidR="00EB767E">
        <w:rPr>
          <w:sz w:val="28"/>
        </w:rPr>
        <w:t xml:space="preserve"> с</w:t>
      </w:r>
      <w:r w:rsidRPr="006C4F3D">
        <w:rPr>
          <w:sz w:val="28"/>
        </w:rPr>
        <w:t xml:space="preserve"> постановлением Администрации  г</w:t>
      </w:r>
      <w:r w:rsidRPr="006C4F3D">
        <w:rPr>
          <w:sz w:val="28"/>
        </w:rPr>
        <w:t>о</w:t>
      </w:r>
      <w:r w:rsidRPr="006C4F3D">
        <w:rPr>
          <w:sz w:val="28"/>
        </w:rPr>
        <w:t>родского округа от 01.06.2012г. №110-37-602-12 «Об утверждении порядка предо</w:t>
      </w:r>
      <w:r w:rsidRPr="006C4F3D">
        <w:rPr>
          <w:sz w:val="28"/>
        </w:rPr>
        <w:t>с</w:t>
      </w:r>
      <w:r w:rsidRPr="006C4F3D">
        <w:rPr>
          <w:sz w:val="28"/>
        </w:rPr>
        <w:lastRenderedPageBreak/>
        <w:t>тавления ежемесячной денежной выплаты почетным гражданам города Саянска» в сумме 432тыс.руб.;</w:t>
      </w:r>
    </w:p>
    <w:p w:rsidR="00753968" w:rsidRDefault="00753968" w:rsidP="00753968">
      <w:pPr>
        <w:widowControl w:val="0"/>
        <w:numPr>
          <w:ilvl w:val="12"/>
          <w:numId w:val="0"/>
        </w:numPr>
        <w:ind w:firstLine="720"/>
        <w:jc w:val="both"/>
        <w:rPr>
          <w:sz w:val="28"/>
        </w:rPr>
      </w:pPr>
      <w:r w:rsidRPr="006C4F3D">
        <w:rPr>
          <w:sz w:val="28"/>
          <w:u w:val="single"/>
        </w:rPr>
        <w:t xml:space="preserve">По подразделу </w:t>
      </w:r>
      <w:r w:rsidRPr="006C4F3D">
        <w:rPr>
          <w:sz w:val="28"/>
          <w:szCs w:val="28"/>
          <w:u w:val="single"/>
        </w:rPr>
        <w:t>1006 «Другие вопросы в области социальной политики»</w:t>
      </w:r>
      <w:r w:rsidRPr="006C4F3D">
        <w:rPr>
          <w:sz w:val="28"/>
          <w:u w:val="single"/>
        </w:rPr>
        <w:t xml:space="preserve"> </w:t>
      </w:r>
      <w:r w:rsidRPr="006C4F3D">
        <w:rPr>
          <w:sz w:val="28"/>
        </w:rPr>
        <w:t>пред</w:t>
      </w:r>
      <w:r w:rsidRPr="006C4F3D">
        <w:rPr>
          <w:sz w:val="28"/>
        </w:rPr>
        <w:t>у</w:t>
      </w:r>
      <w:r w:rsidRPr="006C4F3D">
        <w:rPr>
          <w:sz w:val="28"/>
        </w:rPr>
        <w:t>сматриваются расходы в сумме 8301тыс.руб., в том числе:</w:t>
      </w:r>
    </w:p>
    <w:p w:rsidR="00753968" w:rsidRDefault="00753968" w:rsidP="00753968">
      <w:pPr>
        <w:widowControl w:val="0"/>
        <w:numPr>
          <w:ilvl w:val="12"/>
          <w:numId w:val="0"/>
        </w:numPr>
        <w:ind w:firstLine="720"/>
        <w:jc w:val="both"/>
        <w:rPr>
          <w:sz w:val="28"/>
        </w:rPr>
      </w:pPr>
      <w:r>
        <w:rPr>
          <w:sz w:val="28"/>
        </w:rPr>
        <w:t>-на реализацию мероприятий м</w:t>
      </w:r>
      <w:r w:rsidRPr="006C4F3D">
        <w:rPr>
          <w:sz w:val="28"/>
        </w:rPr>
        <w:t>униципальн</w:t>
      </w:r>
      <w:r>
        <w:rPr>
          <w:sz w:val="28"/>
        </w:rPr>
        <w:t>ой</w:t>
      </w:r>
      <w:r w:rsidRPr="006C4F3D">
        <w:rPr>
          <w:sz w:val="28"/>
        </w:rPr>
        <w:t xml:space="preserve"> программ</w:t>
      </w:r>
      <w:r>
        <w:rPr>
          <w:sz w:val="28"/>
        </w:rPr>
        <w:t>ы</w:t>
      </w:r>
      <w:r w:rsidRPr="006C4F3D">
        <w:rPr>
          <w:sz w:val="28"/>
        </w:rPr>
        <w:t xml:space="preserve"> </w:t>
      </w:r>
      <w:r>
        <w:rPr>
          <w:sz w:val="28"/>
        </w:rPr>
        <w:t>«</w:t>
      </w:r>
      <w:r w:rsidRPr="006C4F3D">
        <w:rPr>
          <w:sz w:val="28"/>
        </w:rPr>
        <w:t>Социальная по</w:t>
      </w:r>
      <w:r w:rsidRPr="006C4F3D">
        <w:rPr>
          <w:sz w:val="28"/>
        </w:rPr>
        <w:t>д</w:t>
      </w:r>
      <w:r w:rsidRPr="006C4F3D">
        <w:rPr>
          <w:sz w:val="28"/>
        </w:rPr>
        <w:t>держка населения города Саянска на 2016-2020 годы</w:t>
      </w:r>
      <w:r>
        <w:rPr>
          <w:sz w:val="28"/>
        </w:rPr>
        <w:t>»</w:t>
      </w:r>
      <w:r w:rsidRPr="002325BC">
        <w:t xml:space="preserve"> </w:t>
      </w:r>
      <w:r w:rsidRPr="002325BC">
        <w:rPr>
          <w:sz w:val="28"/>
        </w:rPr>
        <w:t>по п</w:t>
      </w:r>
      <w:r>
        <w:rPr>
          <w:sz w:val="28"/>
        </w:rPr>
        <w:t>одпрограмме «</w:t>
      </w:r>
      <w:r w:rsidRPr="002325BC">
        <w:rPr>
          <w:sz w:val="28"/>
        </w:rPr>
        <w:t>Социал</w:t>
      </w:r>
      <w:r w:rsidRPr="002325BC">
        <w:rPr>
          <w:sz w:val="28"/>
        </w:rPr>
        <w:t>ь</w:t>
      </w:r>
      <w:r w:rsidRPr="002325BC">
        <w:rPr>
          <w:sz w:val="28"/>
        </w:rPr>
        <w:t>ная поддержка населения города Саянска и СО НКО</w:t>
      </w:r>
      <w:r>
        <w:rPr>
          <w:sz w:val="28"/>
        </w:rPr>
        <w:t>» в сумме 7082тыс.руб.,  из них:</w:t>
      </w:r>
    </w:p>
    <w:p w:rsidR="00753968" w:rsidRPr="001F31A3" w:rsidRDefault="00753968" w:rsidP="00753968">
      <w:pPr>
        <w:widowControl w:val="0"/>
        <w:numPr>
          <w:ilvl w:val="12"/>
          <w:numId w:val="0"/>
        </w:numPr>
        <w:ind w:firstLine="720"/>
        <w:jc w:val="both"/>
        <w:rPr>
          <w:i/>
          <w:sz w:val="28"/>
        </w:rPr>
      </w:pPr>
      <w:r>
        <w:rPr>
          <w:sz w:val="28"/>
        </w:rPr>
        <w:t xml:space="preserve"> </w:t>
      </w:r>
      <w:r w:rsidRPr="00024D97">
        <w:rPr>
          <w:i/>
          <w:sz w:val="28"/>
        </w:rPr>
        <w:t>1).на адресную поддержку отдельных категорий населения в сумме 5893тыс.руб., в том числе:</w:t>
      </w:r>
      <w:r w:rsidRPr="001F31A3">
        <w:rPr>
          <w:i/>
          <w:sz w:val="28"/>
        </w:rPr>
        <w:t xml:space="preserve"> на обеспечение  бесплатным питанием обучающихся   из  многодетных и малоимущих семей в общеобразовательных школах в сумме 4240тыс.руб.;</w:t>
      </w:r>
      <w:r w:rsidR="002911F2">
        <w:rPr>
          <w:i/>
          <w:sz w:val="28"/>
        </w:rPr>
        <w:t xml:space="preserve"> </w:t>
      </w:r>
      <w:r>
        <w:rPr>
          <w:i/>
          <w:sz w:val="28"/>
        </w:rPr>
        <w:t>на ч</w:t>
      </w:r>
      <w:r w:rsidRPr="001F31A3">
        <w:rPr>
          <w:i/>
          <w:sz w:val="28"/>
        </w:rPr>
        <w:t>астичн</w:t>
      </w:r>
      <w:r>
        <w:rPr>
          <w:i/>
          <w:sz w:val="28"/>
        </w:rPr>
        <w:t>ую</w:t>
      </w:r>
      <w:r w:rsidRPr="001F31A3">
        <w:rPr>
          <w:i/>
          <w:sz w:val="28"/>
        </w:rPr>
        <w:t xml:space="preserve"> компенсаци</w:t>
      </w:r>
      <w:r>
        <w:rPr>
          <w:i/>
          <w:sz w:val="28"/>
        </w:rPr>
        <w:t>ю</w:t>
      </w:r>
      <w:r w:rsidRPr="001F31A3">
        <w:rPr>
          <w:i/>
          <w:sz w:val="28"/>
        </w:rPr>
        <w:t xml:space="preserve"> расходов по найму жилого помещения  специалистам, работающим в муниципальных учреждениях в сумме 1230тыс.руб.</w:t>
      </w:r>
      <w:r>
        <w:rPr>
          <w:i/>
          <w:sz w:val="28"/>
        </w:rPr>
        <w:t xml:space="preserve">; на </w:t>
      </w:r>
      <w:r w:rsidRPr="001F31A3">
        <w:rPr>
          <w:i/>
          <w:sz w:val="28"/>
        </w:rPr>
        <w:t>пособия, компенсации  и иные социальные выплаты гражданам в сумме 423тыс.руб.</w:t>
      </w:r>
      <w:r w:rsidR="00EB767E">
        <w:rPr>
          <w:i/>
          <w:sz w:val="28"/>
        </w:rPr>
        <w:t>;</w:t>
      </w:r>
    </w:p>
    <w:p w:rsidR="00753968" w:rsidRDefault="00753968" w:rsidP="00753968">
      <w:pPr>
        <w:pStyle w:val="23"/>
        <w:spacing w:after="0" w:line="240" w:lineRule="auto"/>
        <w:ind w:firstLine="709"/>
        <w:jc w:val="both"/>
        <w:rPr>
          <w:i/>
          <w:sz w:val="28"/>
        </w:rPr>
      </w:pPr>
      <w:r w:rsidRPr="00024D97">
        <w:rPr>
          <w:i/>
          <w:sz w:val="28"/>
        </w:rPr>
        <w:t xml:space="preserve">2). </w:t>
      </w:r>
      <w:r>
        <w:rPr>
          <w:i/>
          <w:sz w:val="28"/>
        </w:rPr>
        <w:t>н</w:t>
      </w:r>
      <w:r w:rsidRPr="00024D97">
        <w:rPr>
          <w:i/>
          <w:sz w:val="28"/>
        </w:rPr>
        <w:t>а финансов</w:t>
      </w:r>
      <w:r>
        <w:rPr>
          <w:i/>
          <w:sz w:val="28"/>
        </w:rPr>
        <w:t>ую</w:t>
      </w:r>
      <w:r w:rsidRPr="00024D97">
        <w:rPr>
          <w:i/>
          <w:sz w:val="28"/>
        </w:rPr>
        <w:t xml:space="preserve"> поддержк</w:t>
      </w:r>
      <w:r>
        <w:rPr>
          <w:i/>
          <w:sz w:val="28"/>
        </w:rPr>
        <w:t>у</w:t>
      </w:r>
      <w:r w:rsidRPr="00024D97">
        <w:rPr>
          <w:i/>
          <w:sz w:val="28"/>
        </w:rPr>
        <w:t xml:space="preserve">  социально-ориентированных некоммерческих организаций</w:t>
      </w:r>
      <w:r>
        <w:rPr>
          <w:i/>
          <w:sz w:val="28"/>
        </w:rPr>
        <w:t xml:space="preserve"> в сумме 977тыс.руб.;</w:t>
      </w:r>
    </w:p>
    <w:p w:rsidR="00753968" w:rsidRPr="00024D97" w:rsidRDefault="00753968" w:rsidP="00753968">
      <w:pPr>
        <w:pStyle w:val="23"/>
        <w:spacing w:after="0" w:line="240" w:lineRule="auto"/>
        <w:ind w:firstLine="709"/>
        <w:jc w:val="both"/>
        <w:rPr>
          <w:i/>
          <w:sz w:val="28"/>
        </w:rPr>
      </w:pPr>
      <w:r>
        <w:rPr>
          <w:i/>
          <w:sz w:val="28"/>
        </w:rPr>
        <w:t>3).</w:t>
      </w:r>
      <w:r w:rsidRPr="002B1D24">
        <w:rPr>
          <w:i/>
          <w:sz w:val="28"/>
        </w:rPr>
        <w:t xml:space="preserve"> </w:t>
      </w:r>
      <w:r>
        <w:rPr>
          <w:i/>
          <w:sz w:val="28"/>
        </w:rPr>
        <w:t>на м</w:t>
      </w:r>
      <w:r w:rsidRPr="002B1D24">
        <w:rPr>
          <w:i/>
          <w:sz w:val="28"/>
        </w:rPr>
        <w:t>ероприятия, посвященные дням воинской славы России,  памятным датам России и  декадам  пожилого человека и инвалидов</w:t>
      </w:r>
      <w:r>
        <w:rPr>
          <w:i/>
          <w:sz w:val="28"/>
        </w:rPr>
        <w:t xml:space="preserve"> в сумме 212тыс.руб</w:t>
      </w:r>
      <w:r w:rsidRPr="002B1D24">
        <w:rPr>
          <w:i/>
          <w:sz w:val="28"/>
        </w:rPr>
        <w:t>.</w:t>
      </w:r>
      <w:r>
        <w:rPr>
          <w:i/>
          <w:sz w:val="28"/>
        </w:rPr>
        <w:t>;</w:t>
      </w:r>
    </w:p>
    <w:p w:rsidR="00753968" w:rsidRPr="001F31A3" w:rsidRDefault="00753968" w:rsidP="00753968">
      <w:pPr>
        <w:pStyle w:val="23"/>
        <w:spacing w:after="0" w:line="240" w:lineRule="auto"/>
        <w:jc w:val="both"/>
        <w:rPr>
          <w:sz w:val="28"/>
        </w:rPr>
      </w:pPr>
      <w:r w:rsidRPr="001F31A3">
        <w:rPr>
          <w:sz w:val="28"/>
        </w:rPr>
        <w:t xml:space="preserve"> </w:t>
      </w:r>
      <w:r>
        <w:rPr>
          <w:sz w:val="28"/>
        </w:rPr>
        <w:tab/>
        <w:t>-</w:t>
      </w:r>
      <w:r w:rsidRPr="00024D97">
        <w:t xml:space="preserve"> </w:t>
      </w:r>
      <w:r>
        <w:rPr>
          <w:sz w:val="28"/>
        </w:rPr>
        <w:t>на реализацию мероприятий г</w:t>
      </w:r>
      <w:r w:rsidRPr="00024D97">
        <w:rPr>
          <w:sz w:val="28"/>
        </w:rPr>
        <w:t>осударственн</w:t>
      </w:r>
      <w:r>
        <w:rPr>
          <w:sz w:val="28"/>
        </w:rPr>
        <w:t>ой</w:t>
      </w:r>
      <w:r w:rsidRPr="00024D97">
        <w:rPr>
          <w:sz w:val="28"/>
        </w:rPr>
        <w:t xml:space="preserve"> программ</w:t>
      </w:r>
      <w:r>
        <w:rPr>
          <w:sz w:val="28"/>
        </w:rPr>
        <w:t>ы</w:t>
      </w:r>
      <w:r w:rsidRPr="00024D97">
        <w:rPr>
          <w:sz w:val="28"/>
        </w:rPr>
        <w:t xml:space="preserve"> Иркутской области «Социальная поддержка населения» на 2014-2018 годы</w:t>
      </w:r>
      <w:r>
        <w:rPr>
          <w:sz w:val="28"/>
        </w:rPr>
        <w:t xml:space="preserve"> по подпрограмме «Дети Приангарья» на о</w:t>
      </w:r>
      <w:r w:rsidRPr="002B1D24">
        <w:rPr>
          <w:sz w:val="28"/>
        </w:rPr>
        <w:t>существление областных государственных полномочий по опред</w:t>
      </w:r>
      <w:r w:rsidRPr="002B1D24">
        <w:rPr>
          <w:sz w:val="28"/>
        </w:rPr>
        <w:t>е</w:t>
      </w:r>
      <w:r w:rsidRPr="002B1D24">
        <w:rPr>
          <w:sz w:val="28"/>
        </w:rPr>
        <w:t>лению персонального состава и обеспечению деятельности районных (городских), комиссий по делам несовершеннолетних и защите их прав</w:t>
      </w:r>
      <w:r>
        <w:rPr>
          <w:sz w:val="28"/>
        </w:rPr>
        <w:t xml:space="preserve"> в сумме 1219тыс.руб.</w:t>
      </w:r>
    </w:p>
    <w:p w:rsidR="00753968" w:rsidRPr="002B1D24" w:rsidRDefault="00753968" w:rsidP="00753968">
      <w:pPr>
        <w:widowControl w:val="0"/>
        <w:numPr>
          <w:ilvl w:val="12"/>
          <w:numId w:val="0"/>
        </w:numPr>
        <w:ind w:firstLine="720"/>
        <w:jc w:val="both"/>
        <w:rPr>
          <w:sz w:val="28"/>
        </w:rPr>
      </w:pPr>
      <w:r w:rsidRPr="002B1D24">
        <w:rPr>
          <w:b/>
          <w:sz w:val="28"/>
          <w:u w:val="single"/>
        </w:rPr>
        <w:t>Расходы по разделу 11 «Физическая культура и спорт»</w:t>
      </w:r>
      <w:r w:rsidRPr="002B1D24">
        <w:rPr>
          <w:b/>
          <w:sz w:val="28"/>
        </w:rPr>
        <w:t xml:space="preserve"> </w:t>
      </w:r>
      <w:r w:rsidRPr="002B1D24">
        <w:rPr>
          <w:sz w:val="28"/>
        </w:rPr>
        <w:t>на 2016 год предл</w:t>
      </w:r>
      <w:r w:rsidRPr="002B1D24">
        <w:rPr>
          <w:sz w:val="28"/>
        </w:rPr>
        <w:t>а</w:t>
      </w:r>
      <w:r w:rsidRPr="002B1D24">
        <w:rPr>
          <w:sz w:val="28"/>
        </w:rPr>
        <w:t>гается утвердить в сумме 22401тыс.руб., что на 5137тыс.руб. меньше расходов 2015 года, утвержденных  решением Думы городского округа от 18.09.2015г</w:t>
      </w:r>
      <w:r w:rsidR="00EB767E">
        <w:rPr>
          <w:sz w:val="28"/>
        </w:rPr>
        <w:t>.</w:t>
      </w:r>
      <w:r w:rsidRPr="002B1D24">
        <w:rPr>
          <w:sz w:val="28"/>
        </w:rPr>
        <w:t xml:space="preserve"> №61-67-15-64 (27538тыс.руб).</w:t>
      </w:r>
    </w:p>
    <w:p w:rsidR="00753968" w:rsidRDefault="00753968" w:rsidP="00753968">
      <w:pPr>
        <w:widowControl w:val="0"/>
        <w:numPr>
          <w:ilvl w:val="12"/>
          <w:numId w:val="0"/>
        </w:numPr>
        <w:ind w:firstLine="720"/>
        <w:jc w:val="both"/>
        <w:rPr>
          <w:sz w:val="28"/>
        </w:rPr>
      </w:pPr>
      <w:r w:rsidRPr="002B1D24">
        <w:rPr>
          <w:sz w:val="28"/>
        </w:rPr>
        <w:t xml:space="preserve">Распределение бюджетных ассигнований </w:t>
      </w:r>
      <w:r w:rsidR="00EB767E">
        <w:rPr>
          <w:sz w:val="28"/>
        </w:rPr>
        <w:t>по</w:t>
      </w:r>
      <w:r w:rsidRPr="002B1D24">
        <w:rPr>
          <w:sz w:val="28"/>
        </w:rPr>
        <w:t xml:space="preserve"> раздел</w:t>
      </w:r>
      <w:r w:rsidR="00EB767E">
        <w:rPr>
          <w:sz w:val="28"/>
        </w:rPr>
        <w:t>у</w:t>
      </w:r>
      <w:r w:rsidRPr="002B1D24">
        <w:rPr>
          <w:sz w:val="28"/>
        </w:rPr>
        <w:t xml:space="preserve"> 11 «Физическая культура и спорт» в разрезе классификации расходов бюджетов по подразделам представлено в таблице №</w:t>
      </w:r>
      <w:r w:rsidR="00C01E81">
        <w:rPr>
          <w:sz w:val="28"/>
        </w:rPr>
        <w:t xml:space="preserve"> 27</w:t>
      </w:r>
      <w:r w:rsidRPr="002B1D24">
        <w:rPr>
          <w:sz w:val="28"/>
        </w:rPr>
        <w:t xml:space="preserve">. </w:t>
      </w:r>
    </w:p>
    <w:p w:rsidR="00753968" w:rsidRPr="002B1D24" w:rsidRDefault="00753968" w:rsidP="00753968">
      <w:pPr>
        <w:widowControl w:val="0"/>
        <w:numPr>
          <w:ilvl w:val="12"/>
          <w:numId w:val="0"/>
        </w:numPr>
        <w:ind w:firstLine="720"/>
        <w:jc w:val="right"/>
        <w:rPr>
          <w:sz w:val="28"/>
        </w:rPr>
      </w:pPr>
      <w:r w:rsidRPr="002B1D24">
        <w:rPr>
          <w:sz w:val="28"/>
        </w:rPr>
        <w:t>Таблица №</w:t>
      </w:r>
      <w:r w:rsidR="00C01E81">
        <w:rPr>
          <w:sz w:val="28"/>
        </w:rPr>
        <w:t xml:space="preserve"> 27</w:t>
      </w:r>
      <w:r w:rsidRPr="002B1D24">
        <w:rPr>
          <w:sz w:val="28"/>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276"/>
        <w:gridCol w:w="1985"/>
        <w:gridCol w:w="1701"/>
        <w:gridCol w:w="1382"/>
      </w:tblGrid>
      <w:tr w:rsidR="00753968" w:rsidRPr="008653C4" w:rsidTr="001F57AD">
        <w:tc>
          <w:tcPr>
            <w:tcW w:w="4077" w:type="dxa"/>
          </w:tcPr>
          <w:p w:rsidR="00753968" w:rsidRPr="002B1D24" w:rsidRDefault="00753968" w:rsidP="00911B96">
            <w:pPr>
              <w:widowControl w:val="0"/>
              <w:numPr>
                <w:ilvl w:val="12"/>
                <w:numId w:val="0"/>
              </w:numPr>
              <w:jc w:val="center"/>
              <w:rPr>
                <w:sz w:val="24"/>
                <w:szCs w:val="24"/>
              </w:rPr>
            </w:pPr>
            <w:r w:rsidRPr="002B1D24">
              <w:rPr>
                <w:sz w:val="24"/>
                <w:szCs w:val="24"/>
              </w:rPr>
              <w:t>Наименование</w:t>
            </w:r>
          </w:p>
        </w:tc>
        <w:tc>
          <w:tcPr>
            <w:tcW w:w="1276" w:type="dxa"/>
          </w:tcPr>
          <w:p w:rsidR="00753968" w:rsidRPr="002B1D24" w:rsidRDefault="00753968" w:rsidP="00911B96">
            <w:pPr>
              <w:widowControl w:val="0"/>
              <w:numPr>
                <w:ilvl w:val="12"/>
                <w:numId w:val="0"/>
              </w:numPr>
              <w:jc w:val="center"/>
              <w:rPr>
                <w:sz w:val="24"/>
                <w:szCs w:val="24"/>
              </w:rPr>
            </w:pPr>
            <w:r w:rsidRPr="002B1D24">
              <w:rPr>
                <w:sz w:val="24"/>
                <w:szCs w:val="24"/>
              </w:rPr>
              <w:t>Раздел, подраздел</w:t>
            </w:r>
          </w:p>
        </w:tc>
        <w:tc>
          <w:tcPr>
            <w:tcW w:w="1985" w:type="dxa"/>
          </w:tcPr>
          <w:p w:rsidR="00753968" w:rsidRPr="002B1D24" w:rsidRDefault="00753968" w:rsidP="00911B96">
            <w:pPr>
              <w:widowControl w:val="0"/>
              <w:numPr>
                <w:ilvl w:val="12"/>
                <w:numId w:val="0"/>
              </w:numPr>
              <w:jc w:val="center"/>
              <w:rPr>
                <w:sz w:val="24"/>
                <w:szCs w:val="24"/>
              </w:rPr>
            </w:pPr>
            <w:r w:rsidRPr="002B1D24">
              <w:rPr>
                <w:sz w:val="24"/>
                <w:szCs w:val="24"/>
              </w:rPr>
              <w:t>Бюджет  201</w:t>
            </w:r>
            <w:r>
              <w:rPr>
                <w:sz w:val="24"/>
                <w:szCs w:val="24"/>
              </w:rPr>
              <w:t>5</w:t>
            </w:r>
            <w:r w:rsidRPr="002B1D24">
              <w:rPr>
                <w:sz w:val="24"/>
                <w:szCs w:val="24"/>
              </w:rPr>
              <w:t xml:space="preserve">г., утв. реш. Думы от </w:t>
            </w:r>
            <w:r>
              <w:rPr>
                <w:sz w:val="24"/>
                <w:szCs w:val="24"/>
              </w:rPr>
              <w:t>18</w:t>
            </w:r>
            <w:r w:rsidRPr="002B1D24">
              <w:rPr>
                <w:sz w:val="24"/>
                <w:szCs w:val="24"/>
              </w:rPr>
              <w:t>.0</w:t>
            </w:r>
            <w:r>
              <w:rPr>
                <w:sz w:val="24"/>
                <w:szCs w:val="24"/>
              </w:rPr>
              <w:t>9</w:t>
            </w:r>
            <w:r w:rsidRPr="002B1D24">
              <w:rPr>
                <w:sz w:val="24"/>
                <w:szCs w:val="24"/>
              </w:rPr>
              <w:t>.201</w:t>
            </w:r>
            <w:r>
              <w:rPr>
                <w:sz w:val="24"/>
                <w:szCs w:val="24"/>
              </w:rPr>
              <w:t>5</w:t>
            </w:r>
            <w:r w:rsidRPr="002B1D24">
              <w:rPr>
                <w:sz w:val="24"/>
                <w:szCs w:val="24"/>
              </w:rPr>
              <w:t xml:space="preserve"> №61-67-1</w:t>
            </w:r>
            <w:r>
              <w:rPr>
                <w:sz w:val="24"/>
                <w:szCs w:val="24"/>
              </w:rPr>
              <w:t>5</w:t>
            </w:r>
            <w:r w:rsidRPr="002B1D24">
              <w:rPr>
                <w:sz w:val="24"/>
                <w:szCs w:val="24"/>
              </w:rPr>
              <w:t>-</w:t>
            </w:r>
            <w:r>
              <w:rPr>
                <w:sz w:val="24"/>
                <w:szCs w:val="24"/>
              </w:rPr>
              <w:t>6</w:t>
            </w:r>
            <w:r w:rsidRPr="002B1D24">
              <w:rPr>
                <w:sz w:val="24"/>
                <w:szCs w:val="24"/>
              </w:rPr>
              <w:t>4</w:t>
            </w:r>
          </w:p>
        </w:tc>
        <w:tc>
          <w:tcPr>
            <w:tcW w:w="1701" w:type="dxa"/>
          </w:tcPr>
          <w:p w:rsidR="00753968" w:rsidRPr="002B1D24" w:rsidRDefault="00753968" w:rsidP="00911B96">
            <w:pPr>
              <w:widowControl w:val="0"/>
              <w:numPr>
                <w:ilvl w:val="12"/>
                <w:numId w:val="0"/>
              </w:numPr>
              <w:jc w:val="center"/>
              <w:rPr>
                <w:sz w:val="24"/>
                <w:szCs w:val="24"/>
              </w:rPr>
            </w:pPr>
            <w:r w:rsidRPr="002B1D24">
              <w:rPr>
                <w:sz w:val="24"/>
                <w:szCs w:val="24"/>
              </w:rPr>
              <w:t>Проект 201</w:t>
            </w:r>
            <w:r>
              <w:rPr>
                <w:sz w:val="24"/>
                <w:szCs w:val="24"/>
              </w:rPr>
              <w:t>5</w:t>
            </w:r>
            <w:r w:rsidRPr="002B1D24">
              <w:rPr>
                <w:sz w:val="24"/>
                <w:szCs w:val="24"/>
              </w:rPr>
              <w:t>года</w:t>
            </w:r>
          </w:p>
        </w:tc>
        <w:tc>
          <w:tcPr>
            <w:tcW w:w="1382" w:type="dxa"/>
          </w:tcPr>
          <w:p w:rsidR="00753968" w:rsidRPr="002B1D24" w:rsidRDefault="00753968" w:rsidP="00911B96">
            <w:pPr>
              <w:widowControl w:val="0"/>
              <w:numPr>
                <w:ilvl w:val="12"/>
                <w:numId w:val="0"/>
              </w:numPr>
              <w:jc w:val="center"/>
              <w:rPr>
                <w:sz w:val="24"/>
                <w:szCs w:val="24"/>
              </w:rPr>
            </w:pPr>
            <w:r w:rsidRPr="002B1D24">
              <w:rPr>
                <w:sz w:val="24"/>
                <w:szCs w:val="24"/>
              </w:rPr>
              <w:t xml:space="preserve"> %</w:t>
            </w:r>
          </w:p>
          <w:p w:rsidR="00753968" w:rsidRPr="002B1D24" w:rsidRDefault="00753968" w:rsidP="00911B96">
            <w:pPr>
              <w:widowControl w:val="0"/>
              <w:numPr>
                <w:ilvl w:val="12"/>
                <w:numId w:val="0"/>
              </w:numPr>
              <w:jc w:val="center"/>
              <w:rPr>
                <w:sz w:val="24"/>
                <w:szCs w:val="24"/>
              </w:rPr>
            </w:pPr>
            <w:r w:rsidRPr="002B1D24">
              <w:rPr>
                <w:sz w:val="24"/>
                <w:szCs w:val="24"/>
              </w:rPr>
              <w:t>к 201</w:t>
            </w:r>
            <w:r>
              <w:rPr>
                <w:sz w:val="24"/>
                <w:szCs w:val="24"/>
              </w:rPr>
              <w:t>5</w:t>
            </w:r>
            <w:r w:rsidRPr="002B1D24">
              <w:rPr>
                <w:sz w:val="24"/>
                <w:szCs w:val="24"/>
              </w:rPr>
              <w:t>г.</w:t>
            </w:r>
          </w:p>
        </w:tc>
      </w:tr>
      <w:tr w:rsidR="00753968" w:rsidRPr="008653C4" w:rsidTr="001F57AD">
        <w:tc>
          <w:tcPr>
            <w:tcW w:w="4077" w:type="dxa"/>
          </w:tcPr>
          <w:p w:rsidR="00753968" w:rsidRPr="002B1D24" w:rsidRDefault="00753968" w:rsidP="00911B96">
            <w:pPr>
              <w:widowControl w:val="0"/>
              <w:numPr>
                <w:ilvl w:val="12"/>
                <w:numId w:val="0"/>
              </w:numPr>
              <w:jc w:val="center"/>
              <w:rPr>
                <w:b/>
                <w:sz w:val="24"/>
                <w:szCs w:val="24"/>
              </w:rPr>
            </w:pPr>
            <w:r w:rsidRPr="002B1D24">
              <w:rPr>
                <w:b/>
                <w:sz w:val="24"/>
                <w:szCs w:val="24"/>
              </w:rPr>
              <w:t>Физическая культура и спорт</w:t>
            </w:r>
          </w:p>
        </w:tc>
        <w:tc>
          <w:tcPr>
            <w:tcW w:w="1276" w:type="dxa"/>
          </w:tcPr>
          <w:p w:rsidR="00753968" w:rsidRPr="002B1D24" w:rsidRDefault="00753968" w:rsidP="00911B96">
            <w:pPr>
              <w:widowControl w:val="0"/>
              <w:numPr>
                <w:ilvl w:val="12"/>
                <w:numId w:val="0"/>
              </w:numPr>
              <w:jc w:val="center"/>
              <w:rPr>
                <w:b/>
                <w:sz w:val="24"/>
                <w:szCs w:val="24"/>
              </w:rPr>
            </w:pPr>
            <w:r w:rsidRPr="002B1D24">
              <w:rPr>
                <w:b/>
                <w:sz w:val="24"/>
                <w:szCs w:val="24"/>
              </w:rPr>
              <w:t>1100</w:t>
            </w:r>
          </w:p>
        </w:tc>
        <w:tc>
          <w:tcPr>
            <w:tcW w:w="1985" w:type="dxa"/>
          </w:tcPr>
          <w:p w:rsidR="00753968" w:rsidRPr="002B1D24" w:rsidRDefault="00753968" w:rsidP="00911B96">
            <w:pPr>
              <w:widowControl w:val="0"/>
              <w:numPr>
                <w:ilvl w:val="12"/>
                <w:numId w:val="0"/>
              </w:numPr>
              <w:jc w:val="center"/>
              <w:rPr>
                <w:b/>
                <w:sz w:val="24"/>
                <w:szCs w:val="24"/>
              </w:rPr>
            </w:pPr>
            <w:r>
              <w:rPr>
                <w:b/>
                <w:sz w:val="24"/>
                <w:szCs w:val="24"/>
              </w:rPr>
              <w:t>27538</w:t>
            </w:r>
          </w:p>
        </w:tc>
        <w:tc>
          <w:tcPr>
            <w:tcW w:w="1701" w:type="dxa"/>
          </w:tcPr>
          <w:p w:rsidR="00753968" w:rsidRPr="002B1D24" w:rsidRDefault="00753968" w:rsidP="00911B96">
            <w:pPr>
              <w:widowControl w:val="0"/>
              <w:numPr>
                <w:ilvl w:val="12"/>
                <w:numId w:val="0"/>
              </w:numPr>
              <w:jc w:val="center"/>
              <w:rPr>
                <w:b/>
                <w:sz w:val="24"/>
                <w:szCs w:val="24"/>
              </w:rPr>
            </w:pPr>
            <w:r>
              <w:rPr>
                <w:b/>
                <w:sz w:val="24"/>
                <w:szCs w:val="24"/>
              </w:rPr>
              <w:t>22401</w:t>
            </w:r>
          </w:p>
        </w:tc>
        <w:tc>
          <w:tcPr>
            <w:tcW w:w="1382" w:type="dxa"/>
          </w:tcPr>
          <w:p w:rsidR="00753968" w:rsidRPr="002B1D24" w:rsidRDefault="00753968" w:rsidP="00911B96">
            <w:pPr>
              <w:widowControl w:val="0"/>
              <w:numPr>
                <w:ilvl w:val="12"/>
                <w:numId w:val="0"/>
              </w:numPr>
              <w:jc w:val="center"/>
              <w:rPr>
                <w:b/>
                <w:sz w:val="24"/>
                <w:szCs w:val="24"/>
              </w:rPr>
            </w:pPr>
            <w:r>
              <w:rPr>
                <w:b/>
                <w:sz w:val="24"/>
                <w:szCs w:val="24"/>
              </w:rPr>
              <w:t>81,3</w:t>
            </w:r>
          </w:p>
        </w:tc>
      </w:tr>
      <w:tr w:rsidR="00753968" w:rsidRPr="008653C4" w:rsidTr="001F57AD">
        <w:tc>
          <w:tcPr>
            <w:tcW w:w="4077" w:type="dxa"/>
          </w:tcPr>
          <w:p w:rsidR="00753968" w:rsidRPr="002B1D24" w:rsidRDefault="00753968" w:rsidP="00911B96">
            <w:pPr>
              <w:widowControl w:val="0"/>
              <w:numPr>
                <w:ilvl w:val="12"/>
                <w:numId w:val="0"/>
              </w:numPr>
              <w:jc w:val="center"/>
              <w:rPr>
                <w:sz w:val="24"/>
                <w:szCs w:val="24"/>
              </w:rPr>
            </w:pPr>
            <w:r w:rsidRPr="002B1D24">
              <w:rPr>
                <w:sz w:val="24"/>
                <w:szCs w:val="24"/>
              </w:rPr>
              <w:t>Физическая культура</w:t>
            </w:r>
          </w:p>
        </w:tc>
        <w:tc>
          <w:tcPr>
            <w:tcW w:w="1276" w:type="dxa"/>
          </w:tcPr>
          <w:p w:rsidR="00753968" w:rsidRPr="002B1D24" w:rsidRDefault="00753968" w:rsidP="00911B96">
            <w:pPr>
              <w:widowControl w:val="0"/>
              <w:numPr>
                <w:ilvl w:val="12"/>
                <w:numId w:val="0"/>
              </w:numPr>
              <w:jc w:val="center"/>
              <w:rPr>
                <w:sz w:val="24"/>
                <w:szCs w:val="24"/>
              </w:rPr>
            </w:pPr>
            <w:r w:rsidRPr="002B1D24">
              <w:rPr>
                <w:sz w:val="24"/>
                <w:szCs w:val="24"/>
              </w:rPr>
              <w:t>1101</w:t>
            </w:r>
          </w:p>
        </w:tc>
        <w:tc>
          <w:tcPr>
            <w:tcW w:w="1985" w:type="dxa"/>
          </w:tcPr>
          <w:p w:rsidR="00753968" w:rsidRPr="002B1D24" w:rsidRDefault="00753968" w:rsidP="00911B96">
            <w:pPr>
              <w:widowControl w:val="0"/>
              <w:numPr>
                <w:ilvl w:val="12"/>
                <w:numId w:val="0"/>
              </w:numPr>
              <w:jc w:val="center"/>
              <w:rPr>
                <w:sz w:val="24"/>
                <w:szCs w:val="24"/>
              </w:rPr>
            </w:pPr>
            <w:r>
              <w:rPr>
                <w:sz w:val="24"/>
                <w:szCs w:val="24"/>
              </w:rPr>
              <w:t>27538</w:t>
            </w:r>
          </w:p>
        </w:tc>
        <w:tc>
          <w:tcPr>
            <w:tcW w:w="1701" w:type="dxa"/>
          </w:tcPr>
          <w:p w:rsidR="00753968" w:rsidRPr="002B1D24" w:rsidRDefault="00753968" w:rsidP="00911B96">
            <w:pPr>
              <w:widowControl w:val="0"/>
              <w:numPr>
                <w:ilvl w:val="12"/>
                <w:numId w:val="0"/>
              </w:numPr>
              <w:jc w:val="center"/>
              <w:rPr>
                <w:sz w:val="24"/>
                <w:szCs w:val="24"/>
              </w:rPr>
            </w:pPr>
            <w:r>
              <w:rPr>
                <w:sz w:val="24"/>
                <w:szCs w:val="24"/>
              </w:rPr>
              <w:t>22401</w:t>
            </w:r>
          </w:p>
        </w:tc>
        <w:tc>
          <w:tcPr>
            <w:tcW w:w="1382" w:type="dxa"/>
          </w:tcPr>
          <w:p w:rsidR="00753968" w:rsidRPr="002B1D24" w:rsidRDefault="00753968" w:rsidP="00911B96">
            <w:pPr>
              <w:widowControl w:val="0"/>
              <w:numPr>
                <w:ilvl w:val="12"/>
                <w:numId w:val="0"/>
              </w:numPr>
              <w:jc w:val="center"/>
              <w:rPr>
                <w:sz w:val="24"/>
                <w:szCs w:val="24"/>
              </w:rPr>
            </w:pPr>
            <w:r>
              <w:rPr>
                <w:sz w:val="24"/>
                <w:szCs w:val="24"/>
              </w:rPr>
              <w:t>81,3</w:t>
            </w:r>
          </w:p>
        </w:tc>
      </w:tr>
    </w:tbl>
    <w:p w:rsidR="00753968" w:rsidRPr="002B1D24" w:rsidRDefault="00753968" w:rsidP="00753968">
      <w:pPr>
        <w:widowControl w:val="0"/>
        <w:numPr>
          <w:ilvl w:val="12"/>
          <w:numId w:val="0"/>
        </w:numPr>
        <w:ind w:firstLine="720"/>
        <w:jc w:val="both"/>
        <w:rPr>
          <w:sz w:val="28"/>
        </w:rPr>
      </w:pPr>
      <w:r w:rsidRPr="002B1D24">
        <w:rPr>
          <w:sz w:val="28"/>
        </w:rPr>
        <w:t>В целом расходы местного бюджета по разделу 11 «Физическая культура и спорт» в соответствии с ведомственной структурой в 2016 году будет осуществлять 1 главный распорядитель бюджетных средств – Администрация городского округа.</w:t>
      </w:r>
    </w:p>
    <w:p w:rsidR="002F01CA" w:rsidRDefault="00753968" w:rsidP="00753968">
      <w:pPr>
        <w:widowControl w:val="0"/>
        <w:numPr>
          <w:ilvl w:val="12"/>
          <w:numId w:val="0"/>
        </w:numPr>
        <w:ind w:firstLine="720"/>
        <w:jc w:val="both"/>
        <w:rPr>
          <w:sz w:val="28"/>
        </w:rPr>
      </w:pPr>
      <w:r w:rsidRPr="002B1D24">
        <w:rPr>
          <w:sz w:val="28"/>
          <w:u w:val="single"/>
        </w:rPr>
        <w:t>По подразделу  1101 «Физическая культура»</w:t>
      </w:r>
      <w:r w:rsidRPr="002B1D24">
        <w:rPr>
          <w:sz w:val="28"/>
        </w:rPr>
        <w:t xml:space="preserve">  предусматриваются расходы в сумме 22401</w:t>
      </w:r>
      <w:r>
        <w:rPr>
          <w:sz w:val="28"/>
        </w:rPr>
        <w:t>тыс.руб.</w:t>
      </w:r>
      <w:r w:rsidR="002F01CA">
        <w:rPr>
          <w:sz w:val="28"/>
        </w:rPr>
        <w:t>, в том числе:</w:t>
      </w:r>
    </w:p>
    <w:p w:rsidR="002F01CA" w:rsidRDefault="002F01CA" w:rsidP="00753968">
      <w:pPr>
        <w:widowControl w:val="0"/>
        <w:numPr>
          <w:ilvl w:val="12"/>
          <w:numId w:val="0"/>
        </w:numPr>
        <w:ind w:firstLine="720"/>
        <w:jc w:val="both"/>
        <w:rPr>
          <w:sz w:val="28"/>
        </w:rPr>
      </w:pPr>
      <w:r>
        <w:rPr>
          <w:sz w:val="28"/>
        </w:rPr>
        <w:t>-</w:t>
      </w:r>
      <w:r w:rsidR="00753968">
        <w:rPr>
          <w:sz w:val="28"/>
        </w:rPr>
        <w:t>на реализацию мероприятий м</w:t>
      </w:r>
      <w:r w:rsidR="00753968" w:rsidRPr="002B1D24">
        <w:rPr>
          <w:sz w:val="28"/>
        </w:rPr>
        <w:t>униципальн</w:t>
      </w:r>
      <w:r w:rsidR="00753968">
        <w:rPr>
          <w:sz w:val="28"/>
        </w:rPr>
        <w:t>ой</w:t>
      </w:r>
      <w:r w:rsidR="00753968" w:rsidRPr="002B1D24">
        <w:rPr>
          <w:sz w:val="28"/>
        </w:rPr>
        <w:t xml:space="preserve"> программ</w:t>
      </w:r>
      <w:r w:rsidR="00753968">
        <w:rPr>
          <w:sz w:val="28"/>
        </w:rPr>
        <w:t>ы</w:t>
      </w:r>
      <w:r w:rsidR="00753968" w:rsidRPr="002B1D24">
        <w:rPr>
          <w:sz w:val="28"/>
        </w:rPr>
        <w:t xml:space="preserve"> </w:t>
      </w:r>
      <w:r w:rsidR="00753968">
        <w:rPr>
          <w:sz w:val="28"/>
        </w:rPr>
        <w:t>«</w:t>
      </w:r>
      <w:r w:rsidR="00753968" w:rsidRPr="002B1D24">
        <w:rPr>
          <w:sz w:val="28"/>
        </w:rPr>
        <w:t>Физическая кул</w:t>
      </w:r>
      <w:r w:rsidR="00753968" w:rsidRPr="002B1D24">
        <w:rPr>
          <w:sz w:val="28"/>
        </w:rPr>
        <w:t>ь</w:t>
      </w:r>
      <w:r w:rsidR="00753968" w:rsidRPr="002B1D24">
        <w:rPr>
          <w:sz w:val="28"/>
        </w:rPr>
        <w:t xml:space="preserve">тура, спорт и молодежная политика в муниципальном образовании </w:t>
      </w:r>
      <w:r w:rsidR="00753968">
        <w:rPr>
          <w:sz w:val="28"/>
        </w:rPr>
        <w:t>«</w:t>
      </w:r>
      <w:r w:rsidR="00753968" w:rsidRPr="002B1D24">
        <w:rPr>
          <w:sz w:val="28"/>
        </w:rPr>
        <w:t>город Саянск</w:t>
      </w:r>
      <w:r w:rsidR="00753968">
        <w:rPr>
          <w:sz w:val="28"/>
        </w:rPr>
        <w:t>»</w:t>
      </w:r>
      <w:r w:rsidR="00753968" w:rsidRPr="002B1D24">
        <w:rPr>
          <w:sz w:val="28"/>
        </w:rPr>
        <w:t xml:space="preserve"> на 2016-2020 годы</w:t>
      </w:r>
      <w:r w:rsidR="00753968">
        <w:rPr>
          <w:sz w:val="28"/>
        </w:rPr>
        <w:t>»</w:t>
      </w:r>
      <w:r>
        <w:rPr>
          <w:sz w:val="28"/>
        </w:rPr>
        <w:t>:</w:t>
      </w:r>
      <w:r w:rsidR="00753968">
        <w:rPr>
          <w:sz w:val="28"/>
        </w:rPr>
        <w:t xml:space="preserve"> </w:t>
      </w:r>
    </w:p>
    <w:p w:rsidR="00753968" w:rsidRPr="002F01CA" w:rsidRDefault="002F01CA" w:rsidP="00753968">
      <w:pPr>
        <w:widowControl w:val="0"/>
        <w:numPr>
          <w:ilvl w:val="12"/>
          <w:numId w:val="0"/>
        </w:numPr>
        <w:ind w:firstLine="720"/>
        <w:jc w:val="both"/>
        <w:rPr>
          <w:i/>
          <w:sz w:val="28"/>
          <w:szCs w:val="28"/>
        </w:rPr>
      </w:pPr>
      <w:r w:rsidRPr="002F01CA">
        <w:rPr>
          <w:i/>
          <w:sz w:val="28"/>
        </w:rPr>
        <w:t>1).</w:t>
      </w:r>
      <w:r w:rsidR="002911F2">
        <w:rPr>
          <w:i/>
          <w:sz w:val="28"/>
        </w:rPr>
        <w:t xml:space="preserve"> </w:t>
      </w:r>
      <w:r w:rsidR="00753968" w:rsidRPr="002F01CA">
        <w:rPr>
          <w:i/>
          <w:sz w:val="28"/>
        </w:rPr>
        <w:t>по подпрограмме «Развитие массовой физической культуры и спорта»</w:t>
      </w:r>
      <w:r w:rsidR="00753968" w:rsidRPr="002F01CA">
        <w:rPr>
          <w:i/>
          <w:sz w:val="28"/>
          <w:szCs w:val="28"/>
        </w:rPr>
        <w:t xml:space="preserve"> на </w:t>
      </w:r>
      <w:r w:rsidR="00753968" w:rsidRPr="002F01CA">
        <w:rPr>
          <w:i/>
          <w:sz w:val="28"/>
          <w:szCs w:val="28"/>
        </w:rPr>
        <w:lastRenderedPageBreak/>
        <w:t xml:space="preserve">предоставление </w:t>
      </w:r>
      <w:r w:rsidR="00753968" w:rsidRPr="002F01CA">
        <w:rPr>
          <w:i/>
          <w:sz w:val="28"/>
        </w:rPr>
        <w:t>автономному учреждению – МСОУ «Центр физической подгото</w:t>
      </w:r>
      <w:r w:rsidR="00753968" w:rsidRPr="002F01CA">
        <w:rPr>
          <w:i/>
          <w:sz w:val="28"/>
        </w:rPr>
        <w:t>в</w:t>
      </w:r>
      <w:r w:rsidR="00753968" w:rsidRPr="002F01CA">
        <w:rPr>
          <w:i/>
          <w:sz w:val="28"/>
        </w:rPr>
        <w:t>ки «Мегаполис-спорт»</w:t>
      </w:r>
      <w:r w:rsidR="00753968" w:rsidRPr="002F01CA">
        <w:rPr>
          <w:i/>
          <w:sz w:val="28"/>
          <w:szCs w:val="28"/>
        </w:rPr>
        <w:t xml:space="preserve"> субсидий на финансовое обеспечение выполнения муниц</w:t>
      </w:r>
      <w:r w:rsidR="00753968" w:rsidRPr="002F01CA">
        <w:rPr>
          <w:i/>
          <w:sz w:val="28"/>
          <w:szCs w:val="28"/>
        </w:rPr>
        <w:t>и</w:t>
      </w:r>
      <w:r w:rsidR="00753968" w:rsidRPr="002F01CA">
        <w:rPr>
          <w:i/>
          <w:sz w:val="28"/>
          <w:szCs w:val="28"/>
        </w:rPr>
        <w:t>пального задания на оказание муниципальных услуг (выполнение работ) в сумме 20371тыс.руб. и на проведение общегородских массовых физкультурно-оздоровительных мероприятий в сумме 258тыс.руб.;</w:t>
      </w:r>
    </w:p>
    <w:p w:rsidR="002F01CA" w:rsidRDefault="002F01CA" w:rsidP="00753968">
      <w:pPr>
        <w:widowControl w:val="0"/>
        <w:numPr>
          <w:ilvl w:val="12"/>
          <w:numId w:val="0"/>
        </w:numPr>
        <w:ind w:firstLine="720"/>
        <w:jc w:val="both"/>
        <w:rPr>
          <w:i/>
          <w:sz w:val="28"/>
          <w:szCs w:val="28"/>
        </w:rPr>
      </w:pPr>
      <w:r w:rsidRPr="002F01CA">
        <w:rPr>
          <w:i/>
          <w:sz w:val="28"/>
          <w:szCs w:val="28"/>
        </w:rPr>
        <w:t>2).</w:t>
      </w:r>
      <w:r w:rsidR="002911F2">
        <w:rPr>
          <w:i/>
          <w:sz w:val="28"/>
          <w:szCs w:val="28"/>
        </w:rPr>
        <w:t xml:space="preserve"> </w:t>
      </w:r>
      <w:r w:rsidRPr="002F01CA">
        <w:rPr>
          <w:i/>
          <w:sz w:val="28"/>
          <w:szCs w:val="28"/>
        </w:rPr>
        <w:t>по подпрограмме «Развитие системы  дополнительного образования д</w:t>
      </w:r>
      <w:r w:rsidRPr="002F01CA">
        <w:rPr>
          <w:i/>
          <w:sz w:val="28"/>
          <w:szCs w:val="28"/>
        </w:rPr>
        <w:t>е</w:t>
      </w:r>
      <w:r w:rsidRPr="002F01CA">
        <w:rPr>
          <w:i/>
          <w:sz w:val="28"/>
          <w:szCs w:val="28"/>
        </w:rPr>
        <w:t xml:space="preserve">тей в учреждении физкультурно-спортивной направленности» на предоставление субсидий на иные цели </w:t>
      </w:r>
      <w:r>
        <w:rPr>
          <w:i/>
          <w:sz w:val="28"/>
          <w:szCs w:val="28"/>
        </w:rPr>
        <w:t xml:space="preserve">на развитие материально-технической и учебно-материальной базы </w:t>
      </w:r>
      <w:r w:rsidRPr="002F01CA">
        <w:rPr>
          <w:i/>
          <w:sz w:val="28"/>
          <w:szCs w:val="28"/>
        </w:rPr>
        <w:t xml:space="preserve">МБОУ ДОД </w:t>
      </w:r>
      <w:r>
        <w:rPr>
          <w:i/>
          <w:sz w:val="28"/>
          <w:szCs w:val="28"/>
        </w:rPr>
        <w:t>«</w:t>
      </w:r>
      <w:r w:rsidRPr="002F01CA">
        <w:rPr>
          <w:i/>
          <w:sz w:val="28"/>
          <w:szCs w:val="28"/>
        </w:rPr>
        <w:t>Д</w:t>
      </w:r>
      <w:r>
        <w:rPr>
          <w:i/>
          <w:sz w:val="28"/>
          <w:szCs w:val="28"/>
        </w:rPr>
        <w:t>етско-юношеской спортивной школы муниц</w:t>
      </w:r>
      <w:r>
        <w:rPr>
          <w:i/>
          <w:sz w:val="28"/>
          <w:szCs w:val="28"/>
        </w:rPr>
        <w:t>и</w:t>
      </w:r>
      <w:r>
        <w:rPr>
          <w:i/>
          <w:sz w:val="28"/>
          <w:szCs w:val="28"/>
        </w:rPr>
        <w:t xml:space="preserve">пального образования «город Саянск» </w:t>
      </w:r>
      <w:r w:rsidRPr="002F01CA">
        <w:rPr>
          <w:i/>
          <w:sz w:val="28"/>
          <w:szCs w:val="28"/>
        </w:rPr>
        <w:t>в сумме 190тыс.руб.</w:t>
      </w:r>
      <w:r>
        <w:rPr>
          <w:i/>
          <w:sz w:val="28"/>
          <w:szCs w:val="28"/>
        </w:rPr>
        <w:t>;</w:t>
      </w:r>
    </w:p>
    <w:p w:rsidR="002F01CA" w:rsidRPr="002F01CA" w:rsidRDefault="002F01CA" w:rsidP="00753968">
      <w:pPr>
        <w:widowControl w:val="0"/>
        <w:numPr>
          <w:ilvl w:val="12"/>
          <w:numId w:val="0"/>
        </w:numPr>
        <w:ind w:firstLine="720"/>
        <w:jc w:val="both"/>
        <w:rPr>
          <w:sz w:val="28"/>
          <w:szCs w:val="28"/>
        </w:rPr>
      </w:pPr>
      <w:r>
        <w:rPr>
          <w:sz w:val="28"/>
        </w:rPr>
        <w:t>-</w:t>
      </w:r>
      <w:r w:rsidRPr="00107FF7">
        <w:rPr>
          <w:sz w:val="28"/>
        </w:rPr>
        <w:t xml:space="preserve"> </w:t>
      </w:r>
      <w:r w:rsidRPr="005911A1">
        <w:rPr>
          <w:sz w:val="28"/>
        </w:rPr>
        <w:t>на реализацию мероприятий государственной программы Иркутской области «Управление государственными финансами Иркутской области» на 2015-2020 годы в сумме</w:t>
      </w:r>
      <w:r>
        <w:rPr>
          <w:sz w:val="28"/>
        </w:rPr>
        <w:t xml:space="preserve"> 1582тыс.руб.</w:t>
      </w:r>
    </w:p>
    <w:p w:rsidR="00753968" w:rsidRPr="006B0E8D" w:rsidRDefault="00753968" w:rsidP="00753968">
      <w:pPr>
        <w:widowControl w:val="0"/>
        <w:numPr>
          <w:ilvl w:val="12"/>
          <w:numId w:val="0"/>
        </w:numPr>
        <w:ind w:firstLine="720"/>
        <w:jc w:val="both"/>
        <w:rPr>
          <w:sz w:val="28"/>
        </w:rPr>
      </w:pPr>
      <w:r w:rsidRPr="006B0E8D">
        <w:rPr>
          <w:b/>
          <w:sz w:val="28"/>
          <w:u w:val="single"/>
        </w:rPr>
        <w:t xml:space="preserve">Расходы по разделу 12 «Средства массовой информации» </w:t>
      </w:r>
      <w:r w:rsidR="00A64452" w:rsidRPr="00A64452">
        <w:rPr>
          <w:sz w:val="28"/>
        </w:rPr>
        <w:t xml:space="preserve">на 2016 год </w:t>
      </w:r>
      <w:r w:rsidRPr="006B0E8D">
        <w:rPr>
          <w:sz w:val="28"/>
        </w:rPr>
        <w:t>пр</w:t>
      </w:r>
      <w:r w:rsidRPr="006B0E8D">
        <w:rPr>
          <w:sz w:val="28"/>
        </w:rPr>
        <w:t>е</w:t>
      </w:r>
      <w:r w:rsidRPr="006B0E8D">
        <w:rPr>
          <w:sz w:val="28"/>
        </w:rPr>
        <w:t>дусматриваются  в сумме 3005тыс.руб., что на 1095 тыс.руб. меньше расходов 2015 года, утвержденных  решением Думы городского округа от  18.09.2015 г</w:t>
      </w:r>
      <w:r w:rsidR="0081150B">
        <w:rPr>
          <w:sz w:val="28"/>
        </w:rPr>
        <w:t>.</w:t>
      </w:r>
      <w:r w:rsidRPr="006B0E8D">
        <w:rPr>
          <w:sz w:val="28"/>
        </w:rPr>
        <w:t xml:space="preserve"> №61-67-15-64 (4100тыс.руб).</w:t>
      </w:r>
    </w:p>
    <w:p w:rsidR="00753968" w:rsidRPr="006B0E8D" w:rsidRDefault="00753968" w:rsidP="00753968">
      <w:pPr>
        <w:widowControl w:val="0"/>
        <w:numPr>
          <w:ilvl w:val="12"/>
          <w:numId w:val="0"/>
        </w:numPr>
        <w:ind w:firstLine="720"/>
        <w:jc w:val="both"/>
        <w:rPr>
          <w:sz w:val="28"/>
        </w:rPr>
      </w:pPr>
      <w:r w:rsidRPr="006B0E8D">
        <w:rPr>
          <w:sz w:val="28"/>
        </w:rPr>
        <w:t>Расходы местного бюджета по разделу 12 «Средства массовой информации» в соответствии с ведомственной структурой в 2016 году будет осуществлять  главный распорядитель бюджетных средств – Администрация городского округа</w:t>
      </w:r>
      <w:r w:rsidR="002911F2">
        <w:rPr>
          <w:sz w:val="28"/>
        </w:rPr>
        <w:t>,</w:t>
      </w:r>
      <w:r w:rsidRPr="006B0E8D">
        <w:rPr>
          <w:sz w:val="28"/>
        </w:rPr>
        <w:t xml:space="preserve"> на предо</w:t>
      </w:r>
      <w:r w:rsidRPr="006B0E8D">
        <w:rPr>
          <w:sz w:val="28"/>
        </w:rPr>
        <w:t>с</w:t>
      </w:r>
      <w:r w:rsidRPr="006B0E8D">
        <w:rPr>
          <w:sz w:val="28"/>
        </w:rPr>
        <w:t xml:space="preserve">тавление субсидий автономному учреждению - МАУ «Саянские средства массовой информации» </w:t>
      </w:r>
      <w:r w:rsidRPr="006B0E8D">
        <w:rPr>
          <w:sz w:val="28"/>
          <w:szCs w:val="28"/>
        </w:rPr>
        <w:t>на финансовое обеспечение муниципального задания на оказание м</w:t>
      </w:r>
      <w:r w:rsidRPr="006B0E8D">
        <w:rPr>
          <w:sz w:val="28"/>
          <w:szCs w:val="28"/>
        </w:rPr>
        <w:t>у</w:t>
      </w:r>
      <w:r w:rsidRPr="006B0E8D">
        <w:rPr>
          <w:sz w:val="28"/>
          <w:szCs w:val="28"/>
        </w:rPr>
        <w:t>ниципальных услуг (опубликование  нормативных правовых актов в газете «Сая</w:t>
      </w:r>
      <w:r w:rsidRPr="006B0E8D">
        <w:rPr>
          <w:sz w:val="28"/>
          <w:szCs w:val="28"/>
        </w:rPr>
        <w:t>н</w:t>
      </w:r>
      <w:r w:rsidRPr="006B0E8D">
        <w:rPr>
          <w:sz w:val="28"/>
          <w:szCs w:val="28"/>
        </w:rPr>
        <w:t xml:space="preserve">ские зори») в сумме </w:t>
      </w:r>
      <w:r>
        <w:rPr>
          <w:sz w:val="28"/>
          <w:szCs w:val="28"/>
        </w:rPr>
        <w:t>3005</w:t>
      </w:r>
      <w:r w:rsidRPr="006B0E8D">
        <w:rPr>
          <w:sz w:val="28"/>
          <w:szCs w:val="28"/>
        </w:rPr>
        <w:t>тыс.руб.</w:t>
      </w:r>
    </w:p>
    <w:p w:rsidR="00753968" w:rsidRPr="006B0E8D" w:rsidRDefault="00753968" w:rsidP="00753968">
      <w:pPr>
        <w:widowControl w:val="0"/>
        <w:numPr>
          <w:ilvl w:val="12"/>
          <w:numId w:val="0"/>
        </w:numPr>
        <w:ind w:firstLine="720"/>
        <w:jc w:val="both"/>
        <w:rPr>
          <w:sz w:val="28"/>
        </w:rPr>
      </w:pPr>
      <w:r w:rsidRPr="006B0E8D">
        <w:rPr>
          <w:b/>
          <w:sz w:val="28"/>
          <w:u w:val="single"/>
        </w:rPr>
        <w:t>Расходы по разделу 13 «Обслуживание государственного и муниципал</w:t>
      </w:r>
      <w:r w:rsidRPr="006B0E8D">
        <w:rPr>
          <w:b/>
          <w:sz w:val="28"/>
          <w:u w:val="single"/>
        </w:rPr>
        <w:t>ь</w:t>
      </w:r>
      <w:r w:rsidRPr="006B0E8D">
        <w:rPr>
          <w:b/>
          <w:sz w:val="28"/>
          <w:u w:val="single"/>
        </w:rPr>
        <w:t>ного долга»</w:t>
      </w:r>
      <w:r w:rsidRPr="006B0E8D">
        <w:rPr>
          <w:b/>
          <w:sz w:val="28"/>
        </w:rPr>
        <w:t xml:space="preserve">  </w:t>
      </w:r>
      <w:r w:rsidRPr="006B0E8D">
        <w:rPr>
          <w:sz w:val="28"/>
        </w:rPr>
        <w:t>на 2016</w:t>
      </w:r>
      <w:r w:rsidR="00A64452">
        <w:rPr>
          <w:sz w:val="28"/>
        </w:rPr>
        <w:t xml:space="preserve"> </w:t>
      </w:r>
      <w:r w:rsidRPr="006B0E8D">
        <w:rPr>
          <w:sz w:val="28"/>
        </w:rPr>
        <w:t>год предлагается утвердить в сумме 3896тыс.руб. в виде ра</w:t>
      </w:r>
      <w:r w:rsidRPr="006B0E8D">
        <w:rPr>
          <w:sz w:val="28"/>
        </w:rPr>
        <w:t>с</w:t>
      </w:r>
      <w:r w:rsidRPr="006B0E8D">
        <w:rPr>
          <w:sz w:val="28"/>
        </w:rPr>
        <w:t>ходов на погашение процентных платежей по обслуживанию муниципального до</w:t>
      </w:r>
      <w:r w:rsidRPr="006B0E8D">
        <w:rPr>
          <w:sz w:val="28"/>
        </w:rPr>
        <w:t>л</w:t>
      </w:r>
      <w:r w:rsidRPr="006B0E8D">
        <w:rPr>
          <w:sz w:val="28"/>
        </w:rPr>
        <w:t>га, что на 2617тыс.руб. меньше расходов 2015года  (6513тыс.руб.), утвержденных  решением Думы городского округа от  18.09.2015 г</w:t>
      </w:r>
      <w:r w:rsidR="0081150B">
        <w:rPr>
          <w:sz w:val="28"/>
        </w:rPr>
        <w:t>.</w:t>
      </w:r>
      <w:r w:rsidRPr="006B0E8D">
        <w:rPr>
          <w:sz w:val="28"/>
        </w:rPr>
        <w:t xml:space="preserve"> №61-67-15-64.</w:t>
      </w:r>
    </w:p>
    <w:p w:rsidR="00673118" w:rsidRPr="00025752" w:rsidRDefault="00673118" w:rsidP="00C62912">
      <w:pPr>
        <w:widowControl w:val="0"/>
        <w:numPr>
          <w:ilvl w:val="12"/>
          <w:numId w:val="0"/>
        </w:numPr>
        <w:ind w:firstLine="720"/>
        <w:jc w:val="both"/>
        <w:rPr>
          <w:sz w:val="28"/>
          <w:highlight w:val="yellow"/>
        </w:rPr>
      </w:pPr>
    </w:p>
    <w:p w:rsidR="00911B96" w:rsidRPr="00911B96" w:rsidRDefault="00911B96" w:rsidP="00911B96">
      <w:pPr>
        <w:autoSpaceDE w:val="0"/>
        <w:autoSpaceDN w:val="0"/>
        <w:adjustRightInd w:val="0"/>
        <w:jc w:val="center"/>
        <w:outlineLvl w:val="0"/>
        <w:rPr>
          <w:b/>
          <w:sz w:val="28"/>
          <w:szCs w:val="28"/>
        </w:rPr>
      </w:pPr>
      <w:r w:rsidRPr="00911B96">
        <w:rPr>
          <w:b/>
          <w:sz w:val="28"/>
          <w:szCs w:val="28"/>
        </w:rPr>
        <w:t>Анализ формирования местного бюджета на 2016 год</w:t>
      </w:r>
    </w:p>
    <w:p w:rsidR="00911B96" w:rsidRDefault="00911B96" w:rsidP="00911B96">
      <w:pPr>
        <w:autoSpaceDE w:val="0"/>
        <w:autoSpaceDN w:val="0"/>
        <w:adjustRightInd w:val="0"/>
        <w:jc w:val="center"/>
        <w:outlineLvl w:val="0"/>
        <w:rPr>
          <w:b/>
          <w:sz w:val="28"/>
          <w:szCs w:val="28"/>
        </w:rPr>
      </w:pPr>
      <w:r w:rsidRPr="00911B96">
        <w:rPr>
          <w:b/>
          <w:sz w:val="28"/>
          <w:szCs w:val="28"/>
        </w:rPr>
        <w:t>в программном формате</w:t>
      </w:r>
    </w:p>
    <w:p w:rsidR="00911B96" w:rsidRPr="00911B96" w:rsidRDefault="00911B96" w:rsidP="00911B96">
      <w:pPr>
        <w:widowControl w:val="0"/>
        <w:autoSpaceDE w:val="0"/>
        <w:autoSpaceDN w:val="0"/>
        <w:adjustRightInd w:val="0"/>
        <w:ind w:firstLine="709"/>
        <w:jc w:val="both"/>
        <w:rPr>
          <w:sz w:val="28"/>
        </w:rPr>
      </w:pPr>
      <w:r w:rsidRPr="00911B96">
        <w:rPr>
          <w:sz w:val="28"/>
        </w:rPr>
        <w:t>Анализ формирования местного бюджета в программном формате осущест</w:t>
      </w:r>
      <w:r w:rsidRPr="00911B96">
        <w:rPr>
          <w:sz w:val="28"/>
        </w:rPr>
        <w:t>в</w:t>
      </w:r>
      <w:r w:rsidRPr="00911B96">
        <w:rPr>
          <w:sz w:val="28"/>
        </w:rPr>
        <w:t xml:space="preserve">лен </w:t>
      </w:r>
      <w:r w:rsidR="00997A23">
        <w:rPr>
          <w:sz w:val="28"/>
        </w:rPr>
        <w:t>на основании</w:t>
      </w:r>
      <w:r w:rsidRPr="00911B96">
        <w:rPr>
          <w:sz w:val="28"/>
        </w:rPr>
        <w:t xml:space="preserve"> Проекта, пояснительной записки (объемы бюджетных ассигнов</w:t>
      </w:r>
      <w:r w:rsidRPr="00911B96">
        <w:rPr>
          <w:sz w:val="28"/>
        </w:rPr>
        <w:t>а</w:t>
      </w:r>
      <w:r w:rsidRPr="00911B96">
        <w:rPr>
          <w:sz w:val="28"/>
        </w:rPr>
        <w:t>ний), паспортов муниципальных программ (цели, задачи, целевые индикаторы и п</w:t>
      </w:r>
      <w:r w:rsidRPr="00911B96">
        <w:rPr>
          <w:sz w:val="28"/>
        </w:rPr>
        <w:t>о</w:t>
      </w:r>
      <w:r w:rsidRPr="00911B96">
        <w:rPr>
          <w:sz w:val="28"/>
        </w:rPr>
        <w:t>казатели, объемы бюджетных ассигнований по муниципальным программам)</w:t>
      </w:r>
      <w:r w:rsidR="00997A23">
        <w:rPr>
          <w:sz w:val="28"/>
        </w:rPr>
        <w:t>,</w:t>
      </w:r>
      <w:r w:rsidR="00997A23" w:rsidRPr="00997A23">
        <w:rPr>
          <w:sz w:val="28"/>
        </w:rPr>
        <w:t xml:space="preserve"> </w:t>
      </w:r>
      <w:r w:rsidR="00997A23" w:rsidRPr="00911B96">
        <w:rPr>
          <w:sz w:val="28"/>
        </w:rPr>
        <w:t>пре</w:t>
      </w:r>
      <w:r w:rsidR="00997A23" w:rsidRPr="00911B96">
        <w:rPr>
          <w:sz w:val="28"/>
        </w:rPr>
        <w:t>д</w:t>
      </w:r>
      <w:r w:rsidR="00997A23" w:rsidRPr="00911B96">
        <w:rPr>
          <w:sz w:val="28"/>
        </w:rPr>
        <w:t>ставленных одновременно с Проектом</w:t>
      </w:r>
      <w:r w:rsidRPr="00911B96">
        <w:rPr>
          <w:sz w:val="28"/>
        </w:rPr>
        <w:t>.</w:t>
      </w:r>
    </w:p>
    <w:p w:rsidR="00911B96" w:rsidRPr="00911B96" w:rsidRDefault="00911B96" w:rsidP="00911B96">
      <w:pPr>
        <w:ind w:firstLine="709"/>
        <w:jc w:val="both"/>
        <w:rPr>
          <w:sz w:val="28"/>
        </w:rPr>
      </w:pPr>
      <w:r w:rsidRPr="00911B96">
        <w:rPr>
          <w:sz w:val="28"/>
        </w:rPr>
        <w:t xml:space="preserve">Проект на 2016 год сформирован в программной структуре расходов на основе 11 муниципальных программ. </w:t>
      </w:r>
    </w:p>
    <w:p w:rsidR="00911B96" w:rsidRPr="00911B96" w:rsidRDefault="00911B96" w:rsidP="00911B96">
      <w:pPr>
        <w:ind w:firstLine="709"/>
        <w:jc w:val="both"/>
        <w:rPr>
          <w:sz w:val="28"/>
        </w:rPr>
      </w:pPr>
      <w:r w:rsidRPr="00911B96">
        <w:rPr>
          <w:sz w:val="28"/>
        </w:rPr>
        <w:t>В соответствии со статьей 14 Положения о бюджетном процессе Проект мес</w:t>
      </w:r>
      <w:r w:rsidRPr="00911B96">
        <w:rPr>
          <w:sz w:val="28"/>
        </w:rPr>
        <w:t>т</w:t>
      </w:r>
      <w:r w:rsidRPr="00911B96">
        <w:rPr>
          <w:sz w:val="28"/>
        </w:rPr>
        <w:t>ного бюджета представляется в Думу городского округа одновременно с Перечнем муниципальных программ и ведомственных целевых программ, на реализацию к</w:t>
      </w:r>
      <w:r w:rsidRPr="00911B96">
        <w:rPr>
          <w:sz w:val="28"/>
        </w:rPr>
        <w:t>о</w:t>
      </w:r>
      <w:r w:rsidRPr="00911B96">
        <w:rPr>
          <w:sz w:val="28"/>
        </w:rPr>
        <w:t>торых предусмотрены бюджетные ассигнования на очередной финансовый год, па</w:t>
      </w:r>
      <w:r w:rsidRPr="00911B96">
        <w:rPr>
          <w:sz w:val="28"/>
        </w:rPr>
        <w:t>с</w:t>
      </w:r>
      <w:r w:rsidRPr="00911B96">
        <w:rPr>
          <w:sz w:val="28"/>
        </w:rPr>
        <w:t>портами муниципальных программ (с проектами изменений, указанных в паспо</w:t>
      </w:r>
      <w:r w:rsidRPr="00911B96">
        <w:rPr>
          <w:sz w:val="28"/>
        </w:rPr>
        <w:t>р</w:t>
      </w:r>
      <w:r w:rsidRPr="00911B96">
        <w:rPr>
          <w:sz w:val="28"/>
        </w:rPr>
        <w:t>тах). В составе документов к Проекту представлены 11 паспортов  на все утве</w:t>
      </w:r>
      <w:r w:rsidRPr="00911B96">
        <w:rPr>
          <w:sz w:val="28"/>
        </w:rPr>
        <w:t>р</w:t>
      </w:r>
      <w:r w:rsidRPr="00911B96">
        <w:rPr>
          <w:sz w:val="28"/>
        </w:rPr>
        <w:t xml:space="preserve">жденные муниципальные программы. </w:t>
      </w:r>
    </w:p>
    <w:p w:rsidR="00911B96" w:rsidRPr="00911B96" w:rsidRDefault="00997A23" w:rsidP="00911B96">
      <w:pPr>
        <w:ind w:firstLine="709"/>
        <w:jc w:val="both"/>
        <w:rPr>
          <w:sz w:val="28"/>
        </w:rPr>
      </w:pPr>
      <w:r>
        <w:rPr>
          <w:sz w:val="28"/>
        </w:rPr>
        <w:lastRenderedPageBreak/>
        <w:t>Н</w:t>
      </w:r>
      <w:r w:rsidR="00911B96" w:rsidRPr="00911B96">
        <w:rPr>
          <w:sz w:val="28"/>
        </w:rPr>
        <w:t>еобходимо учитывать, что формирование  перечня муниципальных целевых программ, предлагаемых к финансированию из местного бюджета, в рамках подг</w:t>
      </w:r>
      <w:r w:rsidR="00911B96" w:rsidRPr="00911B96">
        <w:rPr>
          <w:sz w:val="28"/>
        </w:rPr>
        <w:t>о</w:t>
      </w:r>
      <w:r w:rsidR="00911B96" w:rsidRPr="00911B96">
        <w:rPr>
          <w:sz w:val="28"/>
        </w:rPr>
        <w:t xml:space="preserve">товки Проекта местного бюджета на 2016 год, осуществлялось в условиях жестких бюджетных ограничений. В этой связи расходы на реализацию </w:t>
      </w:r>
      <w:r w:rsidR="006D6FC5">
        <w:rPr>
          <w:sz w:val="28"/>
        </w:rPr>
        <w:t xml:space="preserve">мероприятий </w:t>
      </w:r>
      <w:r w:rsidR="00911B96" w:rsidRPr="00911B96">
        <w:rPr>
          <w:sz w:val="28"/>
        </w:rPr>
        <w:t>мун</w:t>
      </w:r>
      <w:r w:rsidR="00911B96" w:rsidRPr="00911B96">
        <w:rPr>
          <w:sz w:val="28"/>
        </w:rPr>
        <w:t>и</w:t>
      </w:r>
      <w:r w:rsidR="00911B96" w:rsidRPr="00911B96">
        <w:rPr>
          <w:sz w:val="28"/>
        </w:rPr>
        <w:t>ципальных целевых программ, предусмотренные в Проекте, недостаточны для р</w:t>
      </w:r>
      <w:r w:rsidR="00911B96" w:rsidRPr="00911B96">
        <w:rPr>
          <w:sz w:val="28"/>
        </w:rPr>
        <w:t>е</w:t>
      </w:r>
      <w:r w:rsidR="00911B96" w:rsidRPr="00911B96">
        <w:rPr>
          <w:sz w:val="28"/>
        </w:rPr>
        <w:t>шения всех стоящих целей и задач, определенных  паспортами муниципальных пр</w:t>
      </w:r>
      <w:r w:rsidR="00911B96" w:rsidRPr="00911B96">
        <w:rPr>
          <w:sz w:val="28"/>
        </w:rPr>
        <w:t>о</w:t>
      </w:r>
      <w:r w:rsidR="00911B96" w:rsidRPr="00911B96">
        <w:rPr>
          <w:sz w:val="28"/>
        </w:rPr>
        <w:t>грамм.</w:t>
      </w:r>
    </w:p>
    <w:p w:rsidR="00911B96" w:rsidRPr="00911B96" w:rsidRDefault="00911B96" w:rsidP="00911B96">
      <w:pPr>
        <w:autoSpaceDE w:val="0"/>
        <w:autoSpaceDN w:val="0"/>
        <w:adjustRightInd w:val="0"/>
        <w:ind w:firstLine="709"/>
        <w:jc w:val="both"/>
        <w:outlineLvl w:val="0"/>
        <w:rPr>
          <w:sz w:val="28"/>
        </w:rPr>
      </w:pPr>
      <w:r w:rsidRPr="00911B96">
        <w:rPr>
          <w:sz w:val="28"/>
        </w:rPr>
        <w:t xml:space="preserve">В соответствии с Проектом объем бюджетных ассигнований на реализацию </w:t>
      </w:r>
      <w:r w:rsidR="006D6FC5">
        <w:rPr>
          <w:sz w:val="28"/>
        </w:rPr>
        <w:t xml:space="preserve">мероприятий </w:t>
      </w:r>
      <w:r w:rsidRPr="00911B96">
        <w:rPr>
          <w:sz w:val="28"/>
        </w:rPr>
        <w:t>муниципальных программ на 2016 год составляет 663564тыс.руб., что на 348685тыс.руб. или на 34,4% меньше объемов бюджетных ассигнований, пред</w:t>
      </w:r>
      <w:r w:rsidRPr="00911B96">
        <w:rPr>
          <w:sz w:val="28"/>
        </w:rPr>
        <w:t>у</w:t>
      </w:r>
      <w:r w:rsidRPr="00911B96">
        <w:rPr>
          <w:sz w:val="28"/>
        </w:rPr>
        <w:t xml:space="preserve">смотренных паспортами указанных муниципальных программ. </w:t>
      </w:r>
    </w:p>
    <w:p w:rsidR="00911B96" w:rsidRPr="00911B96" w:rsidRDefault="00911B96" w:rsidP="00DB5E30">
      <w:pPr>
        <w:autoSpaceDE w:val="0"/>
        <w:autoSpaceDN w:val="0"/>
        <w:adjustRightInd w:val="0"/>
        <w:ind w:firstLine="709"/>
        <w:jc w:val="both"/>
        <w:outlineLvl w:val="0"/>
        <w:rPr>
          <w:sz w:val="28"/>
        </w:rPr>
      </w:pPr>
      <w:r w:rsidRPr="00911B96">
        <w:rPr>
          <w:sz w:val="28"/>
        </w:rPr>
        <w:t>Перечень муниципальных программ и информация об объемах бюджетных а</w:t>
      </w:r>
      <w:r w:rsidRPr="00911B96">
        <w:rPr>
          <w:sz w:val="28"/>
        </w:rPr>
        <w:t>с</w:t>
      </w:r>
      <w:r w:rsidRPr="00911B96">
        <w:rPr>
          <w:sz w:val="28"/>
        </w:rPr>
        <w:t>сигнований, предусмотренных паспортами муниципальных программ и Проектом на 2016 год, приведен</w:t>
      </w:r>
      <w:r w:rsidR="0081150B">
        <w:rPr>
          <w:sz w:val="28"/>
        </w:rPr>
        <w:t>ы</w:t>
      </w:r>
      <w:r w:rsidRPr="00911B96">
        <w:rPr>
          <w:sz w:val="28"/>
        </w:rPr>
        <w:t xml:space="preserve"> в таблице № </w:t>
      </w:r>
      <w:r w:rsidR="00C01E81">
        <w:rPr>
          <w:sz w:val="28"/>
        </w:rPr>
        <w:t>28.</w:t>
      </w:r>
    </w:p>
    <w:p w:rsidR="00911B96" w:rsidRPr="00911B96" w:rsidRDefault="00911B96" w:rsidP="00DB5E30">
      <w:pPr>
        <w:autoSpaceDE w:val="0"/>
        <w:autoSpaceDN w:val="0"/>
        <w:adjustRightInd w:val="0"/>
        <w:ind w:firstLine="709"/>
        <w:jc w:val="right"/>
        <w:outlineLvl w:val="0"/>
        <w:rPr>
          <w:sz w:val="28"/>
        </w:rPr>
      </w:pPr>
      <w:r w:rsidRPr="00911B96">
        <w:rPr>
          <w:sz w:val="28"/>
        </w:rPr>
        <w:t>Таблица №</w:t>
      </w:r>
      <w:r w:rsidR="00C01E81">
        <w:rPr>
          <w:sz w:val="28"/>
        </w:rPr>
        <w:t xml:space="preserve"> 28</w:t>
      </w:r>
      <w:r w:rsidRPr="00911B96">
        <w:rPr>
          <w:sz w:val="28"/>
        </w:rPr>
        <w:t xml:space="preserve"> (тыс.руб.)</w:t>
      </w:r>
    </w:p>
    <w:tbl>
      <w:tblPr>
        <w:tblW w:w="10999" w:type="dxa"/>
        <w:tblInd w:w="-679" w:type="dxa"/>
        <w:tblLayout w:type="fixed"/>
        <w:tblCellMar>
          <w:left w:w="30" w:type="dxa"/>
          <w:right w:w="30" w:type="dxa"/>
        </w:tblCellMar>
        <w:tblLook w:val="0000"/>
      </w:tblPr>
      <w:tblGrid>
        <w:gridCol w:w="403"/>
        <w:gridCol w:w="1440"/>
        <w:gridCol w:w="3828"/>
        <w:gridCol w:w="1293"/>
        <w:gridCol w:w="1084"/>
        <w:gridCol w:w="1067"/>
        <w:gridCol w:w="950"/>
        <w:gridCol w:w="934"/>
      </w:tblGrid>
      <w:tr w:rsidR="00911B96" w:rsidRPr="00D96250" w:rsidTr="00E943A0">
        <w:trPr>
          <w:trHeight w:val="886"/>
        </w:trPr>
        <w:tc>
          <w:tcPr>
            <w:tcW w:w="403"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sidRPr="00D96250">
              <w:rPr>
                <w:color w:val="000000"/>
              </w:rPr>
              <w:t>№ п/п</w:t>
            </w:r>
          </w:p>
        </w:tc>
        <w:tc>
          <w:tcPr>
            <w:tcW w:w="1440"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Pr>
                <w:color w:val="000000"/>
              </w:rPr>
              <w:t>Дата и № п</w:t>
            </w:r>
            <w:r>
              <w:rPr>
                <w:color w:val="000000"/>
              </w:rPr>
              <w:t>о</w:t>
            </w:r>
            <w:r>
              <w:rPr>
                <w:color w:val="000000"/>
              </w:rPr>
              <w:t>становления Администрации городского о</w:t>
            </w:r>
            <w:r>
              <w:rPr>
                <w:color w:val="000000"/>
              </w:rPr>
              <w:t>к</w:t>
            </w:r>
            <w:r>
              <w:rPr>
                <w:color w:val="000000"/>
              </w:rPr>
              <w:t>руга</w:t>
            </w:r>
            <w:r w:rsidRPr="00D96250">
              <w:rPr>
                <w:color w:val="000000"/>
              </w:rPr>
              <w:t xml:space="preserve">               </w:t>
            </w:r>
          </w:p>
        </w:tc>
        <w:tc>
          <w:tcPr>
            <w:tcW w:w="3828"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sidRPr="00D96250">
              <w:rPr>
                <w:color w:val="000000"/>
              </w:rPr>
              <w:t>Наименование программы</w:t>
            </w:r>
          </w:p>
        </w:tc>
        <w:tc>
          <w:tcPr>
            <w:tcW w:w="1293"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Pr>
                <w:color w:val="000000"/>
              </w:rPr>
              <w:t>КЦСР</w:t>
            </w:r>
          </w:p>
        </w:tc>
        <w:tc>
          <w:tcPr>
            <w:tcW w:w="1084"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sidRPr="00D96250">
              <w:rPr>
                <w:color w:val="000000"/>
              </w:rPr>
              <w:t>Сумма, ут</w:t>
            </w:r>
            <w:r>
              <w:rPr>
                <w:color w:val="000000"/>
              </w:rPr>
              <w:t>вержде</w:t>
            </w:r>
            <w:r>
              <w:rPr>
                <w:color w:val="000000"/>
              </w:rPr>
              <w:t>н</w:t>
            </w:r>
            <w:r>
              <w:rPr>
                <w:color w:val="000000"/>
              </w:rPr>
              <w:t>ная в Па</w:t>
            </w:r>
            <w:r>
              <w:rPr>
                <w:color w:val="000000"/>
              </w:rPr>
              <w:t>с</w:t>
            </w:r>
            <w:r>
              <w:rPr>
                <w:color w:val="000000"/>
              </w:rPr>
              <w:t>порте</w:t>
            </w:r>
            <w:r w:rsidRPr="00D96250">
              <w:rPr>
                <w:color w:val="000000"/>
              </w:rPr>
              <w:t xml:space="preserve"> пр</w:t>
            </w:r>
            <w:r w:rsidRPr="00D96250">
              <w:rPr>
                <w:color w:val="000000"/>
              </w:rPr>
              <w:t>о</w:t>
            </w:r>
            <w:r w:rsidRPr="00D96250">
              <w:rPr>
                <w:color w:val="000000"/>
              </w:rPr>
              <w:t>грам</w:t>
            </w:r>
            <w:r>
              <w:rPr>
                <w:color w:val="000000"/>
              </w:rPr>
              <w:t>мы</w:t>
            </w:r>
          </w:p>
        </w:tc>
        <w:tc>
          <w:tcPr>
            <w:tcW w:w="1067"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sidRPr="00D96250">
              <w:rPr>
                <w:color w:val="000000"/>
              </w:rPr>
              <w:t>Сумма</w:t>
            </w:r>
            <w:r>
              <w:rPr>
                <w:color w:val="000000"/>
              </w:rPr>
              <w:t>, утве</w:t>
            </w:r>
            <w:r>
              <w:rPr>
                <w:color w:val="000000"/>
              </w:rPr>
              <w:t>р</w:t>
            </w:r>
            <w:r>
              <w:rPr>
                <w:color w:val="000000"/>
              </w:rPr>
              <w:t>жденная</w:t>
            </w:r>
            <w:r w:rsidRPr="00D96250">
              <w:rPr>
                <w:color w:val="000000"/>
              </w:rPr>
              <w:t xml:space="preserve">  в Проекте бюджета</w:t>
            </w:r>
          </w:p>
        </w:tc>
        <w:tc>
          <w:tcPr>
            <w:tcW w:w="950" w:type="dxa"/>
            <w:tcBorders>
              <w:top w:val="single" w:sz="4" w:space="0" w:color="auto"/>
              <w:left w:val="single" w:sz="4" w:space="0" w:color="auto"/>
              <w:bottom w:val="single" w:sz="4" w:space="0" w:color="auto"/>
              <w:right w:val="single" w:sz="4" w:space="0" w:color="auto"/>
            </w:tcBorders>
          </w:tcPr>
          <w:p w:rsidR="00911B96" w:rsidRPr="00D96250" w:rsidRDefault="00911B96" w:rsidP="00DB5E30">
            <w:pPr>
              <w:widowControl w:val="0"/>
              <w:autoSpaceDE w:val="0"/>
              <w:autoSpaceDN w:val="0"/>
              <w:adjustRightInd w:val="0"/>
              <w:jc w:val="center"/>
              <w:rPr>
                <w:color w:val="000000"/>
              </w:rPr>
            </w:pPr>
            <w:r w:rsidRPr="00D96250">
              <w:rPr>
                <w:color w:val="000000"/>
              </w:rPr>
              <w:t>Отклон</w:t>
            </w:r>
            <w:r w:rsidRPr="00D96250">
              <w:rPr>
                <w:color w:val="000000"/>
              </w:rPr>
              <w:t>е</w:t>
            </w:r>
            <w:r>
              <w:rPr>
                <w:color w:val="000000"/>
              </w:rPr>
              <w:t>ния (гр.5-гр.4</w:t>
            </w:r>
            <w:r w:rsidRPr="00D96250">
              <w:rPr>
                <w:color w:val="000000"/>
              </w:rPr>
              <w:t>)</w:t>
            </w:r>
          </w:p>
        </w:tc>
        <w:tc>
          <w:tcPr>
            <w:tcW w:w="934" w:type="dxa"/>
            <w:tcBorders>
              <w:top w:val="single" w:sz="4" w:space="0" w:color="auto"/>
              <w:left w:val="single" w:sz="4" w:space="0" w:color="auto"/>
              <w:bottom w:val="single" w:sz="4" w:space="0" w:color="auto"/>
              <w:right w:val="single" w:sz="4" w:space="0" w:color="auto"/>
            </w:tcBorders>
          </w:tcPr>
          <w:p w:rsidR="00911B96" w:rsidRDefault="00911B96" w:rsidP="00DB5E30">
            <w:pPr>
              <w:widowControl w:val="0"/>
              <w:autoSpaceDE w:val="0"/>
              <w:autoSpaceDN w:val="0"/>
              <w:adjustRightInd w:val="0"/>
              <w:jc w:val="center"/>
              <w:rPr>
                <w:color w:val="000000"/>
              </w:rPr>
            </w:pPr>
            <w:r>
              <w:rPr>
                <w:color w:val="000000"/>
              </w:rPr>
              <w:t>%</w:t>
            </w:r>
          </w:p>
          <w:p w:rsidR="00911B96" w:rsidRPr="00D96250" w:rsidRDefault="00911B96" w:rsidP="00DB5E30">
            <w:pPr>
              <w:widowControl w:val="0"/>
              <w:autoSpaceDE w:val="0"/>
              <w:autoSpaceDN w:val="0"/>
              <w:adjustRightInd w:val="0"/>
              <w:jc w:val="center"/>
              <w:rPr>
                <w:color w:val="000000"/>
              </w:rPr>
            </w:pPr>
            <w:r>
              <w:rPr>
                <w:color w:val="000000"/>
              </w:rPr>
              <w:t>(гр.6/гр.5*100)</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sidRPr="00792228">
              <w:rPr>
                <w:color w:val="000000"/>
              </w:rPr>
              <w:t>1</w:t>
            </w:r>
          </w:p>
        </w:tc>
        <w:tc>
          <w:tcPr>
            <w:tcW w:w="1440"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sidRPr="00792228">
              <w:rPr>
                <w:color w:val="000000"/>
              </w:rPr>
              <w:t>2</w:t>
            </w:r>
          </w:p>
        </w:tc>
        <w:tc>
          <w:tcPr>
            <w:tcW w:w="3828"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sidRPr="00792228">
              <w:rPr>
                <w:color w:val="000000"/>
              </w:rPr>
              <w:t>3</w:t>
            </w:r>
          </w:p>
        </w:tc>
        <w:tc>
          <w:tcPr>
            <w:tcW w:w="1293"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Pr>
                <w:color w:val="000000"/>
              </w:rPr>
              <w:t>4</w:t>
            </w:r>
          </w:p>
        </w:tc>
        <w:tc>
          <w:tcPr>
            <w:tcW w:w="1084"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Pr>
                <w:color w:val="000000"/>
              </w:rPr>
              <w:t>5</w:t>
            </w:r>
          </w:p>
        </w:tc>
        <w:tc>
          <w:tcPr>
            <w:tcW w:w="1067"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Pr>
                <w:color w:val="000000"/>
              </w:rPr>
              <w:t>6</w:t>
            </w:r>
          </w:p>
        </w:tc>
        <w:tc>
          <w:tcPr>
            <w:tcW w:w="950" w:type="dxa"/>
            <w:tcBorders>
              <w:top w:val="single" w:sz="4" w:space="0" w:color="auto"/>
              <w:left w:val="single" w:sz="4" w:space="0" w:color="auto"/>
              <w:bottom w:val="single" w:sz="4" w:space="0" w:color="auto"/>
              <w:right w:val="single" w:sz="4" w:space="0" w:color="auto"/>
            </w:tcBorders>
          </w:tcPr>
          <w:p w:rsidR="00911B96" w:rsidRPr="00792228" w:rsidRDefault="00911B96" w:rsidP="00911B96">
            <w:pPr>
              <w:widowControl w:val="0"/>
              <w:autoSpaceDE w:val="0"/>
              <w:autoSpaceDN w:val="0"/>
              <w:adjustRightInd w:val="0"/>
              <w:jc w:val="center"/>
              <w:rPr>
                <w:color w:val="000000"/>
              </w:rPr>
            </w:pPr>
            <w:r>
              <w:rPr>
                <w:color w:val="000000"/>
              </w:rPr>
              <w:t>7</w:t>
            </w:r>
          </w:p>
        </w:tc>
        <w:tc>
          <w:tcPr>
            <w:tcW w:w="934" w:type="dxa"/>
            <w:tcBorders>
              <w:top w:val="single" w:sz="4" w:space="0" w:color="auto"/>
              <w:left w:val="single" w:sz="4" w:space="0" w:color="auto"/>
              <w:bottom w:val="single" w:sz="4" w:space="0" w:color="auto"/>
              <w:right w:val="single" w:sz="4" w:space="0" w:color="auto"/>
            </w:tcBorders>
          </w:tcPr>
          <w:p w:rsidR="00911B96" w:rsidRDefault="00911B96" w:rsidP="00911B96">
            <w:pPr>
              <w:widowControl w:val="0"/>
              <w:autoSpaceDE w:val="0"/>
              <w:autoSpaceDN w:val="0"/>
              <w:adjustRightInd w:val="0"/>
              <w:jc w:val="center"/>
              <w:rPr>
                <w:color w:val="000000"/>
              </w:rPr>
            </w:pPr>
            <w:r>
              <w:rPr>
                <w:color w:val="000000"/>
              </w:rPr>
              <w:t>8</w:t>
            </w:r>
          </w:p>
        </w:tc>
      </w:tr>
      <w:tr w:rsidR="00911B96" w:rsidRPr="00D1746A" w:rsidTr="00E943A0">
        <w:trPr>
          <w:trHeight w:val="595"/>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1</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08.10.2015г. № 110-37-934-15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«Развитие муниципальной системы образ</w:t>
            </w:r>
            <w:r w:rsidRPr="00792228">
              <w:rPr>
                <w:color w:val="000000"/>
              </w:rPr>
              <w:t>о</w:t>
            </w:r>
            <w:r w:rsidRPr="00792228">
              <w:rPr>
                <w:color w:val="000000"/>
              </w:rPr>
              <w:t>вания города Саянска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rPr>
            </w:pPr>
            <w:r>
              <w:rPr>
                <w:color w:val="000000"/>
              </w:rPr>
              <w:t>01000 000 00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rPr>
            </w:pPr>
            <w:r w:rsidRPr="00F45D44">
              <w:rPr>
                <w:color w:val="000000"/>
              </w:rPr>
              <w:t>64</w:t>
            </w:r>
            <w:r>
              <w:rPr>
                <w:color w:val="000000"/>
              </w:rPr>
              <w:t>3537</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5D683C" w:rsidRDefault="00911B96" w:rsidP="00E943A0">
            <w:pPr>
              <w:widowControl w:val="0"/>
              <w:autoSpaceDE w:val="0"/>
              <w:autoSpaceDN w:val="0"/>
              <w:adjustRightInd w:val="0"/>
              <w:jc w:val="center"/>
              <w:rPr>
                <w:color w:val="000000"/>
                <w:highlight w:val="yellow"/>
              </w:rPr>
            </w:pPr>
            <w:r w:rsidRPr="005D683C">
              <w:rPr>
                <w:color w:val="000000"/>
              </w:rPr>
              <w:t>500168</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D1746A" w:rsidRDefault="00911B96" w:rsidP="00E943A0">
            <w:pPr>
              <w:widowControl w:val="0"/>
              <w:autoSpaceDE w:val="0"/>
              <w:autoSpaceDN w:val="0"/>
              <w:adjustRightInd w:val="0"/>
              <w:jc w:val="center"/>
              <w:rPr>
                <w:color w:val="000000"/>
              </w:rPr>
            </w:pPr>
            <w:r>
              <w:rPr>
                <w:color w:val="000000"/>
              </w:rPr>
              <w:t>143369</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D1746A" w:rsidRDefault="00911B96" w:rsidP="00E943A0">
            <w:pPr>
              <w:widowControl w:val="0"/>
              <w:autoSpaceDE w:val="0"/>
              <w:autoSpaceDN w:val="0"/>
              <w:adjustRightInd w:val="0"/>
              <w:jc w:val="center"/>
              <w:rPr>
                <w:color w:val="000000"/>
              </w:rPr>
            </w:pPr>
            <w:r w:rsidRPr="00D1746A">
              <w:rPr>
                <w:color w:val="000000"/>
              </w:rPr>
              <w:t>77,7</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2</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13.10.2015г. № 110-37-949-15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«Культура на 2016 – 2020 годы»</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911B96" w:rsidRPr="00FC5F90" w:rsidRDefault="00911B96" w:rsidP="00E943A0">
            <w:pPr>
              <w:widowControl w:val="0"/>
              <w:autoSpaceDE w:val="0"/>
              <w:autoSpaceDN w:val="0"/>
              <w:adjustRightInd w:val="0"/>
              <w:jc w:val="center"/>
              <w:rPr>
                <w:color w:val="000000"/>
              </w:rPr>
            </w:pPr>
            <w:r w:rsidRPr="00FC5F90">
              <w:rPr>
                <w:color w:val="000000"/>
              </w:rPr>
              <w:t>02000 000 00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FA566F">
              <w:rPr>
                <w:color w:val="000000"/>
              </w:rPr>
              <w:t>83200</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FA566F">
              <w:rPr>
                <w:color w:val="000000"/>
              </w:rPr>
              <w:t>62014</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FA566F" w:rsidRDefault="00911B96" w:rsidP="00E943A0">
            <w:pPr>
              <w:widowControl w:val="0"/>
              <w:autoSpaceDE w:val="0"/>
              <w:autoSpaceDN w:val="0"/>
              <w:adjustRightInd w:val="0"/>
              <w:jc w:val="center"/>
              <w:rPr>
                <w:color w:val="000000"/>
              </w:rPr>
            </w:pPr>
            <w:r w:rsidRPr="00FA566F">
              <w:rPr>
                <w:color w:val="000000"/>
              </w:rPr>
              <w:t>21186</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FA566F" w:rsidRDefault="00911B96" w:rsidP="00E943A0">
            <w:pPr>
              <w:widowControl w:val="0"/>
              <w:autoSpaceDE w:val="0"/>
              <w:autoSpaceDN w:val="0"/>
              <w:adjustRightInd w:val="0"/>
              <w:jc w:val="center"/>
              <w:rPr>
                <w:color w:val="000000"/>
              </w:rPr>
            </w:pPr>
            <w:r w:rsidRPr="00FA566F">
              <w:rPr>
                <w:color w:val="000000"/>
              </w:rPr>
              <w:t>74,5</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3</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Pr>
                <w:color w:val="000000"/>
              </w:rPr>
              <w:t>10.11.2015г. №110-37-1120-15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«Социальная поддержка населения города Саянск</w:t>
            </w:r>
            <w:r>
              <w:rPr>
                <w:color w:val="000000"/>
              </w:rPr>
              <w:t>а</w:t>
            </w:r>
            <w:r w:rsidRPr="00792228">
              <w:rPr>
                <w:color w:val="000000"/>
              </w:rPr>
              <w:t xml:space="preserve">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03000 000 00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B65EF2">
              <w:rPr>
                <w:color w:val="000000"/>
              </w:rPr>
              <w:t>1038</w:t>
            </w:r>
            <w:r>
              <w:rPr>
                <w:color w:val="000000"/>
              </w:rPr>
              <w:t>8</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551730">
              <w:rPr>
                <w:color w:val="000000"/>
              </w:rPr>
              <w:t>7082</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551730" w:rsidRDefault="00911B96" w:rsidP="00E943A0">
            <w:pPr>
              <w:widowControl w:val="0"/>
              <w:autoSpaceDE w:val="0"/>
              <w:autoSpaceDN w:val="0"/>
              <w:adjustRightInd w:val="0"/>
              <w:jc w:val="center"/>
              <w:rPr>
                <w:color w:val="000000"/>
              </w:rPr>
            </w:pPr>
            <w:r w:rsidRPr="00551730">
              <w:rPr>
                <w:color w:val="000000"/>
              </w:rPr>
              <w:t>330</w:t>
            </w:r>
            <w:r>
              <w:rPr>
                <w:color w:val="000000"/>
              </w:rPr>
              <w:t>6</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551730" w:rsidRDefault="00911B96" w:rsidP="00E943A0">
            <w:pPr>
              <w:widowControl w:val="0"/>
              <w:autoSpaceDE w:val="0"/>
              <w:autoSpaceDN w:val="0"/>
              <w:adjustRightInd w:val="0"/>
              <w:jc w:val="center"/>
              <w:rPr>
                <w:color w:val="000000"/>
              </w:rPr>
            </w:pPr>
            <w:r>
              <w:rPr>
                <w:color w:val="000000"/>
              </w:rPr>
              <w:t>68,2</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4</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24.08.2015г. № 110-37-780-15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«Молодым семьям – доступное жилье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04000 000 00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4F7E4E">
              <w:rPr>
                <w:color w:val="000000"/>
              </w:rPr>
              <w:t>17700</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B71973" w:rsidRDefault="00911B96" w:rsidP="00E943A0">
            <w:pPr>
              <w:widowControl w:val="0"/>
              <w:autoSpaceDE w:val="0"/>
              <w:autoSpaceDN w:val="0"/>
              <w:adjustRightInd w:val="0"/>
              <w:jc w:val="center"/>
              <w:rPr>
                <w:color w:val="000000"/>
              </w:rPr>
            </w:pPr>
            <w:r>
              <w:rPr>
                <w:color w:val="000000"/>
              </w:rPr>
              <w:t>5000</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B71973" w:rsidRDefault="00911B96" w:rsidP="00E943A0">
            <w:pPr>
              <w:widowControl w:val="0"/>
              <w:autoSpaceDE w:val="0"/>
              <w:autoSpaceDN w:val="0"/>
              <w:adjustRightInd w:val="0"/>
              <w:jc w:val="center"/>
              <w:rPr>
                <w:color w:val="000000"/>
              </w:rPr>
            </w:pPr>
            <w:r>
              <w:rPr>
                <w:color w:val="000000"/>
              </w:rPr>
              <w:t>12700</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B71973">
              <w:rPr>
                <w:color w:val="000000"/>
              </w:rPr>
              <w:t>28,2</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5</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27.10.2015г. № 110-37-1063-15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«Физическая культура, спорт и молодежная политика в муниципальном образовании «город Саянск</w:t>
            </w:r>
            <w:r>
              <w:rPr>
                <w:color w:val="000000"/>
              </w:rPr>
              <w:t>»</w:t>
            </w:r>
            <w:r w:rsidRPr="00792228">
              <w:rPr>
                <w:color w:val="000000"/>
              </w:rPr>
              <w:t xml:space="preserve">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05000 000 00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Pr>
                <w:color w:val="000000"/>
              </w:rPr>
              <w:t>65098</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1B7342" w:rsidRDefault="00911B96" w:rsidP="00E943A0">
            <w:pPr>
              <w:widowControl w:val="0"/>
              <w:autoSpaceDE w:val="0"/>
              <w:autoSpaceDN w:val="0"/>
              <w:adjustRightInd w:val="0"/>
              <w:jc w:val="center"/>
              <w:rPr>
                <w:color w:val="000000"/>
              </w:rPr>
            </w:pPr>
            <w:r w:rsidRPr="001B7342">
              <w:rPr>
                <w:color w:val="000000"/>
              </w:rPr>
              <w:t>43638</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1B7342" w:rsidRDefault="00911B96" w:rsidP="00E943A0">
            <w:pPr>
              <w:widowControl w:val="0"/>
              <w:autoSpaceDE w:val="0"/>
              <w:autoSpaceDN w:val="0"/>
              <w:adjustRightInd w:val="0"/>
              <w:jc w:val="center"/>
              <w:rPr>
                <w:color w:val="000000"/>
              </w:rPr>
            </w:pPr>
            <w:r>
              <w:rPr>
                <w:color w:val="000000"/>
              </w:rPr>
              <w:t>21460</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1B7342" w:rsidRDefault="00911B96" w:rsidP="00E943A0">
            <w:pPr>
              <w:widowControl w:val="0"/>
              <w:autoSpaceDE w:val="0"/>
              <w:autoSpaceDN w:val="0"/>
              <w:adjustRightInd w:val="0"/>
              <w:jc w:val="center"/>
              <w:rPr>
                <w:color w:val="000000"/>
              </w:rPr>
            </w:pPr>
            <w:r>
              <w:rPr>
                <w:color w:val="000000"/>
              </w:rPr>
              <w:t>67</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6</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25.08.2015г. № 110-37-786-15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«Организация отдыха, оздоровления и з</w:t>
            </w:r>
            <w:r w:rsidRPr="00792228">
              <w:rPr>
                <w:color w:val="000000"/>
              </w:rPr>
              <w:t>а</w:t>
            </w:r>
            <w:r w:rsidRPr="00792228">
              <w:rPr>
                <w:color w:val="000000"/>
              </w:rPr>
              <w:t>нятости детей и подростков города Саянск</w:t>
            </w:r>
            <w:r>
              <w:rPr>
                <w:color w:val="000000"/>
              </w:rPr>
              <w:t>а</w:t>
            </w:r>
            <w:r w:rsidRPr="00792228">
              <w:rPr>
                <w:color w:val="000000"/>
              </w:rPr>
              <w:t xml:space="preserve">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06000 000 00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DB5D27" w:rsidRDefault="00911B96" w:rsidP="00E943A0">
            <w:pPr>
              <w:widowControl w:val="0"/>
              <w:autoSpaceDE w:val="0"/>
              <w:autoSpaceDN w:val="0"/>
              <w:adjustRightInd w:val="0"/>
              <w:jc w:val="center"/>
              <w:rPr>
                <w:color w:val="000000"/>
              </w:rPr>
            </w:pPr>
            <w:r>
              <w:rPr>
                <w:color w:val="000000"/>
              </w:rPr>
              <w:t>4542</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DB5D27" w:rsidRDefault="00911B96" w:rsidP="00E943A0">
            <w:pPr>
              <w:widowControl w:val="0"/>
              <w:autoSpaceDE w:val="0"/>
              <w:autoSpaceDN w:val="0"/>
              <w:adjustRightInd w:val="0"/>
              <w:jc w:val="center"/>
              <w:rPr>
                <w:color w:val="000000"/>
              </w:rPr>
            </w:pPr>
            <w:r>
              <w:rPr>
                <w:color w:val="000000"/>
              </w:rPr>
              <w:t>1799</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DB5D27" w:rsidRDefault="00911B96" w:rsidP="00E943A0">
            <w:pPr>
              <w:widowControl w:val="0"/>
              <w:autoSpaceDE w:val="0"/>
              <w:autoSpaceDN w:val="0"/>
              <w:adjustRightInd w:val="0"/>
              <w:jc w:val="center"/>
              <w:rPr>
                <w:color w:val="000000"/>
              </w:rPr>
            </w:pPr>
            <w:r>
              <w:rPr>
                <w:color w:val="000000"/>
              </w:rPr>
              <w:t>2743</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DB5D27" w:rsidRDefault="00911B96" w:rsidP="00E943A0">
            <w:pPr>
              <w:widowControl w:val="0"/>
              <w:autoSpaceDE w:val="0"/>
              <w:autoSpaceDN w:val="0"/>
              <w:adjustRightInd w:val="0"/>
              <w:jc w:val="center"/>
              <w:rPr>
                <w:color w:val="000000"/>
              </w:rPr>
            </w:pPr>
            <w:r w:rsidRPr="00DB5D27">
              <w:rPr>
                <w:color w:val="000000"/>
              </w:rPr>
              <w:t>39,6</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7</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29.09.2015г. № 110-37-908-15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«Профилактика социально – негативных явлений в муниципальном образовании «город Саянск»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07000 000 00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90C12" w:rsidRDefault="00911B96" w:rsidP="00E943A0">
            <w:pPr>
              <w:widowControl w:val="0"/>
              <w:autoSpaceDE w:val="0"/>
              <w:autoSpaceDN w:val="0"/>
              <w:adjustRightInd w:val="0"/>
              <w:jc w:val="center"/>
              <w:rPr>
                <w:color w:val="000000"/>
              </w:rPr>
            </w:pPr>
            <w:r>
              <w:rPr>
                <w:color w:val="000000"/>
              </w:rPr>
              <w:t>837</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F90C12" w:rsidRDefault="00911B96" w:rsidP="00E943A0">
            <w:pPr>
              <w:widowControl w:val="0"/>
              <w:autoSpaceDE w:val="0"/>
              <w:autoSpaceDN w:val="0"/>
              <w:adjustRightInd w:val="0"/>
              <w:jc w:val="center"/>
              <w:rPr>
                <w:color w:val="000000"/>
              </w:rPr>
            </w:pPr>
            <w:r>
              <w:rPr>
                <w:color w:val="000000"/>
              </w:rPr>
              <w:t>230</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F90C12" w:rsidRDefault="00911B96" w:rsidP="00E943A0">
            <w:pPr>
              <w:widowControl w:val="0"/>
              <w:autoSpaceDE w:val="0"/>
              <w:autoSpaceDN w:val="0"/>
              <w:adjustRightInd w:val="0"/>
              <w:jc w:val="center"/>
              <w:rPr>
                <w:color w:val="000000"/>
              </w:rPr>
            </w:pPr>
            <w:r>
              <w:rPr>
                <w:color w:val="000000"/>
              </w:rPr>
              <w:t>607</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F90C12" w:rsidRDefault="00911B96" w:rsidP="00E943A0">
            <w:pPr>
              <w:widowControl w:val="0"/>
              <w:autoSpaceDE w:val="0"/>
              <w:autoSpaceDN w:val="0"/>
              <w:adjustRightInd w:val="0"/>
              <w:jc w:val="center"/>
              <w:rPr>
                <w:color w:val="000000"/>
              </w:rPr>
            </w:pPr>
            <w:r w:rsidRPr="00F90C12">
              <w:rPr>
                <w:color w:val="000000"/>
              </w:rPr>
              <w:t>27,5</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8</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10.09.2014г. № 110-37-777-14</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44980">
            <w:pPr>
              <w:widowControl w:val="0"/>
              <w:autoSpaceDE w:val="0"/>
              <w:autoSpaceDN w:val="0"/>
              <w:adjustRightInd w:val="0"/>
              <w:jc w:val="both"/>
              <w:rPr>
                <w:color w:val="000000"/>
              </w:rPr>
            </w:pPr>
            <w:r w:rsidRPr="00792228">
              <w:rPr>
                <w:color w:val="000000"/>
              </w:rPr>
              <w:t>«Поддержка и развитие субъектов малого и среднего предпринимательства в муниц</w:t>
            </w:r>
            <w:r w:rsidRPr="00792228">
              <w:rPr>
                <w:color w:val="000000"/>
              </w:rPr>
              <w:t>и</w:t>
            </w:r>
            <w:r w:rsidRPr="00792228">
              <w:rPr>
                <w:color w:val="000000"/>
              </w:rPr>
              <w:t>пальном об</w:t>
            </w:r>
            <w:r>
              <w:rPr>
                <w:color w:val="000000"/>
              </w:rPr>
              <w:t>разовании «город Саянск» на 201</w:t>
            </w:r>
            <w:r w:rsidR="00944980">
              <w:rPr>
                <w:color w:val="000000"/>
              </w:rPr>
              <w:t>5</w:t>
            </w:r>
            <w:r w:rsidRPr="00792228">
              <w:rPr>
                <w:color w:val="000000"/>
              </w:rPr>
              <w:t xml:space="preserve">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09000 000 00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2A1CA0" w:rsidRDefault="00911B96" w:rsidP="00E943A0">
            <w:pPr>
              <w:widowControl w:val="0"/>
              <w:autoSpaceDE w:val="0"/>
              <w:autoSpaceDN w:val="0"/>
              <w:adjustRightInd w:val="0"/>
              <w:jc w:val="center"/>
              <w:rPr>
                <w:color w:val="000000"/>
              </w:rPr>
            </w:pPr>
            <w:r w:rsidRPr="002A1CA0">
              <w:rPr>
                <w:color w:val="000000"/>
              </w:rPr>
              <w:t>1233</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2A1CA0" w:rsidRDefault="00911B96" w:rsidP="00E943A0">
            <w:pPr>
              <w:widowControl w:val="0"/>
              <w:autoSpaceDE w:val="0"/>
              <w:autoSpaceDN w:val="0"/>
              <w:adjustRightInd w:val="0"/>
              <w:jc w:val="center"/>
              <w:rPr>
                <w:color w:val="000000"/>
              </w:rPr>
            </w:pPr>
            <w:r w:rsidRPr="002A1CA0">
              <w:rPr>
                <w:color w:val="000000"/>
              </w:rPr>
              <w:t>180</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2A1CA0" w:rsidRDefault="00911B96" w:rsidP="00E943A0">
            <w:pPr>
              <w:widowControl w:val="0"/>
              <w:autoSpaceDE w:val="0"/>
              <w:autoSpaceDN w:val="0"/>
              <w:adjustRightInd w:val="0"/>
              <w:jc w:val="center"/>
              <w:rPr>
                <w:color w:val="000000"/>
              </w:rPr>
            </w:pPr>
            <w:r w:rsidRPr="002A1CA0">
              <w:rPr>
                <w:color w:val="000000"/>
              </w:rPr>
              <w:t>1053</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2A1CA0" w:rsidRDefault="00911B96" w:rsidP="00E943A0">
            <w:pPr>
              <w:widowControl w:val="0"/>
              <w:autoSpaceDE w:val="0"/>
              <w:autoSpaceDN w:val="0"/>
              <w:adjustRightInd w:val="0"/>
              <w:jc w:val="center"/>
              <w:rPr>
                <w:color w:val="000000"/>
              </w:rPr>
            </w:pPr>
            <w:r w:rsidRPr="002A1CA0">
              <w:rPr>
                <w:color w:val="000000"/>
              </w:rPr>
              <w:t>14,6</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9</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Pr>
                <w:color w:val="000000"/>
              </w:rPr>
              <w:t>09.11.2015г. №110-37-1087-15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«Управление имуществом муниципального образования «город Саянск»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10000 000 00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DD6206" w:rsidRDefault="00911B96" w:rsidP="00E943A0">
            <w:pPr>
              <w:widowControl w:val="0"/>
              <w:autoSpaceDE w:val="0"/>
              <w:autoSpaceDN w:val="0"/>
              <w:adjustRightInd w:val="0"/>
              <w:jc w:val="center"/>
              <w:rPr>
                <w:color w:val="000000"/>
              </w:rPr>
            </w:pPr>
            <w:r w:rsidRPr="00DD6206">
              <w:rPr>
                <w:color w:val="000000"/>
              </w:rPr>
              <w:t>15503</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DD6206" w:rsidRDefault="00911B96" w:rsidP="00E943A0">
            <w:pPr>
              <w:widowControl w:val="0"/>
              <w:autoSpaceDE w:val="0"/>
              <w:autoSpaceDN w:val="0"/>
              <w:adjustRightInd w:val="0"/>
              <w:jc w:val="center"/>
              <w:rPr>
                <w:color w:val="000000"/>
              </w:rPr>
            </w:pPr>
            <w:r w:rsidRPr="00DD6206">
              <w:rPr>
                <w:color w:val="000000"/>
              </w:rPr>
              <w:t>8185</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DD6206" w:rsidRDefault="00911B96" w:rsidP="00E943A0">
            <w:pPr>
              <w:widowControl w:val="0"/>
              <w:autoSpaceDE w:val="0"/>
              <w:autoSpaceDN w:val="0"/>
              <w:adjustRightInd w:val="0"/>
              <w:jc w:val="center"/>
              <w:rPr>
                <w:color w:val="000000"/>
              </w:rPr>
            </w:pPr>
            <w:r w:rsidRPr="00DD6206">
              <w:rPr>
                <w:color w:val="000000"/>
              </w:rPr>
              <w:t>7318</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DD6206" w:rsidRDefault="00911B96" w:rsidP="00E943A0">
            <w:pPr>
              <w:widowControl w:val="0"/>
              <w:autoSpaceDE w:val="0"/>
              <w:autoSpaceDN w:val="0"/>
              <w:adjustRightInd w:val="0"/>
              <w:jc w:val="center"/>
              <w:rPr>
                <w:color w:val="000000"/>
              </w:rPr>
            </w:pPr>
            <w:r w:rsidRPr="00DD6206">
              <w:rPr>
                <w:color w:val="000000"/>
              </w:rPr>
              <w:t>52,8</w:t>
            </w:r>
          </w:p>
        </w:tc>
      </w:tr>
      <w:tr w:rsidR="00911B96" w:rsidRPr="00D96250"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10</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Pr>
                <w:color w:val="000000"/>
              </w:rPr>
              <w:t>12.112015г. №110-37-1123-15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«Развитие архитектуры, градостроительс</w:t>
            </w:r>
            <w:r w:rsidRPr="00792228">
              <w:rPr>
                <w:color w:val="000000"/>
              </w:rPr>
              <w:t>т</w:t>
            </w:r>
            <w:r w:rsidRPr="00792228">
              <w:rPr>
                <w:color w:val="000000"/>
              </w:rPr>
              <w:t>ва и жилищно–коммунального хозяйства муниципального образования «город С</w:t>
            </w:r>
            <w:r w:rsidRPr="00792228">
              <w:rPr>
                <w:color w:val="000000"/>
              </w:rPr>
              <w:t>а</w:t>
            </w:r>
            <w:r w:rsidRPr="00792228">
              <w:rPr>
                <w:color w:val="000000"/>
              </w:rPr>
              <w:t>янск»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12000 000 00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935DCA" w:rsidRDefault="00911B96" w:rsidP="00E943A0">
            <w:pPr>
              <w:widowControl w:val="0"/>
              <w:autoSpaceDE w:val="0"/>
              <w:autoSpaceDN w:val="0"/>
              <w:adjustRightInd w:val="0"/>
              <w:jc w:val="center"/>
              <w:rPr>
                <w:color w:val="000000"/>
              </w:rPr>
            </w:pPr>
            <w:r w:rsidRPr="00935DCA">
              <w:rPr>
                <w:color w:val="000000"/>
              </w:rPr>
              <w:t>37747</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935DCA" w:rsidRDefault="00911B96" w:rsidP="00E943A0">
            <w:pPr>
              <w:widowControl w:val="0"/>
              <w:autoSpaceDE w:val="0"/>
              <w:autoSpaceDN w:val="0"/>
              <w:adjustRightInd w:val="0"/>
              <w:jc w:val="center"/>
              <w:rPr>
                <w:color w:val="000000"/>
              </w:rPr>
            </w:pPr>
            <w:r w:rsidRPr="00935DCA">
              <w:rPr>
                <w:color w:val="000000"/>
              </w:rPr>
              <w:t>17236</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935DCA" w:rsidRDefault="00911B96" w:rsidP="00E943A0">
            <w:pPr>
              <w:widowControl w:val="0"/>
              <w:autoSpaceDE w:val="0"/>
              <w:autoSpaceDN w:val="0"/>
              <w:adjustRightInd w:val="0"/>
              <w:jc w:val="center"/>
              <w:rPr>
                <w:color w:val="000000"/>
              </w:rPr>
            </w:pPr>
            <w:r>
              <w:rPr>
                <w:color w:val="000000"/>
              </w:rPr>
              <w:t>20511</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935DCA">
              <w:rPr>
                <w:color w:val="000000"/>
              </w:rPr>
              <w:t>45,7</w:t>
            </w:r>
          </w:p>
        </w:tc>
      </w:tr>
      <w:tr w:rsidR="00911B96" w:rsidRPr="00792228"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r w:rsidRPr="00792228">
              <w:rPr>
                <w:color w:val="000000"/>
              </w:rPr>
              <w:t>11</w:t>
            </w: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r w:rsidRPr="00792228">
              <w:rPr>
                <w:color w:val="000000"/>
              </w:rPr>
              <w:t>26.10.2015г. № 110-37-1026-15</w:t>
            </w: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both"/>
              <w:rPr>
                <w:color w:val="000000"/>
              </w:rPr>
            </w:pPr>
            <w:r w:rsidRPr="00792228">
              <w:rPr>
                <w:color w:val="000000"/>
              </w:rPr>
              <w:t>«Развитие содержания дорожного хозяйс</w:t>
            </w:r>
            <w:r w:rsidRPr="00792228">
              <w:rPr>
                <w:color w:val="000000"/>
              </w:rPr>
              <w:t>т</w:t>
            </w:r>
            <w:r w:rsidRPr="00792228">
              <w:rPr>
                <w:color w:val="000000"/>
              </w:rPr>
              <w:t>ва и благоустройства муниципального о</w:t>
            </w:r>
            <w:r w:rsidRPr="00792228">
              <w:rPr>
                <w:color w:val="000000"/>
              </w:rPr>
              <w:t>б</w:t>
            </w:r>
            <w:r w:rsidRPr="00792228">
              <w:rPr>
                <w:color w:val="000000"/>
              </w:rPr>
              <w:t>разования «город Саянск» на 2016 – 2020 годы»</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FC5F90" w:rsidRDefault="00911B96" w:rsidP="00E943A0">
            <w:pPr>
              <w:widowControl w:val="0"/>
              <w:autoSpaceDE w:val="0"/>
              <w:autoSpaceDN w:val="0"/>
              <w:adjustRightInd w:val="0"/>
              <w:jc w:val="center"/>
              <w:rPr>
                <w:color w:val="000000"/>
              </w:rPr>
            </w:pPr>
            <w:r>
              <w:rPr>
                <w:color w:val="000000"/>
              </w:rPr>
              <w:t>13000 000 00</w:t>
            </w: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101141">
              <w:rPr>
                <w:color w:val="000000"/>
              </w:rPr>
              <w:t>13246</w:t>
            </w:r>
            <w:r>
              <w:rPr>
                <w:color w:val="000000"/>
              </w:rPr>
              <w:t>4</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101141">
              <w:rPr>
                <w:color w:val="000000"/>
              </w:rPr>
              <w:t>18032</w:t>
            </w:r>
          </w:p>
        </w:tc>
        <w:tc>
          <w:tcPr>
            <w:tcW w:w="950"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101141">
              <w:rPr>
                <w:color w:val="000000"/>
              </w:rPr>
              <w:t>114432</w:t>
            </w:r>
          </w:p>
        </w:tc>
        <w:tc>
          <w:tcPr>
            <w:tcW w:w="934" w:type="dxa"/>
            <w:tcBorders>
              <w:top w:val="single" w:sz="4" w:space="0" w:color="auto"/>
              <w:left w:val="single" w:sz="4" w:space="0" w:color="auto"/>
              <w:bottom w:val="single" w:sz="4" w:space="0" w:color="auto"/>
              <w:right w:val="single" w:sz="4" w:space="0" w:color="auto"/>
            </w:tcBorders>
            <w:vAlign w:val="center"/>
          </w:tcPr>
          <w:p w:rsidR="00911B96" w:rsidRPr="00F45D44" w:rsidRDefault="00911B96" w:rsidP="00E943A0">
            <w:pPr>
              <w:widowControl w:val="0"/>
              <w:autoSpaceDE w:val="0"/>
              <w:autoSpaceDN w:val="0"/>
              <w:adjustRightInd w:val="0"/>
              <w:jc w:val="center"/>
              <w:rPr>
                <w:color w:val="000000"/>
                <w:highlight w:val="yellow"/>
              </w:rPr>
            </w:pPr>
            <w:r w:rsidRPr="00101141">
              <w:rPr>
                <w:color w:val="000000"/>
              </w:rPr>
              <w:t>13,6</w:t>
            </w:r>
          </w:p>
        </w:tc>
      </w:tr>
      <w:tr w:rsidR="00911B96" w:rsidRPr="00792228" w:rsidTr="00E943A0">
        <w:trPr>
          <w:trHeight w:val="249"/>
        </w:trPr>
        <w:tc>
          <w:tcPr>
            <w:tcW w:w="403"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911B96" w:rsidRPr="00792228" w:rsidRDefault="00911B96" w:rsidP="00911B96">
            <w:pPr>
              <w:widowControl w:val="0"/>
              <w:autoSpaceDE w:val="0"/>
              <w:autoSpaceDN w:val="0"/>
              <w:adjustRightInd w:val="0"/>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911B96" w:rsidRPr="0081150B" w:rsidRDefault="00911B96" w:rsidP="00911B96">
            <w:pPr>
              <w:widowControl w:val="0"/>
              <w:autoSpaceDE w:val="0"/>
              <w:autoSpaceDN w:val="0"/>
              <w:adjustRightInd w:val="0"/>
              <w:rPr>
                <w:b/>
                <w:color w:val="000000"/>
              </w:rPr>
            </w:pPr>
            <w:r w:rsidRPr="0081150B">
              <w:rPr>
                <w:b/>
                <w:color w:val="000000"/>
              </w:rPr>
              <w:t>Итого</w:t>
            </w:r>
          </w:p>
        </w:tc>
        <w:tc>
          <w:tcPr>
            <w:tcW w:w="1293" w:type="dxa"/>
            <w:tcBorders>
              <w:top w:val="single" w:sz="4" w:space="0" w:color="auto"/>
              <w:left w:val="single" w:sz="4" w:space="0" w:color="auto"/>
              <w:bottom w:val="single" w:sz="4" w:space="0" w:color="auto"/>
              <w:right w:val="single" w:sz="4" w:space="0" w:color="auto"/>
            </w:tcBorders>
            <w:vAlign w:val="center"/>
          </w:tcPr>
          <w:p w:rsidR="00911B96" w:rsidRPr="0081150B" w:rsidRDefault="00911B96" w:rsidP="00E943A0">
            <w:pPr>
              <w:widowControl w:val="0"/>
              <w:autoSpaceDE w:val="0"/>
              <w:autoSpaceDN w:val="0"/>
              <w:adjustRightInd w:val="0"/>
              <w:jc w:val="center"/>
              <w:rPr>
                <w:b/>
                <w:color w:val="000000"/>
                <w:highlight w:val="yellow"/>
              </w:rPr>
            </w:pPr>
          </w:p>
        </w:tc>
        <w:tc>
          <w:tcPr>
            <w:tcW w:w="1084" w:type="dxa"/>
            <w:tcBorders>
              <w:top w:val="single" w:sz="4" w:space="0" w:color="auto"/>
              <w:left w:val="single" w:sz="4" w:space="0" w:color="auto"/>
              <w:bottom w:val="single" w:sz="4" w:space="0" w:color="auto"/>
              <w:right w:val="single" w:sz="4" w:space="0" w:color="auto"/>
            </w:tcBorders>
            <w:vAlign w:val="center"/>
          </w:tcPr>
          <w:p w:rsidR="00911B96" w:rsidRPr="0081150B" w:rsidRDefault="00911B96" w:rsidP="00E943A0">
            <w:pPr>
              <w:widowControl w:val="0"/>
              <w:autoSpaceDE w:val="0"/>
              <w:autoSpaceDN w:val="0"/>
              <w:adjustRightInd w:val="0"/>
              <w:jc w:val="center"/>
              <w:rPr>
                <w:b/>
                <w:color w:val="000000"/>
                <w:highlight w:val="yellow"/>
              </w:rPr>
            </w:pPr>
            <w:r w:rsidRPr="0081150B">
              <w:rPr>
                <w:b/>
                <w:color w:val="000000"/>
              </w:rPr>
              <w:t>1012249</w:t>
            </w:r>
          </w:p>
        </w:tc>
        <w:tc>
          <w:tcPr>
            <w:tcW w:w="1067" w:type="dxa"/>
            <w:tcBorders>
              <w:top w:val="single" w:sz="4" w:space="0" w:color="auto"/>
              <w:left w:val="single" w:sz="4" w:space="0" w:color="auto"/>
              <w:bottom w:val="single" w:sz="4" w:space="0" w:color="auto"/>
              <w:right w:val="single" w:sz="4" w:space="0" w:color="auto"/>
            </w:tcBorders>
            <w:vAlign w:val="center"/>
          </w:tcPr>
          <w:p w:rsidR="00911B96" w:rsidRPr="0081150B" w:rsidRDefault="00911B96" w:rsidP="00E943A0">
            <w:pPr>
              <w:widowControl w:val="0"/>
              <w:autoSpaceDE w:val="0"/>
              <w:autoSpaceDN w:val="0"/>
              <w:adjustRightInd w:val="0"/>
              <w:jc w:val="center"/>
              <w:rPr>
                <w:b/>
                <w:color w:val="000000"/>
                <w:highlight w:val="yellow"/>
              </w:rPr>
            </w:pPr>
            <w:r w:rsidRPr="0081150B">
              <w:rPr>
                <w:b/>
                <w:color w:val="000000"/>
              </w:rPr>
              <w:t>663564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11B96" w:rsidRPr="0081150B" w:rsidRDefault="00911B96" w:rsidP="00E943A0">
            <w:pPr>
              <w:widowControl w:val="0"/>
              <w:autoSpaceDE w:val="0"/>
              <w:autoSpaceDN w:val="0"/>
              <w:adjustRightInd w:val="0"/>
              <w:jc w:val="center"/>
              <w:rPr>
                <w:b/>
                <w:color w:val="000000"/>
              </w:rPr>
            </w:pPr>
            <w:r w:rsidRPr="0081150B">
              <w:rPr>
                <w:b/>
                <w:color w:val="000000"/>
              </w:rPr>
              <w:t>348685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911B96" w:rsidRPr="0081150B" w:rsidRDefault="00911B96" w:rsidP="00E943A0">
            <w:pPr>
              <w:widowControl w:val="0"/>
              <w:autoSpaceDE w:val="0"/>
              <w:autoSpaceDN w:val="0"/>
              <w:adjustRightInd w:val="0"/>
              <w:jc w:val="center"/>
              <w:rPr>
                <w:b/>
                <w:color w:val="000000"/>
              </w:rPr>
            </w:pPr>
            <w:r w:rsidRPr="0081150B">
              <w:rPr>
                <w:b/>
                <w:color w:val="000000"/>
              </w:rPr>
              <w:t>65,6</w:t>
            </w:r>
          </w:p>
        </w:tc>
      </w:tr>
    </w:tbl>
    <w:p w:rsidR="00911B96" w:rsidRDefault="00911B96" w:rsidP="00911B96">
      <w:pPr>
        <w:widowControl w:val="0"/>
        <w:autoSpaceDE w:val="0"/>
        <w:autoSpaceDN w:val="0"/>
        <w:adjustRightInd w:val="0"/>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lastRenderedPageBreak/>
        <w:t>Муниципальная программа «Развитие муниципальной системы образования города Саянска на 2016 – 2020 годы»</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«Развитие муниципальной системы образования города Саянска на 2016 – 2020 годы» утверждена постановлением Администрации городского округа от 08.10.2015г. № 110-37-934-15 (далее – Программа). В Проекте на 2016 год бюджетные ассигнования на финансирование Программы запланиров</w:t>
      </w:r>
      <w:r w:rsidRPr="00911B96">
        <w:rPr>
          <w:sz w:val="28"/>
        </w:rPr>
        <w:t>а</w:t>
      </w:r>
      <w:r w:rsidRPr="00911B96">
        <w:rPr>
          <w:sz w:val="28"/>
        </w:rPr>
        <w:t>ны в сумме 500168 тыс.руб., (за счет средств областного бюджета в сумме 372513тыс.руб., за счет средств местного бюджета в сумме 127655тыс.руб.), что с</w:t>
      </w:r>
      <w:r w:rsidRPr="00911B96">
        <w:rPr>
          <w:sz w:val="28"/>
        </w:rPr>
        <w:t>о</w:t>
      </w:r>
      <w:r w:rsidRPr="00911B96">
        <w:rPr>
          <w:sz w:val="28"/>
        </w:rPr>
        <w:t>ставляет 77,7% от общего объема финансирования</w:t>
      </w:r>
      <w:r w:rsidR="007D7653">
        <w:rPr>
          <w:sz w:val="28"/>
        </w:rPr>
        <w:t>,</w:t>
      </w:r>
      <w:r w:rsidRPr="00911B96">
        <w:rPr>
          <w:sz w:val="28"/>
        </w:rPr>
        <w:t xml:space="preserve"> </w:t>
      </w:r>
      <w:r w:rsidR="006D6FC5">
        <w:rPr>
          <w:sz w:val="28"/>
        </w:rPr>
        <w:t xml:space="preserve">предусмотренного паспортом </w:t>
      </w:r>
      <w:r w:rsidRPr="00911B96">
        <w:rPr>
          <w:sz w:val="28"/>
        </w:rPr>
        <w:t>Программы.</w:t>
      </w:r>
    </w:p>
    <w:p w:rsidR="00911B96" w:rsidRPr="00911B96" w:rsidRDefault="007D7653" w:rsidP="00911B96">
      <w:pPr>
        <w:autoSpaceDE w:val="0"/>
        <w:autoSpaceDN w:val="0"/>
        <w:adjustRightInd w:val="0"/>
        <w:ind w:firstLine="720"/>
        <w:jc w:val="both"/>
        <w:rPr>
          <w:sz w:val="28"/>
        </w:rPr>
      </w:pPr>
      <w:r>
        <w:rPr>
          <w:sz w:val="28"/>
        </w:rPr>
        <w:t xml:space="preserve">Целью Программы является  </w:t>
      </w:r>
      <w:r w:rsidR="00911B96" w:rsidRPr="00911B96">
        <w:rPr>
          <w:sz w:val="28"/>
        </w:rPr>
        <w:t>обеспечение качественного и доступного образ</w:t>
      </w:r>
      <w:r w:rsidR="00911B96" w:rsidRPr="00911B96">
        <w:rPr>
          <w:sz w:val="28"/>
        </w:rPr>
        <w:t>о</w:t>
      </w:r>
      <w:r w:rsidR="00911B96" w:rsidRPr="00911B96">
        <w:rPr>
          <w:sz w:val="28"/>
        </w:rPr>
        <w:t>вания в соответствии с требованиями федеральных государственных образовател</w:t>
      </w:r>
      <w:r w:rsidR="00911B96" w:rsidRPr="00911B96">
        <w:rPr>
          <w:sz w:val="28"/>
        </w:rPr>
        <w:t>ь</w:t>
      </w:r>
      <w:r w:rsidR="00911B96" w:rsidRPr="00911B96">
        <w:rPr>
          <w:sz w:val="28"/>
        </w:rPr>
        <w:t>ных стандартов, современными потребностями общества и каждого гражданина, н</w:t>
      </w:r>
      <w:r w:rsidR="00911B96" w:rsidRPr="00911B96">
        <w:rPr>
          <w:sz w:val="28"/>
        </w:rPr>
        <w:t>е</w:t>
      </w:r>
      <w:r w:rsidR="00911B96" w:rsidRPr="00911B96">
        <w:rPr>
          <w:sz w:val="28"/>
        </w:rPr>
        <w:t>зависимо от состояния здоровья, социального положения, в том числе для одаре</w:t>
      </w:r>
      <w:r w:rsidR="00911B96" w:rsidRPr="00911B96">
        <w:rPr>
          <w:sz w:val="28"/>
        </w:rPr>
        <w:t>н</w:t>
      </w:r>
      <w:r w:rsidR="00911B96" w:rsidRPr="00911B96">
        <w:rPr>
          <w:sz w:val="28"/>
        </w:rPr>
        <w:t>ных детей и детей с ограниченными возможностями здоровья.</w:t>
      </w:r>
    </w:p>
    <w:p w:rsidR="00911B96" w:rsidRPr="00911B96" w:rsidRDefault="007D7653" w:rsidP="00911B96">
      <w:pPr>
        <w:autoSpaceDE w:val="0"/>
        <w:autoSpaceDN w:val="0"/>
        <w:adjustRightInd w:val="0"/>
        <w:ind w:firstLine="709"/>
        <w:jc w:val="both"/>
        <w:outlineLvl w:val="0"/>
        <w:rPr>
          <w:sz w:val="28"/>
        </w:rPr>
      </w:pPr>
      <w:r>
        <w:rPr>
          <w:sz w:val="28"/>
        </w:rPr>
        <w:t>В соответствии с П</w:t>
      </w:r>
      <w:r w:rsidR="00911B96" w:rsidRPr="00911B96">
        <w:rPr>
          <w:sz w:val="28"/>
        </w:rPr>
        <w:t>роектом ведомственной структуры расходов местного бюджета</w:t>
      </w:r>
      <w:r w:rsidR="003762B1">
        <w:rPr>
          <w:sz w:val="28"/>
        </w:rPr>
        <w:t>,</w:t>
      </w:r>
      <w:r w:rsidR="00911B96" w:rsidRPr="00911B96">
        <w:rPr>
          <w:sz w:val="28"/>
        </w:rPr>
        <w:t xml:space="preserve"> принимаемые бюджетные обязательства по реализации данной Програ</w:t>
      </w:r>
      <w:r w:rsidR="00911B96" w:rsidRPr="00911B96">
        <w:rPr>
          <w:sz w:val="28"/>
        </w:rPr>
        <w:t>м</w:t>
      </w:r>
      <w:r w:rsidR="00911B96" w:rsidRPr="00911B96">
        <w:rPr>
          <w:sz w:val="28"/>
        </w:rPr>
        <w:t>мы  в 2016 году будет исполнять один  ГРБС – МКУ «Управление образования а</w:t>
      </w:r>
      <w:r w:rsidR="00911B96" w:rsidRPr="00911B96">
        <w:rPr>
          <w:sz w:val="28"/>
        </w:rPr>
        <w:t>д</w:t>
      </w:r>
      <w:r w:rsidR="00911B96" w:rsidRPr="00911B96">
        <w:rPr>
          <w:sz w:val="28"/>
        </w:rPr>
        <w:t>министрации муниципального образования «город Саянск». В рамках муниципал</w:t>
      </w:r>
      <w:r w:rsidR="00911B96" w:rsidRPr="00911B96">
        <w:rPr>
          <w:sz w:val="28"/>
        </w:rPr>
        <w:t>ь</w:t>
      </w:r>
      <w:r w:rsidR="00911B96" w:rsidRPr="00911B96">
        <w:rPr>
          <w:sz w:val="28"/>
        </w:rPr>
        <w:t>ной Программы планируется направить расходы по 4 подпрограммам.</w:t>
      </w:r>
    </w:p>
    <w:p w:rsidR="00C01E81" w:rsidRDefault="00911B96" w:rsidP="00C01E81">
      <w:pPr>
        <w:autoSpaceDE w:val="0"/>
        <w:autoSpaceDN w:val="0"/>
        <w:adjustRightInd w:val="0"/>
        <w:ind w:firstLine="709"/>
        <w:jc w:val="both"/>
        <w:outlineLvl w:val="0"/>
        <w:rPr>
          <w:sz w:val="28"/>
        </w:rPr>
      </w:pPr>
      <w:r w:rsidRPr="00911B96">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C01E81">
        <w:rPr>
          <w:sz w:val="28"/>
        </w:rPr>
        <w:t xml:space="preserve"> № 29.</w:t>
      </w:r>
    </w:p>
    <w:p w:rsidR="00911B96" w:rsidRPr="00911B96" w:rsidRDefault="00911B96" w:rsidP="00C01E81">
      <w:pPr>
        <w:autoSpaceDE w:val="0"/>
        <w:autoSpaceDN w:val="0"/>
        <w:adjustRightInd w:val="0"/>
        <w:ind w:firstLine="709"/>
        <w:jc w:val="right"/>
        <w:outlineLvl w:val="0"/>
        <w:rPr>
          <w:sz w:val="28"/>
        </w:rPr>
      </w:pPr>
      <w:r w:rsidRPr="00911B96">
        <w:rPr>
          <w:sz w:val="28"/>
        </w:rPr>
        <w:t xml:space="preserve">Таблица № </w:t>
      </w:r>
      <w:r w:rsidR="00C01E81">
        <w:rPr>
          <w:sz w:val="28"/>
        </w:rPr>
        <w:t xml:space="preserve">29 </w:t>
      </w:r>
      <w:r w:rsidRPr="00911B96">
        <w:rPr>
          <w:sz w:val="28"/>
        </w:rPr>
        <w:t>(тыс.руб.)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2126"/>
        <w:gridCol w:w="1843"/>
        <w:gridCol w:w="1559"/>
      </w:tblGrid>
      <w:tr w:rsidR="00911B96" w:rsidRPr="00FE326A" w:rsidTr="008A0CF4">
        <w:trPr>
          <w:trHeight w:val="276"/>
        </w:trPr>
        <w:tc>
          <w:tcPr>
            <w:tcW w:w="4786" w:type="dxa"/>
            <w:vMerge w:val="restart"/>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Наименование</w:t>
            </w:r>
          </w:p>
        </w:tc>
        <w:tc>
          <w:tcPr>
            <w:tcW w:w="2126" w:type="dxa"/>
            <w:vMerge w:val="restart"/>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Расходы, утве</w:t>
            </w:r>
            <w:r w:rsidRPr="00FC15A4">
              <w:rPr>
                <w:color w:val="000000"/>
                <w:sz w:val="24"/>
                <w:szCs w:val="24"/>
              </w:rPr>
              <w:t>р</w:t>
            </w:r>
            <w:r w:rsidRPr="00FC15A4">
              <w:rPr>
                <w:color w:val="000000"/>
                <w:sz w:val="24"/>
                <w:szCs w:val="24"/>
              </w:rPr>
              <w:t>жденные в Па</w:t>
            </w:r>
            <w:r w:rsidRPr="00FC15A4">
              <w:rPr>
                <w:color w:val="000000"/>
                <w:sz w:val="24"/>
                <w:szCs w:val="24"/>
              </w:rPr>
              <w:t>с</w:t>
            </w:r>
            <w:r w:rsidRPr="00FC15A4">
              <w:rPr>
                <w:color w:val="000000"/>
                <w:sz w:val="24"/>
                <w:szCs w:val="24"/>
              </w:rPr>
              <w:t>порте программы</w:t>
            </w:r>
          </w:p>
        </w:tc>
        <w:tc>
          <w:tcPr>
            <w:tcW w:w="1843" w:type="dxa"/>
            <w:vMerge w:val="restart"/>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Расходы, у</w:t>
            </w:r>
            <w:r w:rsidRPr="00FC15A4">
              <w:rPr>
                <w:color w:val="000000"/>
                <w:sz w:val="24"/>
                <w:szCs w:val="24"/>
              </w:rPr>
              <w:t>т</w:t>
            </w:r>
            <w:r w:rsidRPr="00FC15A4">
              <w:rPr>
                <w:color w:val="000000"/>
                <w:sz w:val="24"/>
                <w:szCs w:val="24"/>
              </w:rPr>
              <w:t>вержденные в Проекте</w:t>
            </w:r>
          </w:p>
        </w:tc>
        <w:tc>
          <w:tcPr>
            <w:tcW w:w="1559" w:type="dxa"/>
            <w:vMerge w:val="restart"/>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 финанс</w:t>
            </w:r>
            <w:r w:rsidRPr="00FC15A4">
              <w:rPr>
                <w:color w:val="000000"/>
                <w:sz w:val="24"/>
                <w:szCs w:val="24"/>
              </w:rPr>
              <w:t>и</w:t>
            </w:r>
            <w:r w:rsidRPr="00FC15A4">
              <w:rPr>
                <w:color w:val="000000"/>
                <w:sz w:val="24"/>
                <w:szCs w:val="24"/>
              </w:rPr>
              <w:t>рования</w:t>
            </w:r>
          </w:p>
        </w:tc>
      </w:tr>
      <w:tr w:rsidR="00911B96" w:rsidRPr="00FE326A" w:rsidTr="008A0CF4">
        <w:trPr>
          <w:trHeight w:val="276"/>
        </w:trPr>
        <w:tc>
          <w:tcPr>
            <w:tcW w:w="4786" w:type="dxa"/>
            <w:vMerge/>
            <w:vAlign w:val="center"/>
          </w:tcPr>
          <w:p w:rsidR="00911B96" w:rsidRPr="00FC15A4" w:rsidRDefault="00911B96" w:rsidP="00911B96">
            <w:pPr>
              <w:widowControl w:val="0"/>
              <w:autoSpaceDE w:val="0"/>
              <w:autoSpaceDN w:val="0"/>
              <w:adjustRightInd w:val="0"/>
              <w:jc w:val="center"/>
              <w:rPr>
                <w:color w:val="000000"/>
                <w:sz w:val="24"/>
                <w:szCs w:val="24"/>
              </w:rPr>
            </w:pPr>
          </w:p>
        </w:tc>
        <w:tc>
          <w:tcPr>
            <w:tcW w:w="2126" w:type="dxa"/>
            <w:vMerge/>
            <w:vAlign w:val="center"/>
          </w:tcPr>
          <w:p w:rsidR="00911B96" w:rsidRPr="00FC15A4" w:rsidRDefault="00911B96" w:rsidP="00911B96">
            <w:pPr>
              <w:widowControl w:val="0"/>
              <w:autoSpaceDE w:val="0"/>
              <w:autoSpaceDN w:val="0"/>
              <w:adjustRightInd w:val="0"/>
              <w:jc w:val="center"/>
              <w:rPr>
                <w:color w:val="000000"/>
                <w:sz w:val="24"/>
                <w:szCs w:val="24"/>
              </w:rPr>
            </w:pPr>
          </w:p>
        </w:tc>
        <w:tc>
          <w:tcPr>
            <w:tcW w:w="1843" w:type="dxa"/>
            <w:vMerge/>
            <w:vAlign w:val="center"/>
          </w:tcPr>
          <w:p w:rsidR="00911B96" w:rsidRPr="00FC15A4" w:rsidRDefault="00911B96" w:rsidP="00911B96">
            <w:pPr>
              <w:widowControl w:val="0"/>
              <w:autoSpaceDE w:val="0"/>
              <w:autoSpaceDN w:val="0"/>
              <w:adjustRightInd w:val="0"/>
              <w:jc w:val="center"/>
              <w:rPr>
                <w:color w:val="000000"/>
                <w:sz w:val="24"/>
                <w:szCs w:val="24"/>
              </w:rPr>
            </w:pPr>
          </w:p>
        </w:tc>
        <w:tc>
          <w:tcPr>
            <w:tcW w:w="1559" w:type="dxa"/>
            <w:vMerge/>
          </w:tcPr>
          <w:p w:rsidR="00911B96" w:rsidRPr="00FC15A4" w:rsidRDefault="00911B96" w:rsidP="00911B96">
            <w:pPr>
              <w:widowControl w:val="0"/>
              <w:autoSpaceDE w:val="0"/>
              <w:autoSpaceDN w:val="0"/>
              <w:adjustRightInd w:val="0"/>
              <w:jc w:val="center"/>
              <w:rPr>
                <w:color w:val="000000"/>
                <w:sz w:val="24"/>
                <w:szCs w:val="24"/>
              </w:rPr>
            </w:pPr>
          </w:p>
        </w:tc>
      </w:tr>
      <w:tr w:rsidR="00911B96" w:rsidRPr="00FE326A" w:rsidTr="008A0CF4">
        <w:tc>
          <w:tcPr>
            <w:tcW w:w="4786" w:type="dxa"/>
          </w:tcPr>
          <w:p w:rsidR="00911B96" w:rsidRPr="00FC15A4" w:rsidRDefault="00911B96" w:rsidP="00911B96">
            <w:pPr>
              <w:widowControl w:val="0"/>
              <w:autoSpaceDE w:val="0"/>
              <w:autoSpaceDN w:val="0"/>
              <w:adjustRightInd w:val="0"/>
              <w:jc w:val="both"/>
              <w:rPr>
                <w:b/>
                <w:color w:val="000000"/>
                <w:sz w:val="24"/>
                <w:szCs w:val="24"/>
              </w:rPr>
            </w:pPr>
            <w:r w:rsidRPr="00FC15A4">
              <w:rPr>
                <w:b/>
                <w:sz w:val="24"/>
                <w:szCs w:val="24"/>
              </w:rPr>
              <w:t>Муниципальная программа «Развитие муниципальной системы образования города Саянска на 2016 – 2020 годы», в том числе:</w:t>
            </w:r>
          </w:p>
        </w:tc>
        <w:tc>
          <w:tcPr>
            <w:tcW w:w="2126" w:type="dxa"/>
            <w:vAlign w:val="center"/>
          </w:tcPr>
          <w:p w:rsidR="00911B96" w:rsidRPr="00FC15A4" w:rsidRDefault="00911B96" w:rsidP="00911B96">
            <w:pPr>
              <w:widowControl w:val="0"/>
              <w:autoSpaceDE w:val="0"/>
              <w:autoSpaceDN w:val="0"/>
              <w:adjustRightInd w:val="0"/>
              <w:jc w:val="center"/>
              <w:rPr>
                <w:b/>
                <w:color w:val="000000"/>
                <w:sz w:val="24"/>
                <w:szCs w:val="24"/>
              </w:rPr>
            </w:pPr>
            <w:r w:rsidRPr="00FC15A4">
              <w:rPr>
                <w:b/>
                <w:color w:val="000000"/>
                <w:sz w:val="24"/>
                <w:szCs w:val="24"/>
              </w:rPr>
              <w:t>643536,9</w:t>
            </w:r>
          </w:p>
        </w:tc>
        <w:tc>
          <w:tcPr>
            <w:tcW w:w="1843" w:type="dxa"/>
            <w:vAlign w:val="center"/>
          </w:tcPr>
          <w:p w:rsidR="00911B96" w:rsidRPr="00FC15A4" w:rsidRDefault="00911B96" w:rsidP="00911B96">
            <w:pPr>
              <w:widowControl w:val="0"/>
              <w:autoSpaceDE w:val="0"/>
              <w:autoSpaceDN w:val="0"/>
              <w:adjustRightInd w:val="0"/>
              <w:jc w:val="center"/>
              <w:rPr>
                <w:b/>
                <w:color w:val="000000"/>
                <w:sz w:val="24"/>
                <w:szCs w:val="24"/>
              </w:rPr>
            </w:pPr>
            <w:r w:rsidRPr="00FC15A4">
              <w:rPr>
                <w:b/>
                <w:color w:val="000000"/>
                <w:sz w:val="24"/>
                <w:szCs w:val="24"/>
              </w:rPr>
              <w:t>500168</w:t>
            </w:r>
          </w:p>
        </w:tc>
        <w:tc>
          <w:tcPr>
            <w:tcW w:w="1559"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77,7</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областного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441856,9</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372513</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84,3</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местного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201680</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127655</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63,3</w:t>
            </w:r>
          </w:p>
        </w:tc>
      </w:tr>
      <w:tr w:rsidR="00911B96" w:rsidRPr="00FE326A" w:rsidTr="008A0CF4">
        <w:tc>
          <w:tcPr>
            <w:tcW w:w="4786" w:type="dxa"/>
          </w:tcPr>
          <w:p w:rsidR="00911B96" w:rsidRPr="001A0B69" w:rsidRDefault="00911B96" w:rsidP="00911B96">
            <w:pPr>
              <w:widowControl w:val="0"/>
              <w:autoSpaceDE w:val="0"/>
              <w:autoSpaceDN w:val="0"/>
              <w:adjustRightInd w:val="0"/>
              <w:jc w:val="both"/>
              <w:rPr>
                <w:color w:val="000000"/>
                <w:sz w:val="24"/>
                <w:szCs w:val="24"/>
              </w:rPr>
            </w:pPr>
            <w:r w:rsidRPr="001A0B69">
              <w:rPr>
                <w:color w:val="000000"/>
                <w:sz w:val="24"/>
                <w:szCs w:val="24"/>
              </w:rPr>
              <w:t>Подпрограмма 1 «Развитие дошкольного образования»,  в том числе:</w:t>
            </w:r>
          </w:p>
        </w:tc>
        <w:tc>
          <w:tcPr>
            <w:tcW w:w="2126" w:type="dxa"/>
            <w:vAlign w:val="center"/>
          </w:tcPr>
          <w:p w:rsidR="00911B96" w:rsidRPr="001A0B69" w:rsidRDefault="00911B96" w:rsidP="00911B96">
            <w:pPr>
              <w:widowControl w:val="0"/>
              <w:autoSpaceDE w:val="0"/>
              <w:autoSpaceDN w:val="0"/>
              <w:adjustRightInd w:val="0"/>
              <w:jc w:val="center"/>
              <w:rPr>
                <w:color w:val="000000"/>
                <w:sz w:val="24"/>
                <w:szCs w:val="24"/>
              </w:rPr>
            </w:pPr>
            <w:r w:rsidRPr="001A0B69">
              <w:rPr>
                <w:color w:val="000000"/>
                <w:sz w:val="24"/>
                <w:szCs w:val="24"/>
              </w:rPr>
              <w:t>297880,1</w:t>
            </w:r>
          </w:p>
        </w:tc>
        <w:tc>
          <w:tcPr>
            <w:tcW w:w="1843" w:type="dxa"/>
            <w:vAlign w:val="center"/>
          </w:tcPr>
          <w:p w:rsidR="00911B96" w:rsidRPr="001A0B69" w:rsidRDefault="00911B96" w:rsidP="00911B96">
            <w:pPr>
              <w:widowControl w:val="0"/>
              <w:autoSpaceDE w:val="0"/>
              <w:autoSpaceDN w:val="0"/>
              <w:adjustRightInd w:val="0"/>
              <w:jc w:val="center"/>
              <w:rPr>
                <w:color w:val="000000"/>
                <w:sz w:val="24"/>
                <w:szCs w:val="24"/>
              </w:rPr>
            </w:pPr>
            <w:r w:rsidRPr="001A0B69">
              <w:rPr>
                <w:color w:val="000000"/>
                <w:sz w:val="24"/>
                <w:szCs w:val="24"/>
              </w:rPr>
              <w:t>220617</w:t>
            </w:r>
          </w:p>
        </w:tc>
        <w:tc>
          <w:tcPr>
            <w:tcW w:w="1559" w:type="dxa"/>
            <w:vAlign w:val="center"/>
          </w:tcPr>
          <w:p w:rsidR="00911B96" w:rsidRPr="001A0B69" w:rsidRDefault="00911B96" w:rsidP="00911B96">
            <w:pPr>
              <w:widowControl w:val="0"/>
              <w:autoSpaceDE w:val="0"/>
              <w:autoSpaceDN w:val="0"/>
              <w:adjustRightInd w:val="0"/>
              <w:jc w:val="center"/>
              <w:rPr>
                <w:color w:val="000000"/>
                <w:sz w:val="24"/>
                <w:szCs w:val="24"/>
              </w:rPr>
            </w:pPr>
            <w:r w:rsidRPr="001A0B69">
              <w:rPr>
                <w:color w:val="000000"/>
                <w:sz w:val="24"/>
                <w:szCs w:val="24"/>
              </w:rPr>
              <w:t>74,1</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областного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229701,4</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173019</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75,3</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местного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68178,7</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47598</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69,8</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color w:val="000000"/>
                <w:sz w:val="24"/>
                <w:szCs w:val="24"/>
              </w:rPr>
            </w:pPr>
            <w:r w:rsidRPr="00FC15A4">
              <w:rPr>
                <w:color w:val="000000"/>
                <w:sz w:val="24"/>
                <w:szCs w:val="24"/>
              </w:rPr>
              <w:t>Подпрограмма 2 «Развитие общего образ</w:t>
            </w:r>
            <w:r w:rsidRPr="00FC15A4">
              <w:rPr>
                <w:color w:val="000000"/>
                <w:sz w:val="24"/>
                <w:szCs w:val="24"/>
              </w:rPr>
              <w:t>о</w:t>
            </w:r>
            <w:r w:rsidRPr="00FC15A4">
              <w:rPr>
                <w:color w:val="000000"/>
                <w:sz w:val="24"/>
                <w:szCs w:val="24"/>
              </w:rPr>
              <w:t>вания детей», в том числе:</w:t>
            </w:r>
          </w:p>
        </w:tc>
        <w:tc>
          <w:tcPr>
            <w:tcW w:w="2126"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282561,6</w:t>
            </w:r>
          </w:p>
        </w:tc>
        <w:tc>
          <w:tcPr>
            <w:tcW w:w="1843"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228213</w:t>
            </w:r>
          </w:p>
        </w:tc>
        <w:tc>
          <w:tcPr>
            <w:tcW w:w="1559"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80,8</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областного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212155,5</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199494</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94</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местного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70406,1</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28719</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40,8</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color w:val="000000"/>
                <w:sz w:val="24"/>
                <w:szCs w:val="24"/>
              </w:rPr>
            </w:pPr>
            <w:r w:rsidRPr="00FC15A4">
              <w:rPr>
                <w:color w:val="000000"/>
                <w:sz w:val="24"/>
                <w:szCs w:val="24"/>
              </w:rPr>
              <w:t>Подпрограмма 3 «Развитие дополнительн</w:t>
            </w:r>
            <w:r w:rsidRPr="00FC15A4">
              <w:rPr>
                <w:color w:val="000000"/>
                <w:sz w:val="24"/>
                <w:szCs w:val="24"/>
              </w:rPr>
              <w:t>о</w:t>
            </w:r>
            <w:r w:rsidRPr="00FC15A4">
              <w:rPr>
                <w:color w:val="000000"/>
                <w:sz w:val="24"/>
                <w:szCs w:val="24"/>
              </w:rPr>
              <w:t>го образования», в том числе:</w:t>
            </w:r>
          </w:p>
        </w:tc>
        <w:tc>
          <w:tcPr>
            <w:tcW w:w="2126"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28697,7</w:t>
            </w:r>
          </w:p>
        </w:tc>
        <w:tc>
          <w:tcPr>
            <w:tcW w:w="1843"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23869</w:t>
            </w:r>
          </w:p>
        </w:tc>
        <w:tc>
          <w:tcPr>
            <w:tcW w:w="1559"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83,2</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областного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местного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28697,7</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23869</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83,2</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color w:val="000000"/>
                <w:sz w:val="24"/>
                <w:szCs w:val="24"/>
              </w:rPr>
            </w:pPr>
            <w:r w:rsidRPr="00FC15A4">
              <w:rPr>
                <w:color w:val="000000"/>
                <w:sz w:val="24"/>
                <w:szCs w:val="24"/>
              </w:rPr>
              <w:t>Подпрограмма 4 "Обеспечение реализации муниципальной программы и прочие мер</w:t>
            </w:r>
            <w:r w:rsidRPr="00FC15A4">
              <w:rPr>
                <w:color w:val="000000"/>
                <w:sz w:val="24"/>
                <w:szCs w:val="24"/>
              </w:rPr>
              <w:t>о</w:t>
            </w:r>
            <w:r w:rsidRPr="00FC15A4">
              <w:rPr>
                <w:color w:val="000000"/>
                <w:sz w:val="24"/>
                <w:szCs w:val="24"/>
              </w:rPr>
              <w:t>приятия в области образования", в том чи</w:t>
            </w:r>
            <w:r w:rsidRPr="00FC15A4">
              <w:rPr>
                <w:color w:val="000000"/>
                <w:sz w:val="24"/>
                <w:szCs w:val="24"/>
              </w:rPr>
              <w:t>с</w:t>
            </w:r>
            <w:r w:rsidRPr="00FC15A4">
              <w:rPr>
                <w:color w:val="000000"/>
                <w:sz w:val="24"/>
                <w:szCs w:val="24"/>
              </w:rPr>
              <w:t>ле:</w:t>
            </w:r>
          </w:p>
        </w:tc>
        <w:tc>
          <w:tcPr>
            <w:tcW w:w="2126"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34397,5</w:t>
            </w:r>
          </w:p>
        </w:tc>
        <w:tc>
          <w:tcPr>
            <w:tcW w:w="1843"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27469</w:t>
            </w:r>
          </w:p>
        </w:tc>
        <w:tc>
          <w:tcPr>
            <w:tcW w:w="1559" w:type="dxa"/>
            <w:vAlign w:val="center"/>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79,8</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lastRenderedPageBreak/>
              <w:t>средства областного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0</w:t>
            </w:r>
          </w:p>
        </w:tc>
      </w:tr>
      <w:tr w:rsidR="00911B96" w:rsidRPr="00FE326A" w:rsidTr="008A0CF4">
        <w:tc>
          <w:tcPr>
            <w:tcW w:w="4786" w:type="dxa"/>
          </w:tcPr>
          <w:p w:rsidR="00911B96" w:rsidRPr="00FC15A4" w:rsidRDefault="00911B96" w:rsidP="00911B96">
            <w:pPr>
              <w:widowControl w:val="0"/>
              <w:autoSpaceDE w:val="0"/>
              <w:autoSpaceDN w:val="0"/>
              <w:adjustRightInd w:val="0"/>
              <w:jc w:val="both"/>
              <w:rPr>
                <w:i/>
                <w:color w:val="000000"/>
                <w:sz w:val="24"/>
                <w:szCs w:val="24"/>
              </w:rPr>
            </w:pPr>
            <w:r w:rsidRPr="00FC15A4">
              <w:rPr>
                <w:i/>
                <w:color w:val="000000"/>
                <w:sz w:val="24"/>
                <w:szCs w:val="24"/>
              </w:rPr>
              <w:t>средства местного бюджета</w:t>
            </w:r>
          </w:p>
        </w:tc>
        <w:tc>
          <w:tcPr>
            <w:tcW w:w="2126"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34397,5</w:t>
            </w:r>
          </w:p>
        </w:tc>
        <w:tc>
          <w:tcPr>
            <w:tcW w:w="1843"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27469</w:t>
            </w:r>
          </w:p>
        </w:tc>
        <w:tc>
          <w:tcPr>
            <w:tcW w:w="1559" w:type="dxa"/>
            <w:vAlign w:val="center"/>
          </w:tcPr>
          <w:p w:rsidR="00911B96" w:rsidRPr="00FC15A4" w:rsidRDefault="00911B96" w:rsidP="00911B96">
            <w:pPr>
              <w:widowControl w:val="0"/>
              <w:autoSpaceDE w:val="0"/>
              <w:autoSpaceDN w:val="0"/>
              <w:adjustRightInd w:val="0"/>
              <w:jc w:val="center"/>
              <w:rPr>
                <w:i/>
                <w:color w:val="000000"/>
                <w:sz w:val="24"/>
                <w:szCs w:val="24"/>
              </w:rPr>
            </w:pPr>
            <w:r w:rsidRPr="00FC15A4">
              <w:rPr>
                <w:i/>
                <w:color w:val="000000"/>
                <w:sz w:val="24"/>
                <w:szCs w:val="24"/>
              </w:rPr>
              <w:t>79,8</w:t>
            </w:r>
          </w:p>
        </w:tc>
      </w:tr>
    </w:tbl>
    <w:p w:rsidR="00911B96" w:rsidRPr="00911B96" w:rsidRDefault="00911B96" w:rsidP="00911B96">
      <w:pPr>
        <w:autoSpaceDE w:val="0"/>
        <w:autoSpaceDN w:val="0"/>
        <w:adjustRightInd w:val="0"/>
        <w:ind w:firstLine="720"/>
        <w:jc w:val="both"/>
        <w:rPr>
          <w:sz w:val="28"/>
        </w:rPr>
      </w:pPr>
      <w:r w:rsidRPr="00911B96">
        <w:rPr>
          <w:sz w:val="28"/>
        </w:rPr>
        <w:t>Финансирование муниципальной  Программы планируется по одному разделу местного бюджета – 07 «Образование».</w:t>
      </w:r>
    </w:p>
    <w:p w:rsidR="0081150B" w:rsidRDefault="00911B96" w:rsidP="00911B96">
      <w:pPr>
        <w:ind w:firstLine="720"/>
        <w:jc w:val="both"/>
        <w:rPr>
          <w:sz w:val="28"/>
        </w:rPr>
      </w:pPr>
      <w:r w:rsidRPr="00911B96">
        <w:rPr>
          <w:sz w:val="28"/>
        </w:rPr>
        <w:t xml:space="preserve">Сфера образования города Саянска  </w:t>
      </w:r>
      <w:r w:rsidR="0081150B">
        <w:rPr>
          <w:sz w:val="28"/>
        </w:rPr>
        <w:t>включает в себя</w:t>
      </w:r>
      <w:r w:rsidRPr="00911B96">
        <w:rPr>
          <w:sz w:val="28"/>
        </w:rPr>
        <w:t>:</w:t>
      </w:r>
    </w:p>
    <w:p w:rsidR="0081150B" w:rsidRDefault="0081150B" w:rsidP="00911B96">
      <w:pPr>
        <w:ind w:firstLine="720"/>
        <w:jc w:val="both"/>
        <w:rPr>
          <w:sz w:val="28"/>
        </w:rPr>
      </w:pPr>
      <w:r>
        <w:rPr>
          <w:sz w:val="28"/>
        </w:rPr>
        <w:t>-10</w:t>
      </w:r>
      <w:r w:rsidR="00911B96" w:rsidRPr="00911B96">
        <w:rPr>
          <w:sz w:val="28"/>
        </w:rPr>
        <w:t xml:space="preserve"> дошкольны</w:t>
      </w:r>
      <w:r>
        <w:rPr>
          <w:sz w:val="28"/>
        </w:rPr>
        <w:t>х</w:t>
      </w:r>
      <w:r w:rsidR="00911B96" w:rsidRPr="00911B96">
        <w:rPr>
          <w:sz w:val="28"/>
        </w:rPr>
        <w:t xml:space="preserve"> образовательны</w:t>
      </w:r>
      <w:r>
        <w:rPr>
          <w:sz w:val="28"/>
        </w:rPr>
        <w:t>х</w:t>
      </w:r>
      <w:r w:rsidR="00911B96" w:rsidRPr="00911B96">
        <w:rPr>
          <w:sz w:val="28"/>
        </w:rPr>
        <w:t xml:space="preserve"> учреждени</w:t>
      </w:r>
      <w:r>
        <w:rPr>
          <w:sz w:val="28"/>
        </w:rPr>
        <w:t>й</w:t>
      </w:r>
      <w:r w:rsidR="00911B96" w:rsidRPr="00911B96">
        <w:rPr>
          <w:sz w:val="28"/>
        </w:rPr>
        <w:t xml:space="preserve"> (детские сады на  2490 мест, с численностью  2555 детей); </w:t>
      </w:r>
    </w:p>
    <w:p w:rsidR="0081150B" w:rsidRDefault="0081150B" w:rsidP="00911B96">
      <w:pPr>
        <w:ind w:firstLine="720"/>
        <w:jc w:val="both"/>
        <w:rPr>
          <w:sz w:val="28"/>
        </w:rPr>
      </w:pPr>
      <w:r>
        <w:rPr>
          <w:sz w:val="28"/>
        </w:rPr>
        <w:t>-7</w:t>
      </w:r>
      <w:r w:rsidR="00911B96" w:rsidRPr="00911B96">
        <w:rPr>
          <w:sz w:val="28"/>
        </w:rPr>
        <w:t xml:space="preserve"> общеобразовательны</w:t>
      </w:r>
      <w:r>
        <w:rPr>
          <w:sz w:val="28"/>
        </w:rPr>
        <w:t>х</w:t>
      </w:r>
      <w:r w:rsidR="00911B96" w:rsidRPr="00911B96">
        <w:rPr>
          <w:sz w:val="28"/>
        </w:rPr>
        <w:t xml:space="preserve"> учреждени</w:t>
      </w:r>
      <w:r>
        <w:rPr>
          <w:sz w:val="28"/>
        </w:rPr>
        <w:t>й</w:t>
      </w:r>
      <w:r w:rsidR="00911B96" w:rsidRPr="00911B96">
        <w:rPr>
          <w:sz w:val="28"/>
        </w:rPr>
        <w:t xml:space="preserve"> (школы, проектная мощность которых составля</w:t>
      </w:r>
      <w:r>
        <w:rPr>
          <w:sz w:val="28"/>
        </w:rPr>
        <w:t>ла</w:t>
      </w:r>
      <w:r w:rsidR="00911B96" w:rsidRPr="00911B96">
        <w:rPr>
          <w:sz w:val="28"/>
        </w:rPr>
        <w:t xml:space="preserve"> 5 775 мест, численность обучающихся на 01 сентября 2015 года соста</w:t>
      </w:r>
      <w:r w:rsidR="00911B96" w:rsidRPr="00911B96">
        <w:rPr>
          <w:sz w:val="28"/>
        </w:rPr>
        <w:t>в</w:t>
      </w:r>
      <w:r w:rsidR="00911B96" w:rsidRPr="00911B96">
        <w:rPr>
          <w:sz w:val="28"/>
        </w:rPr>
        <w:t>ля</w:t>
      </w:r>
      <w:r>
        <w:rPr>
          <w:sz w:val="28"/>
        </w:rPr>
        <w:t>ла</w:t>
      </w:r>
      <w:r w:rsidR="00911B96" w:rsidRPr="00911B96">
        <w:rPr>
          <w:sz w:val="28"/>
        </w:rPr>
        <w:t xml:space="preserve"> 4 720 человек, из них 94% </w:t>
      </w:r>
      <w:r w:rsidR="006D6FC5">
        <w:rPr>
          <w:sz w:val="28"/>
        </w:rPr>
        <w:t xml:space="preserve">обучаются </w:t>
      </w:r>
      <w:r w:rsidR="00911B96" w:rsidRPr="00911B96">
        <w:rPr>
          <w:sz w:val="28"/>
        </w:rPr>
        <w:t xml:space="preserve">в первую смену); </w:t>
      </w:r>
    </w:p>
    <w:p w:rsidR="0081150B" w:rsidRDefault="0081150B" w:rsidP="00911B96">
      <w:pPr>
        <w:ind w:firstLine="720"/>
        <w:jc w:val="both"/>
        <w:rPr>
          <w:sz w:val="28"/>
        </w:rPr>
      </w:pPr>
      <w:r>
        <w:rPr>
          <w:sz w:val="28"/>
        </w:rPr>
        <w:t>-1</w:t>
      </w:r>
      <w:r w:rsidR="00911B96" w:rsidRPr="00911B96">
        <w:rPr>
          <w:sz w:val="28"/>
        </w:rPr>
        <w:t xml:space="preserve"> учреждение дополнительного образования (</w:t>
      </w:r>
      <w:r>
        <w:rPr>
          <w:sz w:val="28"/>
        </w:rPr>
        <w:t>МБОУ ДОД</w:t>
      </w:r>
      <w:r w:rsidR="00911B96" w:rsidRPr="00911B96">
        <w:rPr>
          <w:sz w:val="28"/>
        </w:rPr>
        <w:t xml:space="preserve"> «Дом детского творчества «Созвездие», с количеством воспитанников – 2158 человек, занима</w:t>
      </w:r>
      <w:r w:rsidR="00911B96" w:rsidRPr="00911B96">
        <w:rPr>
          <w:sz w:val="28"/>
        </w:rPr>
        <w:t>ю</w:t>
      </w:r>
      <w:r w:rsidR="00911B96" w:rsidRPr="00911B96">
        <w:rPr>
          <w:sz w:val="28"/>
        </w:rPr>
        <w:t>щихся более чем в шестидесяти творческих объединениях);</w:t>
      </w:r>
    </w:p>
    <w:p w:rsidR="0081150B" w:rsidRDefault="0081150B" w:rsidP="00911B96">
      <w:pPr>
        <w:ind w:firstLine="720"/>
        <w:jc w:val="both"/>
        <w:rPr>
          <w:sz w:val="28"/>
        </w:rPr>
      </w:pPr>
      <w:r>
        <w:rPr>
          <w:sz w:val="28"/>
        </w:rPr>
        <w:t>-1</w:t>
      </w:r>
      <w:r w:rsidR="00911B96" w:rsidRPr="00911B96">
        <w:rPr>
          <w:sz w:val="28"/>
        </w:rPr>
        <w:t xml:space="preserve"> учреждение  дополнительного профессионального образования </w:t>
      </w:r>
      <w:r>
        <w:rPr>
          <w:sz w:val="28"/>
        </w:rPr>
        <w:t xml:space="preserve">(МБОУ ДПО </w:t>
      </w:r>
      <w:r w:rsidR="00911B96" w:rsidRPr="00911B96">
        <w:rPr>
          <w:sz w:val="28"/>
        </w:rPr>
        <w:t xml:space="preserve">«Центр развития образования города Саянска»; </w:t>
      </w:r>
    </w:p>
    <w:p w:rsidR="00911B96" w:rsidRPr="00911B96" w:rsidRDefault="0081150B" w:rsidP="00911B96">
      <w:pPr>
        <w:ind w:firstLine="720"/>
        <w:jc w:val="both"/>
        <w:rPr>
          <w:sz w:val="28"/>
        </w:rPr>
      </w:pPr>
      <w:r>
        <w:rPr>
          <w:sz w:val="28"/>
        </w:rPr>
        <w:t xml:space="preserve">-2 </w:t>
      </w:r>
      <w:r w:rsidR="00911B96" w:rsidRPr="00911B96">
        <w:rPr>
          <w:sz w:val="28"/>
        </w:rPr>
        <w:t>муниципальны</w:t>
      </w:r>
      <w:r w:rsidR="006801D4">
        <w:rPr>
          <w:sz w:val="28"/>
        </w:rPr>
        <w:t>х</w:t>
      </w:r>
      <w:r w:rsidR="00911B96" w:rsidRPr="00911B96">
        <w:rPr>
          <w:sz w:val="28"/>
        </w:rPr>
        <w:t xml:space="preserve"> учреждения, обеспечивающи</w:t>
      </w:r>
      <w:r w:rsidR="006801D4">
        <w:rPr>
          <w:sz w:val="28"/>
        </w:rPr>
        <w:t>х</w:t>
      </w:r>
      <w:r w:rsidR="00911B96" w:rsidRPr="00911B96">
        <w:rPr>
          <w:sz w:val="28"/>
        </w:rPr>
        <w:t xml:space="preserve"> деятельность образовател</w:t>
      </w:r>
      <w:r w:rsidR="00911B96" w:rsidRPr="00911B96">
        <w:rPr>
          <w:sz w:val="28"/>
        </w:rPr>
        <w:t>ь</w:t>
      </w:r>
      <w:r w:rsidR="00911B96" w:rsidRPr="00911B96">
        <w:rPr>
          <w:sz w:val="28"/>
        </w:rPr>
        <w:t>ных учреждений</w:t>
      </w:r>
      <w:r w:rsidR="00C7387A">
        <w:rPr>
          <w:sz w:val="28"/>
        </w:rPr>
        <w:t>,</w:t>
      </w:r>
      <w:r w:rsidR="00911B96" w:rsidRPr="00911B96">
        <w:rPr>
          <w:sz w:val="28"/>
        </w:rPr>
        <w:t xml:space="preserve"> </w:t>
      </w:r>
      <w:r w:rsidR="00C7387A" w:rsidRPr="00911B96">
        <w:rPr>
          <w:sz w:val="28"/>
        </w:rPr>
        <w:t xml:space="preserve">подведомственных </w:t>
      </w:r>
      <w:r w:rsidR="006801D4">
        <w:rPr>
          <w:sz w:val="28"/>
        </w:rPr>
        <w:t>У</w:t>
      </w:r>
      <w:r w:rsidR="00911B96" w:rsidRPr="00911B96">
        <w:rPr>
          <w:sz w:val="28"/>
        </w:rPr>
        <w:t>правлени</w:t>
      </w:r>
      <w:r w:rsidR="00C7387A">
        <w:rPr>
          <w:sz w:val="28"/>
        </w:rPr>
        <w:t>ю</w:t>
      </w:r>
      <w:r w:rsidR="006801D4">
        <w:rPr>
          <w:sz w:val="28"/>
        </w:rPr>
        <w:t xml:space="preserve"> образования (МКУ</w:t>
      </w:r>
      <w:r w:rsidR="00911B96" w:rsidRPr="00911B96">
        <w:rPr>
          <w:sz w:val="28"/>
        </w:rPr>
        <w:t xml:space="preserve"> «Централиз</w:t>
      </w:r>
      <w:r w:rsidR="00911B96" w:rsidRPr="00911B96">
        <w:rPr>
          <w:sz w:val="28"/>
        </w:rPr>
        <w:t>о</w:t>
      </w:r>
      <w:r w:rsidR="00911B96" w:rsidRPr="00911B96">
        <w:rPr>
          <w:sz w:val="28"/>
        </w:rPr>
        <w:t xml:space="preserve">ванная бухгалтерия муниципальных образовательных учреждений»,  </w:t>
      </w:r>
      <w:r w:rsidR="006801D4">
        <w:rPr>
          <w:sz w:val="28"/>
        </w:rPr>
        <w:t xml:space="preserve">МКУ </w:t>
      </w:r>
      <w:r w:rsidR="00911B96" w:rsidRPr="00911B96">
        <w:rPr>
          <w:sz w:val="28"/>
        </w:rPr>
        <w:t>«Хозя</w:t>
      </w:r>
      <w:r w:rsidR="00911B96" w:rsidRPr="00911B96">
        <w:rPr>
          <w:sz w:val="28"/>
        </w:rPr>
        <w:t>й</w:t>
      </w:r>
      <w:r w:rsidR="00911B96" w:rsidRPr="00911B96">
        <w:rPr>
          <w:sz w:val="28"/>
        </w:rPr>
        <w:t>ственно-эксплуатационная служба муниципальных учреждений системы образов</w:t>
      </w:r>
      <w:r w:rsidR="00911B96" w:rsidRPr="00911B96">
        <w:rPr>
          <w:sz w:val="28"/>
        </w:rPr>
        <w:t>а</w:t>
      </w:r>
      <w:r w:rsidR="00911B96" w:rsidRPr="00911B96">
        <w:rPr>
          <w:sz w:val="28"/>
        </w:rPr>
        <w:t>ния»).</w:t>
      </w:r>
    </w:p>
    <w:p w:rsidR="00911B96" w:rsidRPr="00911B96" w:rsidRDefault="00911B96" w:rsidP="00911B96">
      <w:pPr>
        <w:autoSpaceDE w:val="0"/>
        <w:autoSpaceDN w:val="0"/>
        <w:adjustRightInd w:val="0"/>
        <w:ind w:firstLine="720"/>
        <w:jc w:val="both"/>
        <w:rPr>
          <w:sz w:val="28"/>
        </w:rPr>
      </w:pPr>
      <w:r w:rsidRPr="00911B96">
        <w:rPr>
          <w:sz w:val="28"/>
        </w:rPr>
        <w:t xml:space="preserve"> Фактическая численность работников в системе образования составляет 1470 человек, в том числе педагогических работников -  747 человек.</w:t>
      </w:r>
    </w:p>
    <w:p w:rsidR="00911B96" w:rsidRPr="00911B96" w:rsidRDefault="00911B96" w:rsidP="00911B96">
      <w:pPr>
        <w:autoSpaceDE w:val="0"/>
        <w:autoSpaceDN w:val="0"/>
        <w:adjustRightInd w:val="0"/>
        <w:ind w:firstLine="720"/>
        <w:jc w:val="both"/>
        <w:rPr>
          <w:sz w:val="28"/>
        </w:rPr>
      </w:pPr>
      <w:r w:rsidRPr="00911B96">
        <w:rPr>
          <w:sz w:val="28"/>
        </w:rPr>
        <w:t>Структура финансирования муниципальной Программы по группам видов расходов в 2016 году  представлена в таблице №</w:t>
      </w:r>
      <w:r w:rsidR="00C01E81">
        <w:rPr>
          <w:sz w:val="28"/>
        </w:rPr>
        <w:t xml:space="preserve"> 30.</w:t>
      </w:r>
    </w:p>
    <w:p w:rsidR="00911B96" w:rsidRPr="00911B96" w:rsidRDefault="00911B96" w:rsidP="00911B96">
      <w:pPr>
        <w:autoSpaceDE w:val="0"/>
        <w:autoSpaceDN w:val="0"/>
        <w:adjustRightInd w:val="0"/>
        <w:spacing w:line="360" w:lineRule="auto"/>
        <w:ind w:firstLine="709"/>
        <w:jc w:val="right"/>
        <w:outlineLvl w:val="0"/>
        <w:rPr>
          <w:sz w:val="28"/>
        </w:rPr>
      </w:pPr>
      <w:r w:rsidRPr="00911B96">
        <w:rPr>
          <w:sz w:val="28"/>
        </w:rPr>
        <w:t>Таблица №</w:t>
      </w:r>
      <w:r w:rsidR="00C01E81">
        <w:rPr>
          <w:sz w:val="28"/>
        </w:rPr>
        <w:t xml:space="preserve"> 30</w:t>
      </w:r>
      <w:r w:rsidR="003D5D1A">
        <w:rPr>
          <w:sz w:val="28"/>
        </w:rPr>
        <w:t xml:space="preserve"> (тыс.руб.)</w:t>
      </w:r>
    </w:p>
    <w:tbl>
      <w:tblPr>
        <w:tblW w:w="10394" w:type="dxa"/>
        <w:tblInd w:w="-34" w:type="dxa"/>
        <w:tblLook w:val="04A0"/>
      </w:tblPr>
      <w:tblGrid>
        <w:gridCol w:w="6379"/>
        <w:gridCol w:w="1263"/>
        <w:gridCol w:w="1403"/>
        <w:gridCol w:w="1349"/>
      </w:tblGrid>
      <w:tr w:rsidR="00911B96" w:rsidRPr="00D06CFC" w:rsidTr="00C01E81">
        <w:trPr>
          <w:trHeight w:val="480"/>
          <w:tblHeader/>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Показатель</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Код вида расходов</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FC15A4" w:rsidRDefault="00911B96" w:rsidP="00911B96">
            <w:pPr>
              <w:widowControl w:val="0"/>
              <w:autoSpaceDE w:val="0"/>
              <w:autoSpaceDN w:val="0"/>
              <w:adjustRightInd w:val="0"/>
              <w:jc w:val="center"/>
              <w:rPr>
                <w:color w:val="000000"/>
                <w:sz w:val="24"/>
                <w:szCs w:val="24"/>
              </w:rPr>
            </w:pPr>
            <w:r w:rsidRPr="00FC15A4">
              <w:rPr>
                <w:color w:val="000000"/>
                <w:sz w:val="24"/>
                <w:szCs w:val="24"/>
              </w:rPr>
              <w:t>Структура, %</w:t>
            </w:r>
          </w:p>
        </w:tc>
      </w:tr>
      <w:tr w:rsidR="00911B96" w:rsidRPr="00D06CFC" w:rsidTr="00C01E81">
        <w:trPr>
          <w:trHeight w:val="122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911B96" w:rsidRPr="00FC15A4" w:rsidRDefault="00911B96" w:rsidP="00911B96">
            <w:pPr>
              <w:rPr>
                <w:color w:val="000000"/>
                <w:sz w:val="24"/>
                <w:szCs w:val="24"/>
              </w:rPr>
            </w:pPr>
            <w:r w:rsidRPr="00FC15A4">
              <w:rPr>
                <w:color w:val="000000"/>
                <w:sz w:val="24"/>
                <w:szCs w:val="24"/>
              </w:rPr>
              <w:t>Расходы на выплаты персоналу в целях обеспечения в</w:t>
            </w:r>
            <w:r w:rsidRPr="00FC15A4">
              <w:rPr>
                <w:color w:val="000000"/>
                <w:sz w:val="24"/>
                <w:szCs w:val="24"/>
              </w:rPr>
              <w:t>ы</w:t>
            </w:r>
            <w:r w:rsidRPr="00FC15A4">
              <w:rPr>
                <w:color w:val="000000"/>
                <w:sz w:val="24"/>
                <w:szCs w:val="24"/>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sidRPr="00FC15A4">
              <w:rPr>
                <w:color w:val="000000"/>
                <w:sz w:val="24"/>
                <w:szCs w:val="24"/>
              </w:rPr>
              <w:t>100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383406</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76,7</w:t>
            </w:r>
          </w:p>
        </w:tc>
      </w:tr>
      <w:tr w:rsidR="00911B96" w:rsidRPr="00D06CFC" w:rsidTr="00C01E81">
        <w:trPr>
          <w:trHeight w:val="49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911B96" w:rsidRPr="00FC15A4" w:rsidRDefault="00911B96" w:rsidP="00911B96">
            <w:pPr>
              <w:rPr>
                <w:color w:val="000000"/>
                <w:sz w:val="24"/>
                <w:szCs w:val="24"/>
              </w:rPr>
            </w:pPr>
            <w:r w:rsidRPr="00FC15A4">
              <w:rPr>
                <w:color w:val="000000"/>
                <w:sz w:val="24"/>
                <w:szCs w:val="24"/>
              </w:rPr>
              <w:t>Закупка товаров, работ и услуг для обеспечения государс</w:t>
            </w:r>
            <w:r w:rsidRPr="00FC15A4">
              <w:rPr>
                <w:color w:val="000000"/>
                <w:sz w:val="24"/>
                <w:szCs w:val="24"/>
              </w:rPr>
              <w:t>т</w:t>
            </w:r>
            <w:r w:rsidRPr="00FC15A4">
              <w:rPr>
                <w:color w:val="000000"/>
                <w:sz w:val="24"/>
                <w:szCs w:val="24"/>
              </w:rPr>
              <w:t>венных (муниципальных) нужд</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sidRPr="00FC15A4">
              <w:rPr>
                <w:color w:val="000000"/>
                <w:sz w:val="24"/>
                <w:szCs w:val="24"/>
              </w:rPr>
              <w:t>200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86084</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17,2</w:t>
            </w:r>
          </w:p>
        </w:tc>
      </w:tr>
      <w:tr w:rsidR="00911B96" w:rsidRPr="00D06CFC" w:rsidTr="00C01E81">
        <w:trPr>
          <w:trHeight w:val="7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911B96" w:rsidRPr="00FC15A4" w:rsidRDefault="00911B96" w:rsidP="00911B96">
            <w:pPr>
              <w:rPr>
                <w:color w:val="000000"/>
                <w:sz w:val="24"/>
                <w:szCs w:val="24"/>
              </w:rPr>
            </w:pPr>
            <w:r w:rsidRPr="00FC15A4">
              <w:rPr>
                <w:color w:val="000000"/>
                <w:sz w:val="24"/>
                <w:szCs w:val="24"/>
              </w:rPr>
              <w:t>Предоставление субсидий бюджетным, автономным учр</w:t>
            </w:r>
            <w:r w:rsidRPr="00FC15A4">
              <w:rPr>
                <w:color w:val="000000"/>
                <w:sz w:val="24"/>
                <w:szCs w:val="24"/>
              </w:rPr>
              <w:t>е</w:t>
            </w:r>
            <w:r w:rsidRPr="00FC15A4">
              <w:rPr>
                <w:color w:val="000000"/>
                <w:sz w:val="24"/>
                <w:szCs w:val="24"/>
              </w:rPr>
              <w:t>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sidRPr="00FC15A4">
              <w:rPr>
                <w:color w:val="000000"/>
                <w:sz w:val="24"/>
                <w:szCs w:val="24"/>
              </w:rPr>
              <w:t>600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30132</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6</w:t>
            </w:r>
          </w:p>
        </w:tc>
      </w:tr>
      <w:tr w:rsidR="00911B96" w:rsidRPr="00D06CFC" w:rsidTr="00C01E81">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911B96" w:rsidRPr="00FC15A4" w:rsidRDefault="00911B96" w:rsidP="00911B96">
            <w:pPr>
              <w:rPr>
                <w:color w:val="000000"/>
                <w:sz w:val="24"/>
                <w:szCs w:val="24"/>
              </w:rPr>
            </w:pPr>
            <w:r w:rsidRPr="00FC15A4">
              <w:rPr>
                <w:color w:val="000000"/>
                <w:sz w:val="24"/>
                <w:szCs w:val="24"/>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sidRPr="00FC15A4">
              <w:rPr>
                <w:color w:val="000000"/>
                <w:sz w:val="24"/>
                <w:szCs w:val="24"/>
              </w:rPr>
              <w:t>800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546</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color w:val="000000"/>
                <w:sz w:val="24"/>
                <w:szCs w:val="24"/>
              </w:rPr>
            </w:pPr>
            <w:r>
              <w:rPr>
                <w:color w:val="000000"/>
                <w:sz w:val="24"/>
                <w:szCs w:val="24"/>
              </w:rPr>
              <w:t>0,1</w:t>
            </w:r>
          </w:p>
        </w:tc>
      </w:tr>
      <w:tr w:rsidR="00911B96" w:rsidRPr="00D06CFC" w:rsidTr="00C01E81">
        <w:trPr>
          <w:trHeight w:val="94"/>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911B96" w:rsidRPr="00FC15A4" w:rsidRDefault="00911B96" w:rsidP="00911B96">
            <w:pPr>
              <w:rPr>
                <w:color w:val="000000"/>
                <w:sz w:val="24"/>
                <w:szCs w:val="24"/>
              </w:rPr>
            </w:pPr>
            <w:r w:rsidRPr="00FC15A4">
              <w:rPr>
                <w:color w:val="000000"/>
                <w:sz w:val="24"/>
                <w:szCs w:val="24"/>
              </w:rPr>
              <w:t>ВСЕГО</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b/>
                <w:bCs/>
                <w:color w:val="000000"/>
                <w:sz w:val="24"/>
                <w:szCs w:val="24"/>
              </w:rPr>
            </w:pPr>
            <w:r w:rsidRPr="00FC15A4">
              <w:rPr>
                <w:b/>
                <w:b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b/>
                <w:bCs/>
                <w:color w:val="000000"/>
                <w:sz w:val="24"/>
                <w:szCs w:val="24"/>
              </w:rPr>
            </w:pPr>
            <w:r w:rsidRPr="00FC15A4">
              <w:rPr>
                <w:b/>
                <w:bCs/>
                <w:color w:val="000000"/>
                <w:sz w:val="24"/>
                <w:szCs w:val="24"/>
              </w:rPr>
              <w:t>500168</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FC15A4" w:rsidRDefault="00911B96" w:rsidP="00911B96">
            <w:pPr>
              <w:jc w:val="center"/>
              <w:rPr>
                <w:b/>
                <w:bCs/>
                <w:color w:val="000000"/>
                <w:sz w:val="24"/>
                <w:szCs w:val="24"/>
              </w:rPr>
            </w:pPr>
            <w:r w:rsidRPr="00FC15A4">
              <w:rPr>
                <w:b/>
                <w:bCs/>
                <w:color w:val="000000"/>
                <w:sz w:val="24"/>
                <w:szCs w:val="24"/>
              </w:rPr>
              <w:t>100,0</w:t>
            </w:r>
          </w:p>
        </w:tc>
      </w:tr>
    </w:tbl>
    <w:p w:rsidR="00911B96" w:rsidRPr="006D1A0D" w:rsidRDefault="00911B96" w:rsidP="00911B96">
      <w:pPr>
        <w:autoSpaceDE w:val="0"/>
        <w:autoSpaceDN w:val="0"/>
        <w:adjustRightInd w:val="0"/>
        <w:spacing w:line="384" w:lineRule="auto"/>
        <w:jc w:val="both"/>
        <w:outlineLvl w:val="0"/>
        <w:rPr>
          <w:i/>
          <w:sz w:val="16"/>
          <w:szCs w:val="16"/>
        </w:rPr>
      </w:pPr>
    </w:p>
    <w:p w:rsidR="00911B96" w:rsidRPr="00911B96" w:rsidRDefault="00911B96" w:rsidP="00911B96">
      <w:pPr>
        <w:ind w:firstLine="720"/>
        <w:jc w:val="both"/>
        <w:rPr>
          <w:sz w:val="28"/>
        </w:rPr>
      </w:pPr>
      <w:r w:rsidRPr="00911B96">
        <w:rPr>
          <w:sz w:val="28"/>
        </w:rPr>
        <w:t>В соответствии с Проектом большая часть расходов (383406 тыс.руб., или 76,7%) приходится на один вид расходов - выплаты персоналу в целях обеспечения выполнения функций государственными (муниципальными) органами, казенными учреждениями (вид расходов 100).</w:t>
      </w:r>
    </w:p>
    <w:p w:rsidR="00911B96" w:rsidRDefault="00911B96" w:rsidP="00911B96">
      <w:pPr>
        <w:widowControl w:val="0"/>
        <w:autoSpaceDE w:val="0"/>
        <w:autoSpaceDN w:val="0"/>
        <w:adjustRightInd w:val="0"/>
        <w:jc w:val="center"/>
        <w:rPr>
          <w:b/>
          <w:sz w:val="28"/>
          <w:szCs w:val="28"/>
        </w:rPr>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t>Муниципальная программа «Культура на 2016 – 2020 годы»</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«Культура на 2016 – 2020 годы» утверждена п</w:t>
      </w:r>
      <w:r w:rsidRPr="00911B96">
        <w:rPr>
          <w:sz w:val="28"/>
        </w:rPr>
        <w:t>о</w:t>
      </w:r>
      <w:r w:rsidRPr="00911B96">
        <w:rPr>
          <w:sz w:val="28"/>
        </w:rPr>
        <w:t xml:space="preserve">становлением Администрации городского округа от 13.10.2015г. № 110-37-949-15 </w:t>
      </w:r>
      <w:r w:rsidRPr="00911B96">
        <w:rPr>
          <w:sz w:val="28"/>
        </w:rPr>
        <w:lastRenderedPageBreak/>
        <w:t>(далее – Программа). В Проекте на 2016 год бюджетные ассигнования на финанс</w:t>
      </w:r>
      <w:r w:rsidRPr="00911B96">
        <w:rPr>
          <w:sz w:val="28"/>
        </w:rPr>
        <w:t>и</w:t>
      </w:r>
      <w:r w:rsidRPr="00911B96">
        <w:rPr>
          <w:sz w:val="28"/>
        </w:rPr>
        <w:t>рование Программы запланированы в сумме 62014 тыс.руб., (за счет средств обл</w:t>
      </w:r>
      <w:r w:rsidRPr="00911B96">
        <w:rPr>
          <w:sz w:val="28"/>
        </w:rPr>
        <w:t>а</w:t>
      </w:r>
      <w:r w:rsidRPr="00911B96">
        <w:rPr>
          <w:sz w:val="28"/>
        </w:rPr>
        <w:t>стного бюджета в сумме 10тыс.руб. на комплектование книжных фондов, за счет средств местного бюджета в сумме 62004тыс.руб.), что составляет 74,5% от общего объема финансирования</w:t>
      </w:r>
      <w:r w:rsidR="007D7653">
        <w:rPr>
          <w:sz w:val="28"/>
        </w:rPr>
        <w:t>,</w:t>
      </w:r>
      <w:r w:rsidRPr="00911B96">
        <w:rPr>
          <w:sz w:val="28"/>
        </w:rPr>
        <w:t xml:space="preserve"> </w:t>
      </w:r>
      <w:r w:rsidR="006D6FC5">
        <w:rPr>
          <w:sz w:val="28"/>
        </w:rPr>
        <w:t xml:space="preserve">предусмотренного паспортом </w:t>
      </w:r>
      <w:r w:rsidRPr="00911B96">
        <w:rPr>
          <w:sz w:val="28"/>
        </w:rPr>
        <w:t>Программы.</w:t>
      </w:r>
    </w:p>
    <w:p w:rsidR="00911B96" w:rsidRPr="00911B96" w:rsidRDefault="00911B96" w:rsidP="00911B96">
      <w:pPr>
        <w:autoSpaceDE w:val="0"/>
        <w:autoSpaceDN w:val="0"/>
        <w:adjustRightInd w:val="0"/>
        <w:ind w:firstLine="720"/>
        <w:jc w:val="both"/>
        <w:rPr>
          <w:sz w:val="28"/>
        </w:rPr>
      </w:pPr>
      <w:r w:rsidRPr="00911B96">
        <w:rPr>
          <w:sz w:val="28"/>
        </w:rPr>
        <w:t>Целью Программы является  сохранение, развитие и укрепление культурного потенциала муниципального образования «город Саянск», повышение уровня и</w:t>
      </w:r>
      <w:r w:rsidRPr="00911B96">
        <w:rPr>
          <w:sz w:val="28"/>
        </w:rPr>
        <w:t>н</w:t>
      </w:r>
      <w:r w:rsidRPr="00911B96">
        <w:rPr>
          <w:sz w:val="28"/>
        </w:rPr>
        <w:t xml:space="preserve">теллектуального и культурного развития жителей города в целях наиболее полного удовлетворения их культурных потребностей. </w:t>
      </w:r>
    </w:p>
    <w:p w:rsidR="00911B96" w:rsidRPr="00911B96" w:rsidRDefault="007D7653" w:rsidP="00911B96">
      <w:pPr>
        <w:autoSpaceDE w:val="0"/>
        <w:autoSpaceDN w:val="0"/>
        <w:adjustRightInd w:val="0"/>
        <w:ind w:firstLine="709"/>
        <w:jc w:val="both"/>
        <w:outlineLvl w:val="0"/>
        <w:rPr>
          <w:sz w:val="28"/>
        </w:rPr>
      </w:pPr>
      <w:r>
        <w:rPr>
          <w:sz w:val="28"/>
        </w:rPr>
        <w:t>В соответствии с П</w:t>
      </w:r>
      <w:r w:rsidR="00911B96" w:rsidRPr="00911B96">
        <w:rPr>
          <w:sz w:val="28"/>
        </w:rPr>
        <w:t>роектом ведомственной структуры расходов местного бюджета</w:t>
      </w:r>
      <w:r>
        <w:rPr>
          <w:sz w:val="28"/>
        </w:rPr>
        <w:t>,</w:t>
      </w:r>
      <w:r w:rsidR="00911B96" w:rsidRPr="00911B96">
        <w:rPr>
          <w:sz w:val="28"/>
        </w:rPr>
        <w:t xml:space="preserve"> принимаемые бюджетные обязательства по реализации данной Програ</w:t>
      </w:r>
      <w:r w:rsidR="00911B96" w:rsidRPr="00911B96">
        <w:rPr>
          <w:sz w:val="28"/>
        </w:rPr>
        <w:t>м</w:t>
      </w:r>
      <w:r w:rsidR="00911B96" w:rsidRPr="00911B96">
        <w:rPr>
          <w:sz w:val="28"/>
        </w:rPr>
        <w:t>мы  в 2016 году будет исполнять один  ГРБС – МКУ «Управление культуры адм</w:t>
      </w:r>
      <w:r w:rsidR="00911B96" w:rsidRPr="00911B96">
        <w:rPr>
          <w:sz w:val="28"/>
        </w:rPr>
        <w:t>и</w:t>
      </w:r>
      <w:r w:rsidR="00911B96" w:rsidRPr="00911B96">
        <w:rPr>
          <w:sz w:val="28"/>
        </w:rPr>
        <w:t>нистрации муниципального образования «город Саянск». В рамках муниципальной Программы планируется направить расходы по 6 подпрограммам.</w:t>
      </w:r>
    </w:p>
    <w:p w:rsidR="00911B96" w:rsidRPr="00911B96" w:rsidRDefault="00911B96" w:rsidP="00911B96">
      <w:pPr>
        <w:autoSpaceDE w:val="0"/>
        <w:autoSpaceDN w:val="0"/>
        <w:adjustRightInd w:val="0"/>
        <w:ind w:firstLine="709"/>
        <w:jc w:val="both"/>
        <w:outlineLvl w:val="0"/>
        <w:rPr>
          <w:sz w:val="28"/>
        </w:rPr>
      </w:pPr>
      <w:r w:rsidRPr="00911B96">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31.</w:t>
      </w:r>
    </w:p>
    <w:p w:rsidR="00911B96" w:rsidRPr="00911B96" w:rsidRDefault="00911B96" w:rsidP="00911B96">
      <w:pPr>
        <w:autoSpaceDE w:val="0"/>
        <w:autoSpaceDN w:val="0"/>
        <w:adjustRightInd w:val="0"/>
        <w:spacing w:line="360" w:lineRule="auto"/>
        <w:ind w:firstLine="709"/>
        <w:jc w:val="right"/>
        <w:outlineLvl w:val="0"/>
        <w:rPr>
          <w:sz w:val="28"/>
        </w:rPr>
      </w:pPr>
      <w:r w:rsidRPr="00911B96">
        <w:rPr>
          <w:sz w:val="28"/>
        </w:rPr>
        <w:t>Таблица №</w:t>
      </w:r>
      <w:r w:rsidR="003D5D1A">
        <w:rPr>
          <w:sz w:val="28"/>
        </w:rPr>
        <w:t xml:space="preserve"> 31</w:t>
      </w:r>
      <w:r w:rsidRPr="00911B96">
        <w:rPr>
          <w:sz w:val="28"/>
        </w:rPr>
        <w:t xml:space="preserve"> (тыс.руб.)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2268"/>
        <w:gridCol w:w="1843"/>
        <w:gridCol w:w="1417"/>
      </w:tblGrid>
      <w:tr w:rsidR="00911B96" w:rsidRPr="009B0F6C" w:rsidTr="00E943A0">
        <w:trPr>
          <w:trHeight w:val="276"/>
        </w:trPr>
        <w:tc>
          <w:tcPr>
            <w:tcW w:w="4786" w:type="dxa"/>
            <w:vMerge w:val="restart"/>
            <w:vAlign w:val="center"/>
          </w:tcPr>
          <w:p w:rsidR="00911B96" w:rsidRPr="009B0F6C" w:rsidRDefault="00911B96" w:rsidP="00911B96">
            <w:pPr>
              <w:widowControl w:val="0"/>
              <w:autoSpaceDE w:val="0"/>
              <w:autoSpaceDN w:val="0"/>
              <w:adjustRightInd w:val="0"/>
              <w:jc w:val="center"/>
              <w:rPr>
                <w:color w:val="000000"/>
                <w:sz w:val="24"/>
                <w:szCs w:val="24"/>
              </w:rPr>
            </w:pPr>
            <w:r w:rsidRPr="009B0F6C">
              <w:rPr>
                <w:color w:val="000000"/>
                <w:sz w:val="24"/>
                <w:szCs w:val="24"/>
              </w:rPr>
              <w:t>Наименование</w:t>
            </w:r>
          </w:p>
        </w:tc>
        <w:tc>
          <w:tcPr>
            <w:tcW w:w="2268" w:type="dxa"/>
            <w:vMerge w:val="restart"/>
            <w:vAlign w:val="center"/>
          </w:tcPr>
          <w:p w:rsidR="00911B96" w:rsidRPr="009B0F6C" w:rsidRDefault="00911B96" w:rsidP="00911B96">
            <w:pPr>
              <w:widowControl w:val="0"/>
              <w:autoSpaceDE w:val="0"/>
              <w:autoSpaceDN w:val="0"/>
              <w:adjustRightInd w:val="0"/>
              <w:jc w:val="center"/>
              <w:rPr>
                <w:color w:val="000000"/>
                <w:sz w:val="24"/>
                <w:szCs w:val="24"/>
              </w:rPr>
            </w:pPr>
            <w:r w:rsidRPr="009B0F6C">
              <w:rPr>
                <w:color w:val="000000"/>
                <w:sz w:val="24"/>
                <w:szCs w:val="24"/>
              </w:rPr>
              <w:t>Расходы, утве</w:t>
            </w:r>
            <w:r w:rsidRPr="009B0F6C">
              <w:rPr>
                <w:color w:val="000000"/>
                <w:sz w:val="24"/>
                <w:szCs w:val="24"/>
              </w:rPr>
              <w:t>р</w:t>
            </w:r>
            <w:r w:rsidRPr="009B0F6C">
              <w:rPr>
                <w:color w:val="000000"/>
                <w:sz w:val="24"/>
                <w:szCs w:val="24"/>
              </w:rPr>
              <w:t>жденные в Паспо</w:t>
            </w:r>
            <w:r w:rsidRPr="009B0F6C">
              <w:rPr>
                <w:color w:val="000000"/>
                <w:sz w:val="24"/>
                <w:szCs w:val="24"/>
              </w:rPr>
              <w:t>р</w:t>
            </w:r>
            <w:r w:rsidRPr="009B0F6C">
              <w:rPr>
                <w:color w:val="000000"/>
                <w:sz w:val="24"/>
                <w:szCs w:val="24"/>
              </w:rPr>
              <w:t>те программы</w:t>
            </w:r>
          </w:p>
        </w:tc>
        <w:tc>
          <w:tcPr>
            <w:tcW w:w="1843" w:type="dxa"/>
            <w:vMerge w:val="restart"/>
            <w:vAlign w:val="center"/>
          </w:tcPr>
          <w:p w:rsidR="00911B96" w:rsidRPr="009B0F6C" w:rsidRDefault="00911B96" w:rsidP="00911B96">
            <w:pPr>
              <w:widowControl w:val="0"/>
              <w:autoSpaceDE w:val="0"/>
              <w:autoSpaceDN w:val="0"/>
              <w:adjustRightInd w:val="0"/>
              <w:jc w:val="center"/>
              <w:rPr>
                <w:color w:val="000000"/>
                <w:sz w:val="24"/>
                <w:szCs w:val="24"/>
              </w:rPr>
            </w:pPr>
            <w:r w:rsidRPr="009B0F6C">
              <w:rPr>
                <w:color w:val="000000"/>
                <w:sz w:val="24"/>
                <w:szCs w:val="24"/>
              </w:rPr>
              <w:t>Расходы, у</w:t>
            </w:r>
            <w:r w:rsidRPr="009B0F6C">
              <w:rPr>
                <w:color w:val="000000"/>
                <w:sz w:val="24"/>
                <w:szCs w:val="24"/>
              </w:rPr>
              <w:t>т</w:t>
            </w:r>
            <w:r w:rsidRPr="009B0F6C">
              <w:rPr>
                <w:color w:val="000000"/>
                <w:sz w:val="24"/>
                <w:szCs w:val="24"/>
              </w:rPr>
              <w:t>вержденные в Проекте</w:t>
            </w:r>
          </w:p>
        </w:tc>
        <w:tc>
          <w:tcPr>
            <w:tcW w:w="1417" w:type="dxa"/>
            <w:vMerge w:val="restart"/>
          </w:tcPr>
          <w:p w:rsidR="00911B96" w:rsidRPr="009B0F6C" w:rsidRDefault="00911B96" w:rsidP="00911B96">
            <w:pPr>
              <w:widowControl w:val="0"/>
              <w:autoSpaceDE w:val="0"/>
              <w:autoSpaceDN w:val="0"/>
              <w:adjustRightInd w:val="0"/>
              <w:jc w:val="center"/>
              <w:rPr>
                <w:color w:val="000000"/>
                <w:sz w:val="24"/>
                <w:szCs w:val="24"/>
              </w:rPr>
            </w:pPr>
            <w:r w:rsidRPr="009B0F6C">
              <w:rPr>
                <w:color w:val="000000"/>
                <w:sz w:val="24"/>
                <w:szCs w:val="24"/>
              </w:rPr>
              <w:t>% фина</w:t>
            </w:r>
            <w:r w:rsidRPr="009B0F6C">
              <w:rPr>
                <w:color w:val="000000"/>
                <w:sz w:val="24"/>
                <w:szCs w:val="24"/>
              </w:rPr>
              <w:t>н</w:t>
            </w:r>
            <w:r w:rsidRPr="009B0F6C">
              <w:rPr>
                <w:color w:val="000000"/>
                <w:sz w:val="24"/>
                <w:szCs w:val="24"/>
              </w:rPr>
              <w:t>сирования</w:t>
            </w:r>
          </w:p>
        </w:tc>
      </w:tr>
      <w:tr w:rsidR="00911B96" w:rsidRPr="00755649" w:rsidTr="00E943A0">
        <w:trPr>
          <w:trHeight w:val="276"/>
        </w:trPr>
        <w:tc>
          <w:tcPr>
            <w:tcW w:w="4786" w:type="dxa"/>
            <w:vMerge/>
            <w:vAlign w:val="center"/>
          </w:tcPr>
          <w:p w:rsidR="00911B96" w:rsidRPr="00755649" w:rsidRDefault="00911B96" w:rsidP="00911B96">
            <w:pPr>
              <w:widowControl w:val="0"/>
              <w:autoSpaceDE w:val="0"/>
              <w:autoSpaceDN w:val="0"/>
              <w:adjustRightInd w:val="0"/>
              <w:jc w:val="center"/>
              <w:rPr>
                <w:color w:val="000000"/>
                <w:sz w:val="24"/>
                <w:szCs w:val="24"/>
                <w:highlight w:val="yellow"/>
              </w:rPr>
            </w:pPr>
          </w:p>
        </w:tc>
        <w:tc>
          <w:tcPr>
            <w:tcW w:w="2268" w:type="dxa"/>
            <w:vMerge/>
            <w:vAlign w:val="center"/>
          </w:tcPr>
          <w:p w:rsidR="00911B96" w:rsidRPr="00755649" w:rsidRDefault="00911B96" w:rsidP="00911B96">
            <w:pPr>
              <w:widowControl w:val="0"/>
              <w:autoSpaceDE w:val="0"/>
              <w:autoSpaceDN w:val="0"/>
              <w:adjustRightInd w:val="0"/>
              <w:jc w:val="center"/>
              <w:rPr>
                <w:color w:val="000000"/>
                <w:sz w:val="24"/>
                <w:szCs w:val="24"/>
                <w:highlight w:val="yellow"/>
              </w:rPr>
            </w:pPr>
          </w:p>
        </w:tc>
        <w:tc>
          <w:tcPr>
            <w:tcW w:w="1843" w:type="dxa"/>
            <w:vMerge/>
            <w:vAlign w:val="center"/>
          </w:tcPr>
          <w:p w:rsidR="00911B96" w:rsidRPr="00755649" w:rsidRDefault="00911B96" w:rsidP="00911B96">
            <w:pPr>
              <w:widowControl w:val="0"/>
              <w:autoSpaceDE w:val="0"/>
              <w:autoSpaceDN w:val="0"/>
              <w:adjustRightInd w:val="0"/>
              <w:jc w:val="center"/>
              <w:rPr>
                <w:color w:val="000000"/>
                <w:sz w:val="24"/>
                <w:szCs w:val="24"/>
                <w:highlight w:val="yellow"/>
              </w:rPr>
            </w:pPr>
          </w:p>
        </w:tc>
        <w:tc>
          <w:tcPr>
            <w:tcW w:w="1417" w:type="dxa"/>
            <w:vMerge/>
          </w:tcPr>
          <w:p w:rsidR="00911B96" w:rsidRPr="00755649" w:rsidRDefault="00911B96" w:rsidP="00911B96">
            <w:pPr>
              <w:widowControl w:val="0"/>
              <w:autoSpaceDE w:val="0"/>
              <w:autoSpaceDN w:val="0"/>
              <w:adjustRightInd w:val="0"/>
              <w:jc w:val="center"/>
              <w:rPr>
                <w:color w:val="000000"/>
                <w:sz w:val="24"/>
                <w:szCs w:val="24"/>
                <w:highlight w:val="yellow"/>
              </w:rPr>
            </w:pPr>
          </w:p>
        </w:tc>
      </w:tr>
      <w:tr w:rsidR="00911B96" w:rsidRPr="00755649" w:rsidTr="00E943A0">
        <w:tc>
          <w:tcPr>
            <w:tcW w:w="4786" w:type="dxa"/>
          </w:tcPr>
          <w:p w:rsidR="00911B96" w:rsidRPr="009B0F6C" w:rsidRDefault="00911B96" w:rsidP="00911B96">
            <w:pPr>
              <w:widowControl w:val="0"/>
              <w:autoSpaceDE w:val="0"/>
              <w:autoSpaceDN w:val="0"/>
              <w:adjustRightInd w:val="0"/>
              <w:jc w:val="both"/>
              <w:rPr>
                <w:b/>
                <w:color w:val="000000"/>
                <w:sz w:val="24"/>
                <w:szCs w:val="24"/>
              </w:rPr>
            </w:pPr>
            <w:r w:rsidRPr="009B0F6C">
              <w:rPr>
                <w:b/>
                <w:sz w:val="24"/>
                <w:szCs w:val="24"/>
              </w:rPr>
              <w:t>Муниципальная программа «Культура на 2016 – 2020 годы», в том числе:</w:t>
            </w:r>
          </w:p>
        </w:tc>
        <w:tc>
          <w:tcPr>
            <w:tcW w:w="2268" w:type="dxa"/>
            <w:vAlign w:val="center"/>
          </w:tcPr>
          <w:p w:rsidR="00911B96" w:rsidRPr="00755649" w:rsidRDefault="00911B96" w:rsidP="00911B96">
            <w:pPr>
              <w:widowControl w:val="0"/>
              <w:autoSpaceDE w:val="0"/>
              <w:autoSpaceDN w:val="0"/>
              <w:adjustRightInd w:val="0"/>
              <w:jc w:val="center"/>
              <w:rPr>
                <w:b/>
                <w:color w:val="000000"/>
                <w:sz w:val="24"/>
                <w:szCs w:val="24"/>
                <w:highlight w:val="yellow"/>
              </w:rPr>
            </w:pPr>
            <w:r w:rsidRPr="007D4B41">
              <w:rPr>
                <w:b/>
                <w:color w:val="000000"/>
                <w:sz w:val="24"/>
                <w:szCs w:val="24"/>
              </w:rPr>
              <w:t>83200</w:t>
            </w:r>
          </w:p>
        </w:tc>
        <w:tc>
          <w:tcPr>
            <w:tcW w:w="1843" w:type="dxa"/>
            <w:vAlign w:val="center"/>
          </w:tcPr>
          <w:p w:rsidR="00911B96" w:rsidRPr="00755649" w:rsidRDefault="00911B96" w:rsidP="00911B96">
            <w:pPr>
              <w:widowControl w:val="0"/>
              <w:autoSpaceDE w:val="0"/>
              <w:autoSpaceDN w:val="0"/>
              <w:adjustRightInd w:val="0"/>
              <w:jc w:val="center"/>
              <w:rPr>
                <w:b/>
                <w:color w:val="000000"/>
                <w:sz w:val="24"/>
                <w:szCs w:val="24"/>
                <w:highlight w:val="yellow"/>
              </w:rPr>
            </w:pPr>
            <w:r w:rsidRPr="007D4B41">
              <w:rPr>
                <w:b/>
                <w:color w:val="000000"/>
                <w:sz w:val="24"/>
                <w:szCs w:val="24"/>
              </w:rPr>
              <w:t>62014</w:t>
            </w:r>
          </w:p>
        </w:tc>
        <w:tc>
          <w:tcPr>
            <w:tcW w:w="1417" w:type="dxa"/>
            <w:vAlign w:val="center"/>
          </w:tcPr>
          <w:p w:rsidR="00911B96" w:rsidRPr="00755649" w:rsidRDefault="00911B96" w:rsidP="00911B96">
            <w:pPr>
              <w:widowControl w:val="0"/>
              <w:autoSpaceDE w:val="0"/>
              <w:autoSpaceDN w:val="0"/>
              <w:adjustRightInd w:val="0"/>
              <w:jc w:val="center"/>
              <w:rPr>
                <w:color w:val="000000"/>
                <w:sz w:val="24"/>
                <w:szCs w:val="24"/>
                <w:highlight w:val="yellow"/>
              </w:rPr>
            </w:pPr>
            <w:r w:rsidRPr="007D4B41">
              <w:rPr>
                <w:color w:val="000000"/>
                <w:sz w:val="24"/>
                <w:szCs w:val="24"/>
              </w:rPr>
              <w:t>74,5</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1012</w:t>
            </w:r>
          </w:p>
        </w:tc>
        <w:tc>
          <w:tcPr>
            <w:tcW w:w="1843"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10</w:t>
            </w:r>
          </w:p>
        </w:tc>
        <w:tc>
          <w:tcPr>
            <w:tcW w:w="1417"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1</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82188</w:t>
            </w:r>
          </w:p>
        </w:tc>
        <w:tc>
          <w:tcPr>
            <w:tcW w:w="1843"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62004</w:t>
            </w:r>
          </w:p>
        </w:tc>
        <w:tc>
          <w:tcPr>
            <w:tcW w:w="1417"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7D4B41">
              <w:rPr>
                <w:i/>
                <w:color w:val="000000"/>
                <w:sz w:val="24"/>
                <w:szCs w:val="24"/>
              </w:rPr>
              <w:t>75,4</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color w:val="000000"/>
                <w:sz w:val="24"/>
                <w:szCs w:val="24"/>
              </w:rPr>
            </w:pPr>
            <w:r w:rsidRPr="009B0F6C">
              <w:rPr>
                <w:color w:val="000000"/>
                <w:sz w:val="24"/>
                <w:szCs w:val="24"/>
              </w:rPr>
              <w:t>Подпрограмма 1 «Дополнительное образ</w:t>
            </w:r>
            <w:r w:rsidRPr="009B0F6C">
              <w:rPr>
                <w:color w:val="000000"/>
                <w:sz w:val="24"/>
                <w:szCs w:val="24"/>
              </w:rPr>
              <w:t>о</w:t>
            </w:r>
            <w:r w:rsidRPr="009B0F6C">
              <w:rPr>
                <w:color w:val="000000"/>
                <w:sz w:val="24"/>
                <w:szCs w:val="24"/>
              </w:rPr>
              <w:t>вание в сфере культуры»,  в том числе:</w:t>
            </w:r>
          </w:p>
        </w:tc>
        <w:tc>
          <w:tcPr>
            <w:tcW w:w="2268" w:type="dxa"/>
            <w:vAlign w:val="center"/>
          </w:tcPr>
          <w:p w:rsidR="00911B96" w:rsidRPr="007D4B41" w:rsidRDefault="00911B96" w:rsidP="00911B96">
            <w:pPr>
              <w:widowControl w:val="0"/>
              <w:autoSpaceDE w:val="0"/>
              <w:autoSpaceDN w:val="0"/>
              <w:adjustRightInd w:val="0"/>
              <w:jc w:val="center"/>
              <w:rPr>
                <w:color w:val="000000"/>
                <w:sz w:val="24"/>
                <w:szCs w:val="24"/>
              </w:rPr>
            </w:pPr>
            <w:r w:rsidRPr="007D4B41">
              <w:rPr>
                <w:color w:val="000000"/>
                <w:sz w:val="24"/>
                <w:szCs w:val="24"/>
              </w:rPr>
              <w:t>22734</w:t>
            </w:r>
          </w:p>
        </w:tc>
        <w:tc>
          <w:tcPr>
            <w:tcW w:w="1843" w:type="dxa"/>
            <w:vAlign w:val="center"/>
          </w:tcPr>
          <w:p w:rsidR="00911B96" w:rsidRPr="00755649" w:rsidRDefault="00911B96" w:rsidP="00911B96">
            <w:pPr>
              <w:widowControl w:val="0"/>
              <w:autoSpaceDE w:val="0"/>
              <w:autoSpaceDN w:val="0"/>
              <w:adjustRightInd w:val="0"/>
              <w:jc w:val="center"/>
              <w:rPr>
                <w:color w:val="000000"/>
                <w:sz w:val="24"/>
                <w:szCs w:val="24"/>
                <w:highlight w:val="yellow"/>
              </w:rPr>
            </w:pPr>
            <w:r w:rsidRPr="007D4B41">
              <w:rPr>
                <w:color w:val="000000"/>
                <w:sz w:val="24"/>
                <w:szCs w:val="24"/>
              </w:rPr>
              <w:t>18580</w:t>
            </w:r>
          </w:p>
        </w:tc>
        <w:tc>
          <w:tcPr>
            <w:tcW w:w="1417" w:type="dxa"/>
            <w:vAlign w:val="center"/>
          </w:tcPr>
          <w:p w:rsidR="00911B96" w:rsidRPr="00755649" w:rsidRDefault="00911B96" w:rsidP="00911B96">
            <w:pPr>
              <w:widowControl w:val="0"/>
              <w:autoSpaceDE w:val="0"/>
              <w:autoSpaceDN w:val="0"/>
              <w:adjustRightInd w:val="0"/>
              <w:jc w:val="center"/>
              <w:rPr>
                <w:color w:val="000000"/>
                <w:sz w:val="24"/>
                <w:szCs w:val="24"/>
                <w:highlight w:val="yellow"/>
              </w:rPr>
            </w:pPr>
            <w:r w:rsidRPr="007D4B41">
              <w:rPr>
                <w:color w:val="000000"/>
                <w:sz w:val="24"/>
                <w:szCs w:val="24"/>
              </w:rPr>
              <w:t>81,7</w:t>
            </w:r>
          </w:p>
        </w:tc>
      </w:tr>
      <w:tr w:rsidR="00911B96" w:rsidRPr="007D4B41"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7D4B41" w:rsidRDefault="00911B96" w:rsidP="00911B96">
            <w:pPr>
              <w:widowControl w:val="0"/>
              <w:autoSpaceDE w:val="0"/>
              <w:autoSpaceDN w:val="0"/>
              <w:adjustRightInd w:val="0"/>
              <w:jc w:val="center"/>
              <w:rPr>
                <w:i/>
                <w:color w:val="000000"/>
                <w:sz w:val="24"/>
                <w:szCs w:val="24"/>
              </w:rPr>
            </w:pPr>
            <w:r w:rsidRPr="007D4B41">
              <w:rPr>
                <w:i/>
                <w:color w:val="000000"/>
                <w:sz w:val="24"/>
                <w:szCs w:val="24"/>
              </w:rPr>
              <w:t>0</w:t>
            </w:r>
          </w:p>
        </w:tc>
        <w:tc>
          <w:tcPr>
            <w:tcW w:w="1843" w:type="dxa"/>
            <w:vAlign w:val="center"/>
          </w:tcPr>
          <w:p w:rsidR="00911B96" w:rsidRPr="007D4B41" w:rsidRDefault="00911B96" w:rsidP="00911B96">
            <w:pPr>
              <w:widowControl w:val="0"/>
              <w:autoSpaceDE w:val="0"/>
              <w:autoSpaceDN w:val="0"/>
              <w:adjustRightInd w:val="0"/>
              <w:jc w:val="center"/>
              <w:rPr>
                <w:i/>
                <w:color w:val="000000"/>
                <w:sz w:val="24"/>
                <w:szCs w:val="24"/>
              </w:rPr>
            </w:pPr>
            <w:r w:rsidRPr="007D4B41">
              <w:rPr>
                <w:i/>
                <w:color w:val="000000"/>
                <w:sz w:val="24"/>
                <w:szCs w:val="24"/>
              </w:rPr>
              <w:t>0</w:t>
            </w:r>
          </w:p>
        </w:tc>
        <w:tc>
          <w:tcPr>
            <w:tcW w:w="1417" w:type="dxa"/>
            <w:vAlign w:val="center"/>
          </w:tcPr>
          <w:p w:rsidR="00911B96" w:rsidRPr="007D4B41" w:rsidRDefault="00911B96" w:rsidP="00911B96">
            <w:pPr>
              <w:widowControl w:val="0"/>
              <w:autoSpaceDE w:val="0"/>
              <w:autoSpaceDN w:val="0"/>
              <w:adjustRightInd w:val="0"/>
              <w:jc w:val="center"/>
              <w:rPr>
                <w:i/>
                <w:color w:val="000000"/>
                <w:sz w:val="24"/>
                <w:szCs w:val="24"/>
              </w:rPr>
            </w:pPr>
            <w:r w:rsidRPr="007D4B41">
              <w:rPr>
                <w:i/>
                <w:color w:val="000000"/>
                <w:sz w:val="24"/>
                <w:szCs w:val="24"/>
              </w:rPr>
              <w:t>0</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7D4B41" w:rsidRDefault="00911B96" w:rsidP="00911B96">
            <w:pPr>
              <w:widowControl w:val="0"/>
              <w:autoSpaceDE w:val="0"/>
              <w:autoSpaceDN w:val="0"/>
              <w:adjustRightInd w:val="0"/>
              <w:jc w:val="center"/>
              <w:rPr>
                <w:i/>
                <w:color w:val="000000"/>
                <w:sz w:val="24"/>
                <w:szCs w:val="24"/>
              </w:rPr>
            </w:pPr>
            <w:r w:rsidRPr="007D4B41">
              <w:rPr>
                <w:i/>
                <w:color w:val="000000"/>
                <w:sz w:val="24"/>
                <w:szCs w:val="24"/>
              </w:rPr>
              <w:t>22734</w:t>
            </w:r>
          </w:p>
        </w:tc>
        <w:tc>
          <w:tcPr>
            <w:tcW w:w="1843" w:type="dxa"/>
            <w:vAlign w:val="center"/>
          </w:tcPr>
          <w:p w:rsidR="00911B96" w:rsidRPr="007D4B41" w:rsidRDefault="00911B96" w:rsidP="00911B96">
            <w:pPr>
              <w:widowControl w:val="0"/>
              <w:autoSpaceDE w:val="0"/>
              <w:autoSpaceDN w:val="0"/>
              <w:adjustRightInd w:val="0"/>
              <w:jc w:val="center"/>
              <w:rPr>
                <w:i/>
                <w:color w:val="000000"/>
                <w:sz w:val="24"/>
                <w:szCs w:val="24"/>
              </w:rPr>
            </w:pPr>
            <w:r w:rsidRPr="007D4B41">
              <w:rPr>
                <w:i/>
                <w:color w:val="000000"/>
                <w:sz w:val="24"/>
                <w:szCs w:val="24"/>
              </w:rPr>
              <w:t>18580</w:t>
            </w:r>
          </w:p>
        </w:tc>
        <w:tc>
          <w:tcPr>
            <w:tcW w:w="1417" w:type="dxa"/>
            <w:vAlign w:val="center"/>
          </w:tcPr>
          <w:p w:rsidR="00911B96" w:rsidRPr="00755649" w:rsidRDefault="00911B96" w:rsidP="00911B96">
            <w:pPr>
              <w:widowControl w:val="0"/>
              <w:autoSpaceDE w:val="0"/>
              <w:autoSpaceDN w:val="0"/>
              <w:adjustRightInd w:val="0"/>
              <w:jc w:val="center"/>
              <w:rPr>
                <w:i/>
                <w:color w:val="000000"/>
                <w:sz w:val="24"/>
                <w:szCs w:val="24"/>
                <w:highlight w:val="yellow"/>
              </w:rPr>
            </w:pPr>
            <w:r w:rsidRPr="000278E5">
              <w:rPr>
                <w:i/>
                <w:color w:val="000000"/>
                <w:sz w:val="24"/>
                <w:szCs w:val="24"/>
              </w:rPr>
              <w:t>81,7</w:t>
            </w:r>
          </w:p>
        </w:tc>
      </w:tr>
      <w:tr w:rsidR="00911B96" w:rsidRPr="00755649" w:rsidTr="00E943A0">
        <w:trPr>
          <w:trHeight w:val="605"/>
        </w:trPr>
        <w:tc>
          <w:tcPr>
            <w:tcW w:w="4786" w:type="dxa"/>
          </w:tcPr>
          <w:p w:rsidR="00911B96" w:rsidRPr="009B0F6C" w:rsidRDefault="00911B96" w:rsidP="00911B96">
            <w:pPr>
              <w:widowControl w:val="0"/>
              <w:autoSpaceDE w:val="0"/>
              <w:autoSpaceDN w:val="0"/>
              <w:adjustRightInd w:val="0"/>
              <w:jc w:val="both"/>
              <w:rPr>
                <w:color w:val="000000"/>
                <w:sz w:val="24"/>
                <w:szCs w:val="24"/>
              </w:rPr>
            </w:pPr>
            <w:r w:rsidRPr="009B0F6C">
              <w:rPr>
                <w:color w:val="000000"/>
                <w:sz w:val="24"/>
                <w:szCs w:val="24"/>
              </w:rPr>
              <w:t>Подпрограмма 2 «Культурный досуг нас</w:t>
            </w:r>
            <w:r w:rsidRPr="009B0F6C">
              <w:rPr>
                <w:color w:val="000000"/>
                <w:sz w:val="24"/>
                <w:szCs w:val="24"/>
              </w:rPr>
              <w:t>е</w:t>
            </w:r>
            <w:r w:rsidRPr="009B0F6C">
              <w:rPr>
                <w:color w:val="000000"/>
                <w:sz w:val="24"/>
                <w:szCs w:val="24"/>
              </w:rPr>
              <w:t>ления», в том числе:</w:t>
            </w:r>
          </w:p>
        </w:tc>
        <w:tc>
          <w:tcPr>
            <w:tcW w:w="2268" w:type="dxa"/>
            <w:vAlign w:val="center"/>
          </w:tcPr>
          <w:p w:rsidR="00911B96" w:rsidRPr="00755649" w:rsidRDefault="00911B96" w:rsidP="00911B96">
            <w:pPr>
              <w:widowControl w:val="0"/>
              <w:autoSpaceDE w:val="0"/>
              <w:autoSpaceDN w:val="0"/>
              <w:adjustRightInd w:val="0"/>
              <w:jc w:val="center"/>
              <w:rPr>
                <w:color w:val="000000"/>
                <w:sz w:val="24"/>
                <w:szCs w:val="24"/>
                <w:highlight w:val="yellow"/>
              </w:rPr>
            </w:pPr>
            <w:r w:rsidRPr="000278E5">
              <w:rPr>
                <w:color w:val="000000"/>
                <w:sz w:val="24"/>
                <w:szCs w:val="24"/>
              </w:rPr>
              <w:t>21034</w:t>
            </w:r>
          </w:p>
        </w:tc>
        <w:tc>
          <w:tcPr>
            <w:tcW w:w="1843"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14678</w:t>
            </w:r>
          </w:p>
        </w:tc>
        <w:tc>
          <w:tcPr>
            <w:tcW w:w="1417"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69,8</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21034</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14678</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69,8</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color w:val="000000"/>
                <w:sz w:val="24"/>
                <w:szCs w:val="24"/>
              </w:rPr>
            </w:pPr>
            <w:r w:rsidRPr="009B0F6C">
              <w:rPr>
                <w:color w:val="000000"/>
                <w:sz w:val="24"/>
                <w:szCs w:val="24"/>
              </w:rPr>
              <w:t>Подпрограмма 3 «Библиотечное обслуж</w:t>
            </w:r>
            <w:r w:rsidRPr="009B0F6C">
              <w:rPr>
                <w:color w:val="000000"/>
                <w:sz w:val="24"/>
                <w:szCs w:val="24"/>
              </w:rPr>
              <w:t>и</w:t>
            </w:r>
            <w:r w:rsidRPr="009B0F6C">
              <w:rPr>
                <w:color w:val="000000"/>
                <w:sz w:val="24"/>
                <w:szCs w:val="24"/>
              </w:rPr>
              <w:t>вание», в том числе:</w:t>
            </w:r>
          </w:p>
        </w:tc>
        <w:tc>
          <w:tcPr>
            <w:tcW w:w="2268"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13955</w:t>
            </w:r>
          </w:p>
        </w:tc>
        <w:tc>
          <w:tcPr>
            <w:tcW w:w="1843"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10206</w:t>
            </w:r>
          </w:p>
        </w:tc>
        <w:tc>
          <w:tcPr>
            <w:tcW w:w="1417"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73,1</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12</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83,3</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13943</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10196</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73,1</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color w:val="000000"/>
                <w:sz w:val="24"/>
                <w:szCs w:val="24"/>
              </w:rPr>
            </w:pPr>
            <w:r w:rsidRPr="009B0F6C">
              <w:rPr>
                <w:color w:val="000000"/>
                <w:sz w:val="24"/>
                <w:szCs w:val="24"/>
              </w:rPr>
              <w:t>Подпрограмма 4 «Обеспечение реализации муниципальной программы», в том числе:</w:t>
            </w:r>
          </w:p>
        </w:tc>
        <w:tc>
          <w:tcPr>
            <w:tcW w:w="2268"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20585</w:t>
            </w:r>
          </w:p>
        </w:tc>
        <w:tc>
          <w:tcPr>
            <w:tcW w:w="1843"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18222</w:t>
            </w:r>
          </w:p>
        </w:tc>
        <w:tc>
          <w:tcPr>
            <w:tcW w:w="1417" w:type="dxa"/>
            <w:vAlign w:val="center"/>
          </w:tcPr>
          <w:p w:rsidR="00911B96" w:rsidRPr="000278E5" w:rsidRDefault="00911B96" w:rsidP="00911B96">
            <w:pPr>
              <w:widowControl w:val="0"/>
              <w:autoSpaceDE w:val="0"/>
              <w:autoSpaceDN w:val="0"/>
              <w:adjustRightInd w:val="0"/>
              <w:jc w:val="center"/>
              <w:rPr>
                <w:color w:val="000000"/>
                <w:sz w:val="24"/>
                <w:szCs w:val="24"/>
              </w:rPr>
            </w:pPr>
            <w:r w:rsidRPr="000278E5">
              <w:rPr>
                <w:color w:val="000000"/>
                <w:sz w:val="24"/>
                <w:szCs w:val="24"/>
              </w:rPr>
              <w:t>88,5</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20585</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18222</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88,5</w:t>
            </w:r>
          </w:p>
        </w:tc>
      </w:tr>
      <w:tr w:rsidR="00911B96" w:rsidRPr="00755649" w:rsidTr="00E943A0">
        <w:tc>
          <w:tcPr>
            <w:tcW w:w="4786" w:type="dxa"/>
          </w:tcPr>
          <w:p w:rsidR="00911B96" w:rsidRPr="007D4B41" w:rsidRDefault="00911B96" w:rsidP="00911B96">
            <w:pPr>
              <w:widowControl w:val="0"/>
              <w:autoSpaceDE w:val="0"/>
              <w:autoSpaceDN w:val="0"/>
              <w:adjustRightInd w:val="0"/>
              <w:jc w:val="both"/>
              <w:rPr>
                <w:color w:val="000000"/>
                <w:sz w:val="24"/>
                <w:szCs w:val="24"/>
              </w:rPr>
            </w:pPr>
            <w:r w:rsidRPr="007D4B41">
              <w:rPr>
                <w:color w:val="000000"/>
                <w:sz w:val="24"/>
                <w:szCs w:val="24"/>
              </w:rPr>
              <w:t>Подпрограмма 5 «Укрепление материально-технической базы</w:t>
            </w:r>
          </w:p>
          <w:p w:rsidR="00911B96" w:rsidRPr="007D4B41" w:rsidRDefault="00911B96" w:rsidP="00911B96">
            <w:pPr>
              <w:widowControl w:val="0"/>
              <w:autoSpaceDE w:val="0"/>
              <w:autoSpaceDN w:val="0"/>
              <w:adjustRightInd w:val="0"/>
              <w:jc w:val="both"/>
              <w:rPr>
                <w:color w:val="000000"/>
                <w:sz w:val="24"/>
                <w:szCs w:val="24"/>
              </w:rPr>
            </w:pPr>
            <w:r w:rsidRPr="007D4B41">
              <w:rPr>
                <w:color w:val="000000"/>
                <w:sz w:val="24"/>
                <w:szCs w:val="24"/>
              </w:rPr>
              <w:t>муниципальных учреждений культуры»</w:t>
            </w:r>
            <w:r>
              <w:rPr>
                <w:color w:val="000000"/>
                <w:sz w:val="24"/>
                <w:szCs w:val="24"/>
              </w:rPr>
              <w:t>, в том числе:</w:t>
            </w:r>
          </w:p>
        </w:tc>
        <w:tc>
          <w:tcPr>
            <w:tcW w:w="2268" w:type="dxa"/>
            <w:vAlign w:val="center"/>
          </w:tcPr>
          <w:p w:rsidR="00911B96" w:rsidRPr="00A665DF" w:rsidRDefault="00911B96" w:rsidP="00911B96">
            <w:pPr>
              <w:widowControl w:val="0"/>
              <w:autoSpaceDE w:val="0"/>
              <w:autoSpaceDN w:val="0"/>
              <w:adjustRightInd w:val="0"/>
              <w:jc w:val="center"/>
              <w:rPr>
                <w:color w:val="000000"/>
                <w:sz w:val="24"/>
                <w:szCs w:val="24"/>
              </w:rPr>
            </w:pPr>
            <w:r>
              <w:rPr>
                <w:color w:val="000000"/>
                <w:sz w:val="24"/>
                <w:szCs w:val="24"/>
              </w:rPr>
              <w:t>4642</w:t>
            </w:r>
          </w:p>
        </w:tc>
        <w:tc>
          <w:tcPr>
            <w:tcW w:w="1843" w:type="dxa"/>
            <w:vAlign w:val="center"/>
          </w:tcPr>
          <w:p w:rsidR="00911B96" w:rsidRPr="00A665DF" w:rsidRDefault="00911B96" w:rsidP="00911B96">
            <w:pPr>
              <w:widowControl w:val="0"/>
              <w:autoSpaceDE w:val="0"/>
              <w:autoSpaceDN w:val="0"/>
              <w:adjustRightInd w:val="0"/>
              <w:jc w:val="center"/>
              <w:rPr>
                <w:color w:val="000000"/>
                <w:sz w:val="24"/>
                <w:szCs w:val="24"/>
              </w:rPr>
            </w:pPr>
            <w:r w:rsidRPr="00A665DF">
              <w:rPr>
                <w:color w:val="000000"/>
                <w:sz w:val="24"/>
                <w:szCs w:val="24"/>
              </w:rPr>
              <w:t>250</w:t>
            </w:r>
          </w:p>
        </w:tc>
        <w:tc>
          <w:tcPr>
            <w:tcW w:w="1417" w:type="dxa"/>
            <w:vAlign w:val="center"/>
          </w:tcPr>
          <w:p w:rsidR="00911B96" w:rsidRPr="00A665DF" w:rsidRDefault="00911B96" w:rsidP="00911B96">
            <w:pPr>
              <w:widowControl w:val="0"/>
              <w:autoSpaceDE w:val="0"/>
              <w:autoSpaceDN w:val="0"/>
              <w:adjustRightInd w:val="0"/>
              <w:jc w:val="center"/>
              <w:rPr>
                <w:color w:val="000000"/>
                <w:sz w:val="24"/>
                <w:szCs w:val="24"/>
              </w:rPr>
            </w:pPr>
            <w:r>
              <w:rPr>
                <w:color w:val="000000"/>
                <w:sz w:val="24"/>
                <w:szCs w:val="24"/>
              </w:rPr>
              <w:t>5,4</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областного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1000</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Pr>
                <w:i/>
                <w:color w:val="000000"/>
                <w:sz w:val="24"/>
                <w:szCs w:val="24"/>
              </w:rPr>
              <w:t>3642</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250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Pr>
                <w:i/>
                <w:color w:val="000000"/>
                <w:sz w:val="24"/>
                <w:szCs w:val="24"/>
              </w:rPr>
              <w:t>6,9</w:t>
            </w:r>
          </w:p>
        </w:tc>
      </w:tr>
      <w:tr w:rsidR="00911B96" w:rsidRPr="00755649" w:rsidTr="00E943A0">
        <w:tc>
          <w:tcPr>
            <w:tcW w:w="4786" w:type="dxa"/>
          </w:tcPr>
          <w:p w:rsidR="00911B96" w:rsidRPr="007D4B41" w:rsidRDefault="00911B96" w:rsidP="00911B96">
            <w:pPr>
              <w:widowControl w:val="0"/>
              <w:autoSpaceDE w:val="0"/>
              <w:autoSpaceDN w:val="0"/>
              <w:adjustRightInd w:val="0"/>
              <w:jc w:val="both"/>
              <w:rPr>
                <w:color w:val="000000"/>
                <w:sz w:val="24"/>
                <w:szCs w:val="24"/>
              </w:rPr>
            </w:pPr>
            <w:r w:rsidRPr="007D4B41">
              <w:rPr>
                <w:color w:val="000000"/>
                <w:sz w:val="24"/>
                <w:szCs w:val="24"/>
              </w:rPr>
              <w:t>Подпрограмма 6 «Одаренные дети»</w:t>
            </w:r>
            <w:r>
              <w:rPr>
                <w:color w:val="000000"/>
                <w:sz w:val="24"/>
                <w:szCs w:val="24"/>
              </w:rPr>
              <w:t>, в том числе:</w:t>
            </w:r>
          </w:p>
        </w:tc>
        <w:tc>
          <w:tcPr>
            <w:tcW w:w="2268" w:type="dxa"/>
            <w:vAlign w:val="center"/>
          </w:tcPr>
          <w:p w:rsidR="00911B96" w:rsidRPr="00A665DF" w:rsidRDefault="00911B96" w:rsidP="00911B96">
            <w:pPr>
              <w:widowControl w:val="0"/>
              <w:autoSpaceDE w:val="0"/>
              <w:autoSpaceDN w:val="0"/>
              <w:adjustRightInd w:val="0"/>
              <w:jc w:val="center"/>
              <w:rPr>
                <w:color w:val="000000"/>
                <w:sz w:val="24"/>
                <w:szCs w:val="24"/>
              </w:rPr>
            </w:pPr>
            <w:r w:rsidRPr="00A665DF">
              <w:rPr>
                <w:color w:val="000000"/>
                <w:sz w:val="24"/>
                <w:szCs w:val="24"/>
              </w:rPr>
              <w:t>250</w:t>
            </w:r>
          </w:p>
        </w:tc>
        <w:tc>
          <w:tcPr>
            <w:tcW w:w="1843" w:type="dxa"/>
            <w:vAlign w:val="center"/>
          </w:tcPr>
          <w:p w:rsidR="00911B96" w:rsidRPr="00A665DF" w:rsidRDefault="00911B96" w:rsidP="00911B96">
            <w:pPr>
              <w:widowControl w:val="0"/>
              <w:autoSpaceDE w:val="0"/>
              <w:autoSpaceDN w:val="0"/>
              <w:adjustRightInd w:val="0"/>
              <w:jc w:val="center"/>
              <w:rPr>
                <w:color w:val="000000"/>
                <w:sz w:val="24"/>
                <w:szCs w:val="24"/>
              </w:rPr>
            </w:pPr>
            <w:r w:rsidRPr="00A665DF">
              <w:rPr>
                <w:color w:val="000000"/>
                <w:sz w:val="24"/>
                <w:szCs w:val="24"/>
              </w:rPr>
              <w:t>78</w:t>
            </w:r>
          </w:p>
        </w:tc>
        <w:tc>
          <w:tcPr>
            <w:tcW w:w="1417" w:type="dxa"/>
            <w:vAlign w:val="center"/>
          </w:tcPr>
          <w:p w:rsidR="00911B96" w:rsidRPr="00A665DF" w:rsidRDefault="00911B96" w:rsidP="00911B96">
            <w:pPr>
              <w:widowControl w:val="0"/>
              <w:autoSpaceDE w:val="0"/>
              <w:autoSpaceDN w:val="0"/>
              <w:adjustRightInd w:val="0"/>
              <w:jc w:val="center"/>
              <w:rPr>
                <w:color w:val="000000"/>
                <w:sz w:val="24"/>
                <w:szCs w:val="24"/>
              </w:rPr>
            </w:pPr>
            <w:r w:rsidRPr="00A665DF">
              <w:rPr>
                <w:color w:val="000000"/>
                <w:sz w:val="24"/>
                <w:szCs w:val="24"/>
              </w:rPr>
              <w:t>31,2</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lastRenderedPageBreak/>
              <w:t>средства областного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0</w:t>
            </w:r>
          </w:p>
        </w:tc>
      </w:tr>
      <w:tr w:rsidR="00911B96" w:rsidRPr="00755649" w:rsidTr="00E943A0">
        <w:tc>
          <w:tcPr>
            <w:tcW w:w="4786" w:type="dxa"/>
          </w:tcPr>
          <w:p w:rsidR="00911B96" w:rsidRPr="009B0F6C" w:rsidRDefault="00911B96" w:rsidP="00911B96">
            <w:pPr>
              <w:widowControl w:val="0"/>
              <w:autoSpaceDE w:val="0"/>
              <w:autoSpaceDN w:val="0"/>
              <w:adjustRightInd w:val="0"/>
              <w:jc w:val="both"/>
              <w:rPr>
                <w:i/>
                <w:color w:val="000000"/>
                <w:sz w:val="24"/>
                <w:szCs w:val="24"/>
              </w:rPr>
            </w:pPr>
            <w:r w:rsidRPr="009B0F6C">
              <w:rPr>
                <w:i/>
                <w:color w:val="000000"/>
                <w:sz w:val="24"/>
                <w:szCs w:val="24"/>
              </w:rPr>
              <w:t>средства местного бюджета</w:t>
            </w:r>
          </w:p>
        </w:tc>
        <w:tc>
          <w:tcPr>
            <w:tcW w:w="2268"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250</w:t>
            </w:r>
          </w:p>
        </w:tc>
        <w:tc>
          <w:tcPr>
            <w:tcW w:w="1843"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78</w:t>
            </w:r>
          </w:p>
        </w:tc>
        <w:tc>
          <w:tcPr>
            <w:tcW w:w="1417" w:type="dxa"/>
            <w:vAlign w:val="center"/>
          </w:tcPr>
          <w:p w:rsidR="00911B96" w:rsidRPr="000278E5" w:rsidRDefault="00911B96" w:rsidP="00911B96">
            <w:pPr>
              <w:widowControl w:val="0"/>
              <w:autoSpaceDE w:val="0"/>
              <w:autoSpaceDN w:val="0"/>
              <w:adjustRightInd w:val="0"/>
              <w:jc w:val="center"/>
              <w:rPr>
                <w:i/>
                <w:color w:val="000000"/>
                <w:sz w:val="24"/>
                <w:szCs w:val="24"/>
              </w:rPr>
            </w:pPr>
            <w:r w:rsidRPr="000278E5">
              <w:rPr>
                <w:i/>
                <w:color w:val="000000"/>
                <w:sz w:val="24"/>
                <w:szCs w:val="24"/>
              </w:rPr>
              <w:t>31,2</w:t>
            </w:r>
          </w:p>
        </w:tc>
      </w:tr>
    </w:tbl>
    <w:p w:rsidR="00911B96" w:rsidRPr="00911B96" w:rsidRDefault="00911B96" w:rsidP="00911B96">
      <w:pPr>
        <w:autoSpaceDE w:val="0"/>
        <w:autoSpaceDN w:val="0"/>
        <w:adjustRightInd w:val="0"/>
        <w:ind w:firstLine="720"/>
        <w:jc w:val="both"/>
        <w:rPr>
          <w:sz w:val="28"/>
        </w:rPr>
      </w:pPr>
      <w:r w:rsidRPr="00911B96">
        <w:rPr>
          <w:sz w:val="28"/>
        </w:rPr>
        <w:t>Финансирование муниципальной  Программы планируется по двум разделам местного бюджета – 07 «Образование», 08 «Культура и кинематография».</w:t>
      </w:r>
    </w:p>
    <w:p w:rsidR="006801D4" w:rsidRDefault="00911B96" w:rsidP="00911B96">
      <w:pPr>
        <w:autoSpaceDE w:val="0"/>
        <w:autoSpaceDN w:val="0"/>
        <w:adjustRightInd w:val="0"/>
        <w:ind w:firstLine="720"/>
        <w:jc w:val="both"/>
        <w:rPr>
          <w:sz w:val="28"/>
        </w:rPr>
      </w:pPr>
      <w:r w:rsidRPr="00911B96">
        <w:rPr>
          <w:sz w:val="28"/>
        </w:rPr>
        <w:t xml:space="preserve">Сфера культуры города Саянска  </w:t>
      </w:r>
      <w:r w:rsidR="006801D4">
        <w:rPr>
          <w:sz w:val="28"/>
        </w:rPr>
        <w:t>включает в себя</w:t>
      </w:r>
      <w:r w:rsidRPr="00911B96">
        <w:rPr>
          <w:sz w:val="28"/>
        </w:rPr>
        <w:t>:</w:t>
      </w:r>
    </w:p>
    <w:p w:rsidR="006801D4" w:rsidRDefault="006801D4" w:rsidP="00911B96">
      <w:pPr>
        <w:autoSpaceDE w:val="0"/>
        <w:autoSpaceDN w:val="0"/>
        <w:adjustRightInd w:val="0"/>
        <w:ind w:firstLine="720"/>
        <w:jc w:val="both"/>
        <w:rPr>
          <w:sz w:val="28"/>
        </w:rPr>
      </w:pPr>
      <w:r>
        <w:rPr>
          <w:sz w:val="28"/>
        </w:rPr>
        <w:t>-2</w:t>
      </w:r>
      <w:r w:rsidR="00911B96" w:rsidRPr="00911B96">
        <w:rPr>
          <w:sz w:val="28"/>
        </w:rPr>
        <w:t xml:space="preserve"> учреждения дополнительного образования (МУ</w:t>
      </w:r>
      <w:r w:rsidR="003762B1">
        <w:rPr>
          <w:sz w:val="28"/>
        </w:rPr>
        <w:t xml:space="preserve"> </w:t>
      </w:r>
      <w:r w:rsidR="00911B96" w:rsidRPr="00911B96">
        <w:rPr>
          <w:sz w:val="28"/>
        </w:rPr>
        <w:t xml:space="preserve">ДО  «Детская музыкальная школа», контингент учащихся – 470 человек и МБУ ДО «Детская художественная школа», контингент учащихся – 330 человек); </w:t>
      </w:r>
    </w:p>
    <w:p w:rsidR="006801D4" w:rsidRDefault="006801D4" w:rsidP="00911B96">
      <w:pPr>
        <w:autoSpaceDE w:val="0"/>
        <w:autoSpaceDN w:val="0"/>
        <w:adjustRightInd w:val="0"/>
        <w:ind w:firstLine="720"/>
        <w:jc w:val="both"/>
        <w:rPr>
          <w:sz w:val="28"/>
        </w:rPr>
      </w:pPr>
      <w:r>
        <w:rPr>
          <w:sz w:val="28"/>
        </w:rPr>
        <w:t>-2 у</w:t>
      </w:r>
      <w:r w:rsidR="00911B96" w:rsidRPr="00911B96">
        <w:rPr>
          <w:sz w:val="28"/>
        </w:rPr>
        <w:t>чреждени</w:t>
      </w:r>
      <w:r>
        <w:rPr>
          <w:sz w:val="28"/>
        </w:rPr>
        <w:t>я</w:t>
      </w:r>
      <w:r w:rsidR="00911B96" w:rsidRPr="00911B96">
        <w:rPr>
          <w:sz w:val="28"/>
        </w:rPr>
        <w:t xml:space="preserve"> культуры </w:t>
      </w:r>
      <w:r>
        <w:rPr>
          <w:sz w:val="28"/>
        </w:rPr>
        <w:t xml:space="preserve"> (МБУК</w:t>
      </w:r>
      <w:r w:rsidR="00911B96" w:rsidRPr="00911B96">
        <w:rPr>
          <w:sz w:val="28"/>
        </w:rPr>
        <w:t xml:space="preserve"> </w:t>
      </w:r>
      <w:r>
        <w:rPr>
          <w:sz w:val="28"/>
        </w:rPr>
        <w:t>«</w:t>
      </w:r>
      <w:r w:rsidR="00911B96" w:rsidRPr="00911B96">
        <w:rPr>
          <w:sz w:val="28"/>
        </w:rPr>
        <w:t>Дворец культуры «Юность»</w:t>
      </w:r>
      <w:r>
        <w:rPr>
          <w:sz w:val="28"/>
        </w:rPr>
        <w:t>,</w:t>
      </w:r>
      <w:r w:rsidR="00911B96" w:rsidRPr="00911B96">
        <w:rPr>
          <w:sz w:val="28"/>
        </w:rPr>
        <w:t xml:space="preserve"> на базе  учр</w:t>
      </w:r>
      <w:r w:rsidR="00911B96" w:rsidRPr="00911B96">
        <w:rPr>
          <w:sz w:val="28"/>
        </w:rPr>
        <w:t>е</w:t>
      </w:r>
      <w:r w:rsidR="00911B96" w:rsidRPr="00911B96">
        <w:rPr>
          <w:sz w:val="28"/>
        </w:rPr>
        <w:t>ждения работает 21 клубное формирование с общим охватом участников в 474 чел.</w:t>
      </w:r>
      <w:r w:rsidR="006D6FC5">
        <w:rPr>
          <w:sz w:val="28"/>
        </w:rPr>
        <w:t>,</w:t>
      </w:r>
      <w:r>
        <w:rPr>
          <w:sz w:val="28"/>
        </w:rPr>
        <w:t xml:space="preserve"> МУК</w:t>
      </w:r>
      <w:r w:rsidR="00911B96" w:rsidRPr="00911B96">
        <w:rPr>
          <w:sz w:val="28"/>
        </w:rPr>
        <w:t>«Централизованная библиотечная система г.Саянска» состоящ</w:t>
      </w:r>
      <w:r>
        <w:rPr>
          <w:sz w:val="28"/>
        </w:rPr>
        <w:t>е</w:t>
      </w:r>
      <w:r w:rsidR="006D6FC5">
        <w:rPr>
          <w:sz w:val="28"/>
        </w:rPr>
        <w:t>е</w:t>
      </w:r>
      <w:r w:rsidR="00911B96" w:rsidRPr="00911B96">
        <w:rPr>
          <w:sz w:val="28"/>
        </w:rPr>
        <w:t xml:space="preserve">  из 4 библи</w:t>
      </w:r>
      <w:r w:rsidR="00911B96" w:rsidRPr="00911B96">
        <w:rPr>
          <w:sz w:val="28"/>
        </w:rPr>
        <w:t>о</w:t>
      </w:r>
      <w:r w:rsidR="00911B96" w:rsidRPr="00911B96">
        <w:rPr>
          <w:sz w:val="28"/>
        </w:rPr>
        <w:t>тек, действующих в сетевом режиме: центральная городская библиотека, централ</w:t>
      </w:r>
      <w:r w:rsidR="00911B96" w:rsidRPr="00911B96">
        <w:rPr>
          <w:sz w:val="28"/>
        </w:rPr>
        <w:t>ь</w:t>
      </w:r>
      <w:r w:rsidR="00911B96" w:rsidRPr="00911B96">
        <w:rPr>
          <w:sz w:val="28"/>
        </w:rPr>
        <w:t>ная детская библиотека, библиотека фольклорного направления  «Берегиня», би</w:t>
      </w:r>
      <w:r w:rsidR="00911B96" w:rsidRPr="00911B96">
        <w:rPr>
          <w:sz w:val="28"/>
        </w:rPr>
        <w:t>б</w:t>
      </w:r>
      <w:r w:rsidR="00911B96" w:rsidRPr="00911B96">
        <w:rPr>
          <w:sz w:val="28"/>
        </w:rPr>
        <w:t>лиотека исторического направления «Истоки»);</w:t>
      </w:r>
    </w:p>
    <w:p w:rsidR="00911B96" w:rsidRPr="00911B96" w:rsidRDefault="006801D4" w:rsidP="00911B96">
      <w:pPr>
        <w:autoSpaceDE w:val="0"/>
        <w:autoSpaceDN w:val="0"/>
        <w:adjustRightInd w:val="0"/>
        <w:ind w:firstLine="720"/>
        <w:jc w:val="both"/>
        <w:rPr>
          <w:sz w:val="28"/>
        </w:rPr>
      </w:pPr>
      <w:r>
        <w:rPr>
          <w:sz w:val="28"/>
        </w:rPr>
        <w:t>-1</w:t>
      </w:r>
      <w:r w:rsidR="00911B96" w:rsidRPr="00911B96">
        <w:rPr>
          <w:sz w:val="28"/>
        </w:rPr>
        <w:t xml:space="preserve"> учреждение</w:t>
      </w:r>
      <w:r w:rsidRPr="006801D4">
        <w:rPr>
          <w:sz w:val="28"/>
        </w:rPr>
        <w:t xml:space="preserve"> </w:t>
      </w:r>
      <w:r w:rsidRPr="00911B96">
        <w:rPr>
          <w:sz w:val="28"/>
        </w:rPr>
        <w:t>обеспечивающ</w:t>
      </w:r>
      <w:r w:rsidR="006D6FC5">
        <w:rPr>
          <w:sz w:val="28"/>
        </w:rPr>
        <w:t>е</w:t>
      </w:r>
      <w:r>
        <w:rPr>
          <w:sz w:val="28"/>
        </w:rPr>
        <w:t>е</w:t>
      </w:r>
      <w:r w:rsidRPr="00911B96">
        <w:rPr>
          <w:sz w:val="28"/>
        </w:rPr>
        <w:t xml:space="preserve"> деятельность учреждений</w:t>
      </w:r>
      <w:r>
        <w:rPr>
          <w:sz w:val="28"/>
        </w:rPr>
        <w:t>,</w:t>
      </w:r>
      <w:r w:rsidRPr="00911B96">
        <w:rPr>
          <w:sz w:val="28"/>
        </w:rPr>
        <w:t xml:space="preserve"> подведомственных</w:t>
      </w:r>
      <w:r>
        <w:rPr>
          <w:sz w:val="28"/>
        </w:rPr>
        <w:t xml:space="preserve"> У</w:t>
      </w:r>
      <w:r w:rsidRPr="00911B96">
        <w:rPr>
          <w:sz w:val="28"/>
        </w:rPr>
        <w:t>правлени</w:t>
      </w:r>
      <w:r>
        <w:rPr>
          <w:sz w:val="28"/>
        </w:rPr>
        <w:t>ю культуры (МУ</w:t>
      </w:r>
      <w:r w:rsidR="00911B96" w:rsidRPr="00911B96">
        <w:rPr>
          <w:sz w:val="28"/>
        </w:rPr>
        <w:t xml:space="preserve"> «Управление обслуживания муниципальных учрежд</w:t>
      </w:r>
      <w:r w:rsidR="00911B96" w:rsidRPr="00911B96">
        <w:rPr>
          <w:sz w:val="28"/>
        </w:rPr>
        <w:t>е</w:t>
      </w:r>
      <w:r w:rsidR="00911B96" w:rsidRPr="00911B96">
        <w:rPr>
          <w:sz w:val="28"/>
        </w:rPr>
        <w:t>ний культуры»</w:t>
      </w:r>
      <w:r>
        <w:rPr>
          <w:sz w:val="28"/>
        </w:rPr>
        <w:t>)</w:t>
      </w:r>
      <w:r w:rsidR="00911B96" w:rsidRPr="00911B96">
        <w:rPr>
          <w:sz w:val="28"/>
        </w:rPr>
        <w:t>.</w:t>
      </w:r>
    </w:p>
    <w:p w:rsidR="00911B96" w:rsidRDefault="00911B96" w:rsidP="00E943A0">
      <w:pPr>
        <w:autoSpaceDE w:val="0"/>
        <w:autoSpaceDN w:val="0"/>
        <w:adjustRightInd w:val="0"/>
        <w:ind w:firstLine="720"/>
        <w:jc w:val="both"/>
        <w:rPr>
          <w:sz w:val="28"/>
        </w:rPr>
      </w:pPr>
      <w:r w:rsidRPr="00911B96">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32.</w:t>
      </w:r>
    </w:p>
    <w:p w:rsidR="00911B96" w:rsidRPr="00911B96" w:rsidRDefault="00911B96" w:rsidP="00E943A0">
      <w:pPr>
        <w:autoSpaceDE w:val="0"/>
        <w:autoSpaceDN w:val="0"/>
        <w:adjustRightInd w:val="0"/>
        <w:ind w:firstLine="709"/>
        <w:jc w:val="right"/>
        <w:outlineLvl w:val="0"/>
        <w:rPr>
          <w:sz w:val="28"/>
        </w:rPr>
      </w:pPr>
      <w:r w:rsidRPr="00911B96">
        <w:rPr>
          <w:sz w:val="28"/>
        </w:rPr>
        <w:t>Таблица №</w:t>
      </w:r>
      <w:r w:rsidR="003D5D1A">
        <w:rPr>
          <w:sz w:val="28"/>
        </w:rPr>
        <w:t xml:space="preserve"> 32 (тыс.руб.)</w:t>
      </w:r>
    </w:p>
    <w:tbl>
      <w:tblPr>
        <w:tblW w:w="10536" w:type="dxa"/>
        <w:tblInd w:w="-34" w:type="dxa"/>
        <w:tblLook w:val="04A0"/>
      </w:tblPr>
      <w:tblGrid>
        <w:gridCol w:w="6521"/>
        <w:gridCol w:w="1263"/>
        <w:gridCol w:w="1403"/>
        <w:gridCol w:w="1349"/>
      </w:tblGrid>
      <w:tr w:rsidR="00911B96" w:rsidRPr="002A2CC8" w:rsidTr="003D5D1A">
        <w:trPr>
          <w:trHeight w:val="480"/>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E943A0">
            <w:pPr>
              <w:widowControl w:val="0"/>
              <w:autoSpaceDE w:val="0"/>
              <w:autoSpaceDN w:val="0"/>
              <w:adjustRightInd w:val="0"/>
              <w:jc w:val="center"/>
              <w:rPr>
                <w:color w:val="000000"/>
                <w:sz w:val="24"/>
                <w:szCs w:val="24"/>
              </w:rPr>
            </w:pPr>
            <w:r w:rsidRPr="002A2CC8">
              <w:rPr>
                <w:color w:val="000000"/>
                <w:sz w:val="24"/>
                <w:szCs w:val="24"/>
              </w:rPr>
              <w:t>Показатель</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E943A0">
            <w:pPr>
              <w:widowControl w:val="0"/>
              <w:autoSpaceDE w:val="0"/>
              <w:autoSpaceDN w:val="0"/>
              <w:adjustRightInd w:val="0"/>
              <w:jc w:val="center"/>
              <w:rPr>
                <w:color w:val="000000"/>
                <w:sz w:val="24"/>
                <w:szCs w:val="24"/>
              </w:rPr>
            </w:pPr>
            <w:r w:rsidRPr="002A2CC8">
              <w:rPr>
                <w:color w:val="000000"/>
                <w:sz w:val="24"/>
                <w:szCs w:val="24"/>
              </w:rPr>
              <w:t>Код вида расходов</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E943A0">
            <w:pPr>
              <w:widowControl w:val="0"/>
              <w:autoSpaceDE w:val="0"/>
              <w:autoSpaceDN w:val="0"/>
              <w:adjustRightInd w:val="0"/>
              <w:jc w:val="center"/>
              <w:rPr>
                <w:color w:val="000000"/>
                <w:sz w:val="24"/>
                <w:szCs w:val="24"/>
              </w:rPr>
            </w:pPr>
            <w:r w:rsidRPr="002A2CC8">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E943A0">
            <w:pPr>
              <w:widowControl w:val="0"/>
              <w:autoSpaceDE w:val="0"/>
              <w:autoSpaceDN w:val="0"/>
              <w:adjustRightInd w:val="0"/>
              <w:jc w:val="center"/>
              <w:rPr>
                <w:color w:val="000000"/>
                <w:sz w:val="24"/>
                <w:szCs w:val="24"/>
              </w:rPr>
            </w:pPr>
            <w:r w:rsidRPr="002A2CC8">
              <w:rPr>
                <w:color w:val="000000"/>
                <w:sz w:val="24"/>
                <w:szCs w:val="24"/>
              </w:rPr>
              <w:t>Структура, %</w:t>
            </w:r>
          </w:p>
        </w:tc>
      </w:tr>
      <w:tr w:rsidR="00911B96" w:rsidRPr="00755649" w:rsidTr="003D5D1A">
        <w:trPr>
          <w:trHeight w:val="122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rPr>
                <w:color w:val="000000"/>
                <w:sz w:val="24"/>
                <w:szCs w:val="24"/>
              </w:rPr>
            </w:pPr>
            <w:r w:rsidRPr="002A2CC8">
              <w:rPr>
                <w:color w:val="000000"/>
                <w:sz w:val="24"/>
                <w:szCs w:val="24"/>
              </w:rPr>
              <w:t>Расходы на выплаты персоналу в целях обеспечения выпо</w:t>
            </w:r>
            <w:r w:rsidRPr="002A2CC8">
              <w:rPr>
                <w:color w:val="000000"/>
                <w:sz w:val="24"/>
                <w:szCs w:val="24"/>
              </w:rPr>
              <w:t>л</w:t>
            </w:r>
            <w:r w:rsidRPr="002A2CC8">
              <w:rPr>
                <w:color w:val="000000"/>
                <w:sz w:val="24"/>
                <w:szCs w:val="24"/>
              </w:rPr>
              <w:t>нения функций государственными (муниципальными) орг</w:t>
            </w:r>
            <w:r w:rsidRPr="002A2CC8">
              <w:rPr>
                <w:color w:val="000000"/>
                <w:sz w:val="24"/>
                <w:szCs w:val="24"/>
              </w:rPr>
              <w:t>а</w:t>
            </w:r>
            <w:r w:rsidRPr="002A2CC8">
              <w:rPr>
                <w:color w:val="000000"/>
                <w:sz w:val="24"/>
                <w:szCs w:val="24"/>
              </w:rPr>
              <w:t>нами, казенными учреждениями, органами управления гос</w:t>
            </w:r>
            <w:r w:rsidRPr="002A2CC8">
              <w:rPr>
                <w:color w:val="000000"/>
                <w:sz w:val="24"/>
                <w:szCs w:val="24"/>
              </w:rPr>
              <w:t>у</w:t>
            </w:r>
            <w:r w:rsidRPr="002A2CC8">
              <w:rPr>
                <w:color w:val="000000"/>
                <w:sz w:val="24"/>
                <w:szCs w:val="24"/>
              </w:rPr>
              <w:t>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A0385B" w:rsidRDefault="00911B96" w:rsidP="00911B96">
            <w:pPr>
              <w:jc w:val="center"/>
              <w:rPr>
                <w:color w:val="000000"/>
                <w:sz w:val="24"/>
                <w:szCs w:val="24"/>
              </w:rPr>
            </w:pPr>
            <w:r w:rsidRPr="00A0385B">
              <w:rPr>
                <w:color w:val="000000"/>
                <w:sz w:val="24"/>
                <w:szCs w:val="24"/>
              </w:rPr>
              <w:t>100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sidRPr="007A5FFC">
              <w:rPr>
                <w:color w:val="000000"/>
                <w:sz w:val="24"/>
                <w:szCs w:val="24"/>
              </w:rPr>
              <w:t>25691</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Pr>
                <w:color w:val="000000"/>
                <w:sz w:val="24"/>
                <w:szCs w:val="24"/>
              </w:rPr>
              <w:t>41,4</w:t>
            </w:r>
          </w:p>
        </w:tc>
      </w:tr>
      <w:tr w:rsidR="00911B96" w:rsidRPr="00755649" w:rsidTr="003D5D1A">
        <w:trPr>
          <w:trHeight w:val="49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rPr>
                <w:color w:val="000000"/>
                <w:sz w:val="24"/>
                <w:szCs w:val="24"/>
              </w:rPr>
            </w:pPr>
            <w:r w:rsidRPr="002A2CC8">
              <w:rPr>
                <w:color w:val="000000"/>
                <w:sz w:val="24"/>
                <w:szCs w:val="24"/>
              </w:rPr>
              <w:t>Закупка товаров, работ и услуг для обеспечения государс</w:t>
            </w:r>
            <w:r w:rsidRPr="002A2CC8">
              <w:rPr>
                <w:color w:val="000000"/>
                <w:sz w:val="24"/>
                <w:szCs w:val="24"/>
              </w:rPr>
              <w:t>т</w:t>
            </w:r>
            <w:r w:rsidRPr="002A2CC8">
              <w:rPr>
                <w:color w:val="000000"/>
                <w:sz w:val="24"/>
                <w:szCs w:val="24"/>
              </w:rPr>
              <w:t>венных (муниципальных) нужд</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A0385B" w:rsidRDefault="00911B96" w:rsidP="00911B96">
            <w:pPr>
              <w:jc w:val="center"/>
              <w:rPr>
                <w:color w:val="000000"/>
                <w:sz w:val="24"/>
                <w:szCs w:val="24"/>
              </w:rPr>
            </w:pPr>
            <w:r w:rsidRPr="00A0385B">
              <w:rPr>
                <w:color w:val="000000"/>
                <w:sz w:val="24"/>
                <w:szCs w:val="24"/>
              </w:rPr>
              <w:t>200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sidRPr="007A5FFC">
              <w:rPr>
                <w:color w:val="000000"/>
                <w:sz w:val="24"/>
                <w:szCs w:val="24"/>
              </w:rPr>
              <w:t>2737</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Pr>
                <w:color w:val="000000"/>
                <w:sz w:val="24"/>
                <w:szCs w:val="24"/>
              </w:rPr>
              <w:t>4,4</w:t>
            </w:r>
          </w:p>
        </w:tc>
      </w:tr>
      <w:tr w:rsidR="00911B96" w:rsidRPr="00755649" w:rsidTr="003D5D1A">
        <w:trPr>
          <w:trHeight w:val="7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rPr>
                <w:color w:val="000000"/>
                <w:sz w:val="24"/>
                <w:szCs w:val="24"/>
              </w:rPr>
            </w:pPr>
            <w:r w:rsidRPr="002A2CC8">
              <w:rPr>
                <w:color w:val="000000"/>
                <w:sz w:val="24"/>
                <w:szCs w:val="24"/>
              </w:rPr>
              <w:t>Предоставление субсидий бюджетным, автономным учре</w:t>
            </w:r>
            <w:r w:rsidRPr="002A2CC8">
              <w:rPr>
                <w:color w:val="000000"/>
                <w:sz w:val="24"/>
                <w:szCs w:val="24"/>
              </w:rPr>
              <w:t>ж</w:t>
            </w:r>
            <w:r w:rsidRPr="002A2CC8">
              <w:rPr>
                <w:color w:val="000000"/>
                <w:sz w:val="24"/>
                <w:szCs w:val="24"/>
              </w:rPr>
              <w:t>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A0385B" w:rsidRDefault="00911B96" w:rsidP="00911B96">
            <w:pPr>
              <w:jc w:val="center"/>
              <w:rPr>
                <w:color w:val="000000"/>
                <w:sz w:val="24"/>
                <w:szCs w:val="24"/>
              </w:rPr>
            </w:pPr>
            <w:r w:rsidRPr="00A0385B">
              <w:rPr>
                <w:color w:val="000000"/>
                <w:sz w:val="24"/>
                <w:szCs w:val="24"/>
              </w:rPr>
              <w:t>600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sidRPr="007A5FFC">
              <w:rPr>
                <w:color w:val="000000"/>
                <w:sz w:val="24"/>
                <w:szCs w:val="24"/>
              </w:rPr>
              <w:t>33569</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Pr>
                <w:color w:val="000000"/>
                <w:sz w:val="24"/>
                <w:szCs w:val="24"/>
              </w:rPr>
              <w:t>54,1</w:t>
            </w:r>
          </w:p>
        </w:tc>
      </w:tr>
      <w:tr w:rsidR="00911B96" w:rsidRPr="00755649" w:rsidTr="003D5D1A">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rPr>
                <w:color w:val="000000"/>
                <w:sz w:val="24"/>
                <w:szCs w:val="24"/>
              </w:rPr>
            </w:pPr>
            <w:r w:rsidRPr="002A2CC8">
              <w:rPr>
                <w:color w:val="000000"/>
                <w:sz w:val="24"/>
                <w:szCs w:val="24"/>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A0385B" w:rsidRDefault="00911B96" w:rsidP="00911B96">
            <w:pPr>
              <w:jc w:val="center"/>
              <w:rPr>
                <w:color w:val="000000"/>
                <w:sz w:val="24"/>
                <w:szCs w:val="24"/>
              </w:rPr>
            </w:pPr>
            <w:r w:rsidRPr="00A0385B">
              <w:rPr>
                <w:color w:val="000000"/>
                <w:sz w:val="24"/>
                <w:szCs w:val="24"/>
              </w:rPr>
              <w:t>800</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sidRPr="007A5FFC">
              <w:rPr>
                <w:color w:val="000000"/>
                <w:sz w:val="24"/>
                <w:szCs w:val="24"/>
              </w:rPr>
              <w:t>17</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7A5FFC" w:rsidRDefault="00911B96" w:rsidP="00911B96">
            <w:pPr>
              <w:jc w:val="center"/>
              <w:rPr>
                <w:color w:val="000000"/>
                <w:sz w:val="24"/>
                <w:szCs w:val="24"/>
              </w:rPr>
            </w:pPr>
            <w:r>
              <w:rPr>
                <w:color w:val="000000"/>
                <w:sz w:val="24"/>
                <w:szCs w:val="24"/>
              </w:rPr>
              <w:t>0,1</w:t>
            </w:r>
          </w:p>
        </w:tc>
      </w:tr>
      <w:tr w:rsidR="00911B96" w:rsidRPr="00755649" w:rsidTr="003D5D1A">
        <w:trPr>
          <w:trHeight w:val="94"/>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911B96" w:rsidRPr="002A2CC8" w:rsidRDefault="00911B96" w:rsidP="00911B96">
            <w:pPr>
              <w:rPr>
                <w:color w:val="000000"/>
                <w:sz w:val="24"/>
                <w:szCs w:val="24"/>
              </w:rPr>
            </w:pPr>
            <w:r w:rsidRPr="002A2CC8">
              <w:rPr>
                <w:color w:val="000000"/>
                <w:sz w:val="24"/>
                <w:szCs w:val="24"/>
              </w:rPr>
              <w:t>ВСЕГО</w:t>
            </w:r>
          </w:p>
        </w:tc>
        <w:tc>
          <w:tcPr>
            <w:tcW w:w="1263" w:type="dxa"/>
            <w:tcBorders>
              <w:top w:val="nil"/>
              <w:left w:val="nil"/>
              <w:bottom w:val="single" w:sz="4" w:space="0" w:color="auto"/>
              <w:right w:val="single" w:sz="4" w:space="0" w:color="auto"/>
            </w:tcBorders>
            <w:shd w:val="clear" w:color="auto" w:fill="auto"/>
            <w:noWrap/>
            <w:vAlign w:val="center"/>
            <w:hideMark/>
          </w:tcPr>
          <w:p w:rsidR="00911B96" w:rsidRPr="00A0385B" w:rsidRDefault="00911B96" w:rsidP="00911B96">
            <w:pPr>
              <w:jc w:val="center"/>
              <w:rPr>
                <w:b/>
                <w:bCs/>
                <w:color w:val="000000"/>
                <w:sz w:val="24"/>
                <w:szCs w:val="24"/>
              </w:rPr>
            </w:pPr>
            <w:r w:rsidRPr="00A0385B">
              <w:rPr>
                <w:b/>
                <w:bCs/>
                <w:color w:val="000000"/>
                <w:sz w:val="24"/>
                <w:szCs w:val="24"/>
              </w:rPr>
              <w:t> </w:t>
            </w:r>
          </w:p>
        </w:tc>
        <w:tc>
          <w:tcPr>
            <w:tcW w:w="1403" w:type="dxa"/>
            <w:tcBorders>
              <w:top w:val="nil"/>
              <w:left w:val="nil"/>
              <w:bottom w:val="single" w:sz="4" w:space="0" w:color="auto"/>
              <w:right w:val="single" w:sz="4" w:space="0" w:color="auto"/>
            </w:tcBorders>
            <w:shd w:val="clear" w:color="auto" w:fill="auto"/>
            <w:noWrap/>
            <w:vAlign w:val="center"/>
            <w:hideMark/>
          </w:tcPr>
          <w:p w:rsidR="00911B96" w:rsidRPr="00755649" w:rsidRDefault="00911B96" w:rsidP="00911B96">
            <w:pPr>
              <w:jc w:val="center"/>
              <w:rPr>
                <w:b/>
                <w:bCs/>
                <w:color w:val="000000"/>
                <w:sz w:val="24"/>
                <w:szCs w:val="24"/>
                <w:highlight w:val="yellow"/>
              </w:rPr>
            </w:pPr>
            <w:r w:rsidRPr="007A5FFC">
              <w:rPr>
                <w:b/>
                <w:bCs/>
                <w:color w:val="000000"/>
                <w:sz w:val="24"/>
                <w:szCs w:val="24"/>
              </w:rPr>
              <w:t>62014</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755649" w:rsidRDefault="00911B96" w:rsidP="00911B96">
            <w:pPr>
              <w:jc w:val="center"/>
              <w:rPr>
                <w:b/>
                <w:bCs/>
                <w:color w:val="000000"/>
                <w:sz w:val="24"/>
                <w:szCs w:val="24"/>
                <w:highlight w:val="yellow"/>
              </w:rPr>
            </w:pPr>
            <w:r w:rsidRPr="007A5FFC">
              <w:rPr>
                <w:b/>
                <w:bCs/>
                <w:color w:val="000000"/>
                <w:sz w:val="24"/>
                <w:szCs w:val="24"/>
              </w:rPr>
              <w:t>100</w:t>
            </w:r>
          </w:p>
        </w:tc>
      </w:tr>
    </w:tbl>
    <w:p w:rsidR="00997A23" w:rsidRDefault="00997A23" w:rsidP="00911B96">
      <w:pPr>
        <w:autoSpaceDE w:val="0"/>
        <w:autoSpaceDN w:val="0"/>
        <w:adjustRightInd w:val="0"/>
        <w:ind w:firstLine="720"/>
        <w:jc w:val="both"/>
        <w:rPr>
          <w:sz w:val="28"/>
        </w:rPr>
      </w:pPr>
    </w:p>
    <w:p w:rsidR="00911B96" w:rsidRPr="00911B96" w:rsidRDefault="00911B96" w:rsidP="00911B96">
      <w:pPr>
        <w:autoSpaceDE w:val="0"/>
        <w:autoSpaceDN w:val="0"/>
        <w:adjustRightInd w:val="0"/>
        <w:ind w:firstLine="720"/>
        <w:jc w:val="both"/>
        <w:rPr>
          <w:sz w:val="28"/>
        </w:rPr>
      </w:pPr>
      <w:r w:rsidRPr="00911B96">
        <w:rPr>
          <w:sz w:val="28"/>
        </w:rPr>
        <w:t>В соответствии с Проектом больше половины расходов (33569 тыс.руб., или 54,1%) приходится на один вид расходов - предоставление субсидий бюджетным, автономным учреждениям и иным некоммерческим организациям, (вид расходов 600).</w:t>
      </w:r>
    </w:p>
    <w:p w:rsidR="00911B96" w:rsidRPr="00911B96" w:rsidRDefault="00911B96" w:rsidP="00911B96">
      <w:pPr>
        <w:widowControl w:val="0"/>
        <w:autoSpaceDE w:val="0"/>
        <w:autoSpaceDN w:val="0"/>
        <w:adjustRightInd w:val="0"/>
        <w:jc w:val="center"/>
        <w:rPr>
          <w:sz w:val="28"/>
        </w:rPr>
      </w:pPr>
    </w:p>
    <w:p w:rsidR="00911B96" w:rsidRPr="00755649" w:rsidRDefault="00911B96" w:rsidP="00E943A0">
      <w:pPr>
        <w:widowControl w:val="0"/>
        <w:autoSpaceDE w:val="0"/>
        <w:autoSpaceDN w:val="0"/>
        <w:adjustRightInd w:val="0"/>
        <w:jc w:val="center"/>
        <w:rPr>
          <w:b/>
        </w:rPr>
      </w:pPr>
      <w:r w:rsidRPr="00911B96">
        <w:rPr>
          <w:b/>
          <w:sz w:val="28"/>
          <w:szCs w:val="28"/>
        </w:rPr>
        <w:t>Муниципальная программа «Социальная поддержка населения города Сая</w:t>
      </w:r>
      <w:r w:rsidRPr="00911B96">
        <w:rPr>
          <w:b/>
          <w:sz w:val="28"/>
          <w:szCs w:val="28"/>
        </w:rPr>
        <w:t>н</w:t>
      </w:r>
      <w:r w:rsidRPr="00911B96">
        <w:rPr>
          <w:b/>
          <w:sz w:val="28"/>
          <w:szCs w:val="28"/>
        </w:rPr>
        <w:t xml:space="preserve">ска на 2016 – 2020 годы» </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«Социальная поддержка населения города Сая</w:t>
      </w:r>
      <w:r w:rsidRPr="00911B96">
        <w:rPr>
          <w:sz w:val="28"/>
        </w:rPr>
        <w:t>н</w:t>
      </w:r>
      <w:r w:rsidRPr="00911B96">
        <w:rPr>
          <w:sz w:val="28"/>
        </w:rPr>
        <w:t>ска на 2016 – 2020 годы» утверждена постановлением Администрации городского округа от 10.11.2015г. № 110-37-1120-15 (далее – Программа). В Проекте на 2016 год бюджетные ассигнования на финансирование Программы запланированы в сумме 7082 тыс.руб. (за счет средств местного бюджета), что составляет 68,2% от общего объема финансирования</w:t>
      </w:r>
      <w:r w:rsidR="007D7653">
        <w:rPr>
          <w:sz w:val="28"/>
        </w:rPr>
        <w:t>,</w:t>
      </w:r>
      <w:r w:rsidRPr="00911B96">
        <w:rPr>
          <w:sz w:val="28"/>
        </w:rPr>
        <w:t xml:space="preserve"> </w:t>
      </w:r>
      <w:r w:rsidR="006D6FC5">
        <w:rPr>
          <w:sz w:val="28"/>
        </w:rPr>
        <w:t xml:space="preserve">предусмотренного паспортом </w:t>
      </w:r>
      <w:r w:rsidRPr="00911B96">
        <w:rPr>
          <w:sz w:val="28"/>
        </w:rPr>
        <w:t>Программы.</w:t>
      </w:r>
    </w:p>
    <w:p w:rsidR="00911B96" w:rsidRPr="00911B96" w:rsidRDefault="007D7653" w:rsidP="00911B96">
      <w:pPr>
        <w:autoSpaceDE w:val="0"/>
        <w:autoSpaceDN w:val="0"/>
        <w:adjustRightInd w:val="0"/>
        <w:ind w:firstLine="720"/>
        <w:jc w:val="both"/>
        <w:rPr>
          <w:sz w:val="28"/>
        </w:rPr>
      </w:pPr>
      <w:r>
        <w:rPr>
          <w:sz w:val="28"/>
        </w:rPr>
        <w:lastRenderedPageBreak/>
        <w:t xml:space="preserve">Целью Программы является </w:t>
      </w:r>
      <w:r w:rsidR="00911B96" w:rsidRPr="00911B96">
        <w:rPr>
          <w:sz w:val="28"/>
        </w:rPr>
        <w:t xml:space="preserve"> предоставление  дополнительных мер социал</w:t>
      </w:r>
      <w:r w:rsidR="00911B96" w:rsidRPr="00911B96">
        <w:rPr>
          <w:sz w:val="28"/>
        </w:rPr>
        <w:t>ь</w:t>
      </w:r>
      <w:r w:rsidR="00911B96" w:rsidRPr="00911B96">
        <w:rPr>
          <w:sz w:val="28"/>
        </w:rPr>
        <w:t>ной поддержки отдельным категориям населения города Саянска,  организация и проведение городских мероприятий и декад социальной направленности и реализ</w:t>
      </w:r>
      <w:r w:rsidR="00911B96" w:rsidRPr="00911B96">
        <w:rPr>
          <w:sz w:val="28"/>
        </w:rPr>
        <w:t>а</w:t>
      </w:r>
      <w:r w:rsidR="00911B96" w:rsidRPr="00911B96">
        <w:rPr>
          <w:sz w:val="28"/>
        </w:rPr>
        <w:t>ция мероприятий, проводимых городскими  социально-ориентированными неко</w:t>
      </w:r>
      <w:r w:rsidR="00911B96" w:rsidRPr="00911B96">
        <w:rPr>
          <w:sz w:val="28"/>
        </w:rPr>
        <w:t>м</w:t>
      </w:r>
      <w:r w:rsidR="00911B96" w:rsidRPr="00911B96">
        <w:rPr>
          <w:sz w:val="28"/>
        </w:rPr>
        <w:t>мерческими организаци</w:t>
      </w:r>
      <w:r>
        <w:rPr>
          <w:sz w:val="28"/>
        </w:rPr>
        <w:t xml:space="preserve">ями </w:t>
      </w:r>
      <w:r w:rsidR="00911B96" w:rsidRPr="00911B96">
        <w:rPr>
          <w:sz w:val="28"/>
        </w:rPr>
        <w:t xml:space="preserve">и территориально- </w:t>
      </w:r>
      <w:r w:rsidR="006D6FC5">
        <w:rPr>
          <w:sz w:val="28"/>
        </w:rPr>
        <w:t>общественными самоуправлениями</w:t>
      </w:r>
      <w:r w:rsidR="00911B96" w:rsidRPr="00911B96">
        <w:rPr>
          <w:sz w:val="28"/>
        </w:rPr>
        <w:t>, для создания доступной для инвалидов и других маломобильных групп   населения</w:t>
      </w:r>
      <w:r w:rsidR="006D6FC5">
        <w:rPr>
          <w:sz w:val="28"/>
        </w:rPr>
        <w:t xml:space="preserve"> </w:t>
      </w:r>
      <w:r w:rsidR="00911B96" w:rsidRPr="00911B96">
        <w:rPr>
          <w:sz w:val="28"/>
        </w:rPr>
        <w:t xml:space="preserve"> среды жизнедеятельности.</w:t>
      </w:r>
    </w:p>
    <w:p w:rsidR="00911B96" w:rsidRPr="00911B96" w:rsidRDefault="00911B96" w:rsidP="00911B96">
      <w:pPr>
        <w:autoSpaceDE w:val="0"/>
        <w:autoSpaceDN w:val="0"/>
        <w:adjustRightInd w:val="0"/>
        <w:ind w:firstLine="720"/>
        <w:jc w:val="both"/>
        <w:rPr>
          <w:sz w:val="28"/>
        </w:rPr>
      </w:pPr>
      <w:r w:rsidRPr="00911B96">
        <w:rPr>
          <w:sz w:val="28"/>
        </w:rPr>
        <w:t xml:space="preserve">В соответствии с </w:t>
      </w:r>
      <w:r w:rsidR="006D6FC5">
        <w:rPr>
          <w:sz w:val="28"/>
        </w:rPr>
        <w:t>П</w:t>
      </w:r>
      <w:r w:rsidRPr="00911B96">
        <w:rPr>
          <w:sz w:val="28"/>
        </w:rPr>
        <w:t>роектом ведомственной структуры расходов местного бюджета</w:t>
      </w:r>
      <w:r w:rsidR="003762B1">
        <w:rPr>
          <w:sz w:val="28"/>
        </w:rPr>
        <w:t>,</w:t>
      </w:r>
      <w:r w:rsidRPr="00911B96">
        <w:rPr>
          <w:sz w:val="28"/>
        </w:rPr>
        <w:t xml:space="preserve"> принимаемые бюджетные обязательства по реализации данной Програ</w:t>
      </w:r>
      <w:r w:rsidRPr="00911B96">
        <w:rPr>
          <w:sz w:val="28"/>
        </w:rPr>
        <w:t>м</w:t>
      </w:r>
      <w:r w:rsidRPr="00911B96">
        <w:rPr>
          <w:sz w:val="28"/>
        </w:rPr>
        <w:t>мы  в 2016 году будут исполнять два  ГРБС – МКУ «Управление образования адм</w:t>
      </w:r>
      <w:r w:rsidRPr="00911B96">
        <w:rPr>
          <w:sz w:val="28"/>
        </w:rPr>
        <w:t>и</w:t>
      </w:r>
      <w:r w:rsidRPr="00911B96">
        <w:rPr>
          <w:sz w:val="28"/>
        </w:rPr>
        <w:t>нистрации муниципального образования «город Саянск», Администрация городск</w:t>
      </w:r>
      <w:r w:rsidRPr="00911B96">
        <w:rPr>
          <w:sz w:val="28"/>
        </w:rPr>
        <w:t>о</w:t>
      </w:r>
      <w:r w:rsidRPr="00911B96">
        <w:rPr>
          <w:sz w:val="28"/>
        </w:rPr>
        <w:t>го округа. В рамках муниципальной Программы планируется направить расходы по 2 подпрограммам.</w:t>
      </w:r>
    </w:p>
    <w:p w:rsidR="00911B96" w:rsidRPr="00911B96" w:rsidRDefault="00911B96" w:rsidP="00911B96">
      <w:pPr>
        <w:autoSpaceDE w:val="0"/>
        <w:autoSpaceDN w:val="0"/>
        <w:adjustRightInd w:val="0"/>
        <w:ind w:firstLine="720"/>
        <w:jc w:val="both"/>
        <w:rPr>
          <w:sz w:val="28"/>
        </w:rPr>
      </w:pPr>
      <w:r w:rsidRPr="00911B96">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33.</w:t>
      </w:r>
    </w:p>
    <w:p w:rsidR="00911B96" w:rsidRPr="00911B96" w:rsidRDefault="00911B96" w:rsidP="00911B96">
      <w:pPr>
        <w:autoSpaceDE w:val="0"/>
        <w:autoSpaceDN w:val="0"/>
        <w:adjustRightInd w:val="0"/>
        <w:ind w:firstLine="720"/>
        <w:jc w:val="right"/>
        <w:rPr>
          <w:sz w:val="28"/>
        </w:rPr>
      </w:pPr>
      <w:r w:rsidRPr="00911B96">
        <w:rPr>
          <w:sz w:val="28"/>
        </w:rPr>
        <w:t xml:space="preserve">Таблица № </w:t>
      </w:r>
      <w:r w:rsidR="003D5D1A">
        <w:rPr>
          <w:sz w:val="28"/>
        </w:rPr>
        <w:t xml:space="preserve">33 </w:t>
      </w:r>
      <w:r w:rsidRPr="00911B96">
        <w:rPr>
          <w:sz w:val="28"/>
        </w:rPr>
        <w:t>(тыс.руб.)</w:t>
      </w:r>
    </w:p>
    <w:tbl>
      <w:tblPr>
        <w:tblW w:w="103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7"/>
        <w:gridCol w:w="1593"/>
        <w:gridCol w:w="1418"/>
        <w:gridCol w:w="1134"/>
      </w:tblGrid>
      <w:tr w:rsidR="00911B96" w:rsidRPr="00551730" w:rsidTr="00997A23">
        <w:trPr>
          <w:trHeight w:val="276"/>
        </w:trPr>
        <w:tc>
          <w:tcPr>
            <w:tcW w:w="6237" w:type="dxa"/>
            <w:vMerge w:val="restart"/>
            <w:vAlign w:val="center"/>
          </w:tcPr>
          <w:p w:rsidR="00911B96" w:rsidRPr="00A25075" w:rsidRDefault="00911B96" w:rsidP="00911B96">
            <w:pPr>
              <w:widowControl w:val="0"/>
              <w:autoSpaceDE w:val="0"/>
              <w:autoSpaceDN w:val="0"/>
              <w:adjustRightInd w:val="0"/>
              <w:jc w:val="center"/>
              <w:rPr>
                <w:color w:val="000000"/>
                <w:sz w:val="24"/>
                <w:szCs w:val="24"/>
              </w:rPr>
            </w:pPr>
            <w:r w:rsidRPr="00A25075">
              <w:rPr>
                <w:color w:val="000000"/>
                <w:sz w:val="24"/>
                <w:szCs w:val="24"/>
              </w:rPr>
              <w:t>Наименование</w:t>
            </w:r>
          </w:p>
        </w:tc>
        <w:tc>
          <w:tcPr>
            <w:tcW w:w="1593" w:type="dxa"/>
            <w:vMerge w:val="restart"/>
            <w:vAlign w:val="center"/>
          </w:tcPr>
          <w:p w:rsidR="00911B96" w:rsidRPr="00A25075" w:rsidRDefault="00911B96" w:rsidP="00911B96">
            <w:pPr>
              <w:widowControl w:val="0"/>
              <w:autoSpaceDE w:val="0"/>
              <w:autoSpaceDN w:val="0"/>
              <w:adjustRightInd w:val="0"/>
              <w:jc w:val="center"/>
              <w:rPr>
                <w:color w:val="000000"/>
                <w:sz w:val="24"/>
                <w:szCs w:val="24"/>
              </w:rPr>
            </w:pPr>
            <w:r w:rsidRPr="00A25075">
              <w:rPr>
                <w:color w:val="000000"/>
                <w:sz w:val="24"/>
                <w:szCs w:val="24"/>
              </w:rPr>
              <w:t>Расходы, у</w:t>
            </w:r>
            <w:r w:rsidRPr="00A25075">
              <w:rPr>
                <w:color w:val="000000"/>
                <w:sz w:val="24"/>
                <w:szCs w:val="24"/>
              </w:rPr>
              <w:t>т</w:t>
            </w:r>
            <w:r w:rsidRPr="00A25075">
              <w:rPr>
                <w:color w:val="000000"/>
                <w:sz w:val="24"/>
                <w:szCs w:val="24"/>
              </w:rPr>
              <w:t>вержденные в Паспорте программы</w:t>
            </w:r>
          </w:p>
        </w:tc>
        <w:tc>
          <w:tcPr>
            <w:tcW w:w="1418" w:type="dxa"/>
            <w:vMerge w:val="restart"/>
            <w:vAlign w:val="center"/>
          </w:tcPr>
          <w:p w:rsidR="00911B96" w:rsidRPr="00A25075" w:rsidRDefault="00911B96" w:rsidP="00911B96">
            <w:pPr>
              <w:widowControl w:val="0"/>
              <w:autoSpaceDE w:val="0"/>
              <w:autoSpaceDN w:val="0"/>
              <w:adjustRightInd w:val="0"/>
              <w:jc w:val="center"/>
              <w:rPr>
                <w:color w:val="000000"/>
                <w:sz w:val="24"/>
                <w:szCs w:val="24"/>
              </w:rPr>
            </w:pPr>
            <w:r w:rsidRPr="00A25075">
              <w:rPr>
                <w:color w:val="000000"/>
                <w:sz w:val="24"/>
                <w:szCs w:val="24"/>
              </w:rPr>
              <w:t>Расходы, утве</w:t>
            </w:r>
            <w:r w:rsidRPr="00A25075">
              <w:rPr>
                <w:color w:val="000000"/>
                <w:sz w:val="24"/>
                <w:szCs w:val="24"/>
              </w:rPr>
              <w:t>р</w:t>
            </w:r>
            <w:r w:rsidRPr="00A25075">
              <w:rPr>
                <w:color w:val="000000"/>
                <w:sz w:val="24"/>
                <w:szCs w:val="24"/>
              </w:rPr>
              <w:t>жденные в Проекте</w:t>
            </w:r>
          </w:p>
        </w:tc>
        <w:tc>
          <w:tcPr>
            <w:tcW w:w="1134" w:type="dxa"/>
            <w:vMerge w:val="restart"/>
          </w:tcPr>
          <w:p w:rsidR="00911B96" w:rsidRPr="00A25075" w:rsidRDefault="00911B96" w:rsidP="00911B96">
            <w:pPr>
              <w:widowControl w:val="0"/>
              <w:autoSpaceDE w:val="0"/>
              <w:autoSpaceDN w:val="0"/>
              <w:adjustRightInd w:val="0"/>
              <w:jc w:val="center"/>
              <w:rPr>
                <w:color w:val="000000"/>
                <w:sz w:val="24"/>
                <w:szCs w:val="24"/>
              </w:rPr>
            </w:pPr>
            <w:r w:rsidRPr="00A25075">
              <w:rPr>
                <w:color w:val="000000"/>
                <w:sz w:val="24"/>
                <w:szCs w:val="24"/>
              </w:rPr>
              <w:t>% ф</w:t>
            </w:r>
            <w:r w:rsidRPr="00A25075">
              <w:rPr>
                <w:color w:val="000000"/>
                <w:sz w:val="24"/>
                <w:szCs w:val="24"/>
              </w:rPr>
              <w:t>и</w:t>
            </w:r>
            <w:r w:rsidRPr="00A25075">
              <w:rPr>
                <w:color w:val="000000"/>
                <w:sz w:val="24"/>
                <w:szCs w:val="24"/>
              </w:rPr>
              <w:t>нанс</w:t>
            </w:r>
            <w:r w:rsidRPr="00A25075">
              <w:rPr>
                <w:color w:val="000000"/>
                <w:sz w:val="24"/>
                <w:szCs w:val="24"/>
              </w:rPr>
              <w:t>и</w:t>
            </w:r>
            <w:r w:rsidRPr="00A25075">
              <w:rPr>
                <w:color w:val="000000"/>
                <w:sz w:val="24"/>
                <w:szCs w:val="24"/>
              </w:rPr>
              <w:t>рования</w:t>
            </w:r>
          </w:p>
        </w:tc>
      </w:tr>
      <w:tr w:rsidR="00911B96" w:rsidRPr="00551730" w:rsidTr="00997A23">
        <w:trPr>
          <w:trHeight w:val="276"/>
        </w:trPr>
        <w:tc>
          <w:tcPr>
            <w:tcW w:w="6237" w:type="dxa"/>
            <w:vMerge/>
            <w:vAlign w:val="center"/>
          </w:tcPr>
          <w:p w:rsidR="00911B96" w:rsidRPr="00551730" w:rsidRDefault="00911B96" w:rsidP="00911B96">
            <w:pPr>
              <w:widowControl w:val="0"/>
              <w:autoSpaceDE w:val="0"/>
              <w:autoSpaceDN w:val="0"/>
              <w:adjustRightInd w:val="0"/>
              <w:jc w:val="center"/>
              <w:rPr>
                <w:color w:val="000000"/>
                <w:sz w:val="24"/>
                <w:szCs w:val="24"/>
                <w:highlight w:val="yellow"/>
              </w:rPr>
            </w:pPr>
          </w:p>
        </w:tc>
        <w:tc>
          <w:tcPr>
            <w:tcW w:w="1593" w:type="dxa"/>
            <w:vMerge/>
            <w:vAlign w:val="center"/>
          </w:tcPr>
          <w:p w:rsidR="00911B96" w:rsidRPr="00551730" w:rsidRDefault="00911B96" w:rsidP="00911B96">
            <w:pPr>
              <w:widowControl w:val="0"/>
              <w:autoSpaceDE w:val="0"/>
              <w:autoSpaceDN w:val="0"/>
              <w:adjustRightInd w:val="0"/>
              <w:jc w:val="center"/>
              <w:rPr>
                <w:color w:val="000000"/>
                <w:sz w:val="24"/>
                <w:szCs w:val="24"/>
                <w:highlight w:val="yellow"/>
              </w:rPr>
            </w:pPr>
          </w:p>
        </w:tc>
        <w:tc>
          <w:tcPr>
            <w:tcW w:w="1418" w:type="dxa"/>
            <w:vMerge/>
            <w:vAlign w:val="center"/>
          </w:tcPr>
          <w:p w:rsidR="00911B96" w:rsidRPr="00551730" w:rsidRDefault="00911B96" w:rsidP="00911B96">
            <w:pPr>
              <w:widowControl w:val="0"/>
              <w:autoSpaceDE w:val="0"/>
              <w:autoSpaceDN w:val="0"/>
              <w:adjustRightInd w:val="0"/>
              <w:jc w:val="center"/>
              <w:rPr>
                <w:color w:val="000000"/>
                <w:sz w:val="24"/>
                <w:szCs w:val="24"/>
                <w:highlight w:val="yellow"/>
              </w:rPr>
            </w:pPr>
          </w:p>
        </w:tc>
        <w:tc>
          <w:tcPr>
            <w:tcW w:w="1134" w:type="dxa"/>
            <w:vMerge/>
          </w:tcPr>
          <w:p w:rsidR="00911B96" w:rsidRPr="00551730" w:rsidRDefault="00911B96" w:rsidP="00911B96">
            <w:pPr>
              <w:widowControl w:val="0"/>
              <w:autoSpaceDE w:val="0"/>
              <w:autoSpaceDN w:val="0"/>
              <w:adjustRightInd w:val="0"/>
              <w:jc w:val="center"/>
              <w:rPr>
                <w:color w:val="000000"/>
                <w:sz w:val="24"/>
                <w:szCs w:val="24"/>
                <w:highlight w:val="yellow"/>
              </w:rPr>
            </w:pPr>
          </w:p>
        </w:tc>
      </w:tr>
      <w:tr w:rsidR="00911B96" w:rsidRPr="00551730" w:rsidTr="00997A23">
        <w:tc>
          <w:tcPr>
            <w:tcW w:w="6237" w:type="dxa"/>
          </w:tcPr>
          <w:p w:rsidR="00911B96" w:rsidRPr="00A25075" w:rsidRDefault="00911B96" w:rsidP="00911B96">
            <w:pPr>
              <w:widowControl w:val="0"/>
              <w:autoSpaceDE w:val="0"/>
              <w:autoSpaceDN w:val="0"/>
              <w:adjustRightInd w:val="0"/>
              <w:jc w:val="both"/>
              <w:rPr>
                <w:b/>
                <w:color w:val="000000"/>
                <w:sz w:val="24"/>
                <w:szCs w:val="24"/>
              </w:rPr>
            </w:pPr>
            <w:r w:rsidRPr="00A25075">
              <w:rPr>
                <w:b/>
                <w:sz w:val="24"/>
                <w:szCs w:val="24"/>
              </w:rPr>
              <w:t>Муниципальная программа «Социальная поддержка населения города Саянска на 2016 – 2020 годы», в том числе:</w:t>
            </w:r>
          </w:p>
        </w:tc>
        <w:tc>
          <w:tcPr>
            <w:tcW w:w="1593" w:type="dxa"/>
            <w:vAlign w:val="center"/>
          </w:tcPr>
          <w:p w:rsidR="00911B96" w:rsidRPr="00A25075" w:rsidRDefault="00911B96" w:rsidP="00911B96">
            <w:pPr>
              <w:widowControl w:val="0"/>
              <w:autoSpaceDE w:val="0"/>
              <w:autoSpaceDN w:val="0"/>
              <w:adjustRightInd w:val="0"/>
              <w:jc w:val="center"/>
              <w:rPr>
                <w:b/>
                <w:color w:val="000000"/>
                <w:sz w:val="24"/>
                <w:szCs w:val="24"/>
              </w:rPr>
            </w:pPr>
            <w:r w:rsidRPr="00A25075">
              <w:rPr>
                <w:b/>
                <w:color w:val="000000"/>
                <w:sz w:val="24"/>
                <w:szCs w:val="24"/>
              </w:rPr>
              <w:t>10387,6</w:t>
            </w:r>
          </w:p>
        </w:tc>
        <w:tc>
          <w:tcPr>
            <w:tcW w:w="1418" w:type="dxa"/>
            <w:vAlign w:val="center"/>
          </w:tcPr>
          <w:p w:rsidR="00911B96" w:rsidRPr="00A25075" w:rsidRDefault="00911B96" w:rsidP="00911B96">
            <w:pPr>
              <w:widowControl w:val="0"/>
              <w:autoSpaceDE w:val="0"/>
              <w:autoSpaceDN w:val="0"/>
              <w:adjustRightInd w:val="0"/>
              <w:jc w:val="center"/>
              <w:rPr>
                <w:b/>
                <w:color w:val="000000"/>
                <w:sz w:val="24"/>
                <w:szCs w:val="24"/>
              </w:rPr>
            </w:pPr>
            <w:r w:rsidRPr="00A25075">
              <w:rPr>
                <w:b/>
                <w:color w:val="000000"/>
                <w:sz w:val="24"/>
                <w:szCs w:val="24"/>
              </w:rPr>
              <w:t>7082</w:t>
            </w:r>
          </w:p>
        </w:tc>
        <w:tc>
          <w:tcPr>
            <w:tcW w:w="1134" w:type="dxa"/>
            <w:vAlign w:val="center"/>
          </w:tcPr>
          <w:p w:rsidR="00911B96" w:rsidRPr="00A25075" w:rsidRDefault="00911B96" w:rsidP="00911B96">
            <w:pPr>
              <w:widowControl w:val="0"/>
              <w:autoSpaceDE w:val="0"/>
              <w:autoSpaceDN w:val="0"/>
              <w:adjustRightInd w:val="0"/>
              <w:jc w:val="center"/>
              <w:rPr>
                <w:color w:val="000000"/>
                <w:sz w:val="24"/>
                <w:szCs w:val="24"/>
              </w:rPr>
            </w:pPr>
            <w:r w:rsidRPr="00A25075">
              <w:rPr>
                <w:color w:val="000000"/>
                <w:sz w:val="24"/>
                <w:szCs w:val="24"/>
              </w:rPr>
              <w:t>68,2</w:t>
            </w:r>
          </w:p>
        </w:tc>
      </w:tr>
      <w:tr w:rsidR="00911B96" w:rsidRPr="00551730" w:rsidTr="00997A23">
        <w:tc>
          <w:tcPr>
            <w:tcW w:w="6237" w:type="dxa"/>
          </w:tcPr>
          <w:p w:rsidR="00911B96" w:rsidRPr="00A25075" w:rsidRDefault="00911B96" w:rsidP="00911B96">
            <w:pPr>
              <w:widowControl w:val="0"/>
              <w:autoSpaceDE w:val="0"/>
              <w:autoSpaceDN w:val="0"/>
              <w:adjustRightInd w:val="0"/>
              <w:jc w:val="both"/>
              <w:rPr>
                <w:i/>
                <w:color w:val="000000"/>
                <w:sz w:val="24"/>
                <w:szCs w:val="24"/>
              </w:rPr>
            </w:pPr>
            <w:r w:rsidRPr="00A25075">
              <w:rPr>
                <w:i/>
                <w:color w:val="000000"/>
                <w:sz w:val="24"/>
                <w:szCs w:val="24"/>
              </w:rPr>
              <w:t>средства областного бюджета</w:t>
            </w:r>
          </w:p>
        </w:tc>
        <w:tc>
          <w:tcPr>
            <w:tcW w:w="1593"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0</w:t>
            </w:r>
          </w:p>
        </w:tc>
        <w:tc>
          <w:tcPr>
            <w:tcW w:w="1418"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0</w:t>
            </w:r>
          </w:p>
        </w:tc>
        <w:tc>
          <w:tcPr>
            <w:tcW w:w="1134"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0</w:t>
            </w:r>
          </w:p>
        </w:tc>
      </w:tr>
      <w:tr w:rsidR="00911B96" w:rsidRPr="00551730" w:rsidTr="00997A23">
        <w:tc>
          <w:tcPr>
            <w:tcW w:w="6237" w:type="dxa"/>
          </w:tcPr>
          <w:p w:rsidR="00911B96" w:rsidRPr="00A25075" w:rsidRDefault="00911B96" w:rsidP="00911B96">
            <w:pPr>
              <w:widowControl w:val="0"/>
              <w:autoSpaceDE w:val="0"/>
              <w:autoSpaceDN w:val="0"/>
              <w:adjustRightInd w:val="0"/>
              <w:jc w:val="both"/>
              <w:rPr>
                <w:i/>
                <w:color w:val="000000"/>
                <w:sz w:val="24"/>
                <w:szCs w:val="24"/>
              </w:rPr>
            </w:pPr>
            <w:r w:rsidRPr="00A25075">
              <w:rPr>
                <w:i/>
                <w:color w:val="000000"/>
                <w:sz w:val="24"/>
                <w:szCs w:val="24"/>
              </w:rPr>
              <w:t>средства местного бюджета</w:t>
            </w:r>
          </w:p>
        </w:tc>
        <w:tc>
          <w:tcPr>
            <w:tcW w:w="1593"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10387,6</w:t>
            </w:r>
          </w:p>
        </w:tc>
        <w:tc>
          <w:tcPr>
            <w:tcW w:w="1418"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7082</w:t>
            </w:r>
          </w:p>
        </w:tc>
        <w:tc>
          <w:tcPr>
            <w:tcW w:w="1134" w:type="dxa"/>
            <w:vAlign w:val="center"/>
          </w:tcPr>
          <w:p w:rsidR="00911B96" w:rsidRPr="00A25075" w:rsidRDefault="00911B96" w:rsidP="00911B96">
            <w:pPr>
              <w:widowControl w:val="0"/>
              <w:autoSpaceDE w:val="0"/>
              <w:autoSpaceDN w:val="0"/>
              <w:adjustRightInd w:val="0"/>
              <w:jc w:val="center"/>
              <w:rPr>
                <w:i/>
                <w:color w:val="000000"/>
                <w:sz w:val="24"/>
                <w:szCs w:val="24"/>
              </w:rPr>
            </w:pPr>
            <w:r w:rsidRPr="00A25075">
              <w:rPr>
                <w:i/>
                <w:color w:val="000000"/>
                <w:sz w:val="24"/>
                <w:szCs w:val="24"/>
              </w:rPr>
              <w:t>68,2</w:t>
            </w:r>
          </w:p>
        </w:tc>
      </w:tr>
      <w:tr w:rsidR="00911B96" w:rsidRPr="00551730" w:rsidTr="00997A23">
        <w:tc>
          <w:tcPr>
            <w:tcW w:w="6237" w:type="dxa"/>
          </w:tcPr>
          <w:p w:rsidR="00911B96" w:rsidRPr="00A25075" w:rsidRDefault="00911B96" w:rsidP="00911B96">
            <w:pPr>
              <w:widowControl w:val="0"/>
              <w:autoSpaceDE w:val="0"/>
              <w:autoSpaceDN w:val="0"/>
              <w:adjustRightInd w:val="0"/>
              <w:jc w:val="both"/>
              <w:rPr>
                <w:color w:val="000000"/>
                <w:sz w:val="24"/>
                <w:szCs w:val="24"/>
              </w:rPr>
            </w:pPr>
            <w:r w:rsidRPr="00A25075">
              <w:rPr>
                <w:color w:val="000000"/>
                <w:sz w:val="24"/>
                <w:szCs w:val="24"/>
              </w:rPr>
              <w:t>Подпрограмма 1 «Социальная поддержка населения гор</w:t>
            </w:r>
            <w:r w:rsidRPr="00A25075">
              <w:rPr>
                <w:color w:val="000000"/>
                <w:sz w:val="24"/>
                <w:szCs w:val="24"/>
              </w:rPr>
              <w:t>о</w:t>
            </w:r>
            <w:r w:rsidRPr="00A25075">
              <w:rPr>
                <w:color w:val="000000"/>
                <w:sz w:val="24"/>
                <w:szCs w:val="24"/>
              </w:rPr>
              <w:t>да Саянска и СО НКО»</w:t>
            </w:r>
            <w:r>
              <w:rPr>
                <w:color w:val="000000"/>
                <w:sz w:val="24"/>
                <w:szCs w:val="24"/>
              </w:rPr>
              <w:t>, в том числе:</w:t>
            </w:r>
          </w:p>
        </w:tc>
        <w:tc>
          <w:tcPr>
            <w:tcW w:w="1593" w:type="dxa"/>
            <w:vAlign w:val="center"/>
          </w:tcPr>
          <w:p w:rsidR="00911B96" w:rsidRPr="00A25075" w:rsidRDefault="00911B96" w:rsidP="00911B96">
            <w:pPr>
              <w:widowControl w:val="0"/>
              <w:autoSpaceDE w:val="0"/>
              <w:autoSpaceDN w:val="0"/>
              <w:adjustRightInd w:val="0"/>
              <w:jc w:val="center"/>
              <w:rPr>
                <w:color w:val="000000"/>
                <w:sz w:val="24"/>
                <w:szCs w:val="24"/>
              </w:rPr>
            </w:pPr>
            <w:r>
              <w:rPr>
                <w:color w:val="000000"/>
                <w:sz w:val="24"/>
                <w:szCs w:val="24"/>
              </w:rPr>
              <w:t>9692,6</w:t>
            </w:r>
          </w:p>
        </w:tc>
        <w:tc>
          <w:tcPr>
            <w:tcW w:w="1418" w:type="dxa"/>
            <w:vAlign w:val="center"/>
          </w:tcPr>
          <w:p w:rsidR="00911B96" w:rsidRPr="00A25075" w:rsidRDefault="00911B96" w:rsidP="00911B96">
            <w:pPr>
              <w:widowControl w:val="0"/>
              <w:autoSpaceDE w:val="0"/>
              <w:autoSpaceDN w:val="0"/>
              <w:adjustRightInd w:val="0"/>
              <w:jc w:val="center"/>
              <w:rPr>
                <w:color w:val="000000"/>
                <w:sz w:val="24"/>
                <w:szCs w:val="24"/>
              </w:rPr>
            </w:pPr>
            <w:r>
              <w:rPr>
                <w:color w:val="000000"/>
                <w:sz w:val="24"/>
                <w:szCs w:val="24"/>
              </w:rPr>
              <w:t>7082</w:t>
            </w:r>
          </w:p>
        </w:tc>
        <w:tc>
          <w:tcPr>
            <w:tcW w:w="1134" w:type="dxa"/>
            <w:vAlign w:val="center"/>
          </w:tcPr>
          <w:p w:rsidR="00911B96" w:rsidRPr="00A25075" w:rsidRDefault="00911B96" w:rsidP="00911B96">
            <w:pPr>
              <w:widowControl w:val="0"/>
              <w:autoSpaceDE w:val="0"/>
              <w:autoSpaceDN w:val="0"/>
              <w:adjustRightInd w:val="0"/>
              <w:jc w:val="center"/>
              <w:rPr>
                <w:color w:val="000000"/>
                <w:sz w:val="24"/>
                <w:szCs w:val="24"/>
              </w:rPr>
            </w:pPr>
            <w:r>
              <w:rPr>
                <w:color w:val="000000"/>
                <w:sz w:val="24"/>
                <w:szCs w:val="24"/>
              </w:rPr>
              <w:t>73</w:t>
            </w:r>
          </w:p>
        </w:tc>
      </w:tr>
      <w:tr w:rsidR="00911B96" w:rsidRPr="00551730" w:rsidTr="00997A23">
        <w:tc>
          <w:tcPr>
            <w:tcW w:w="6237" w:type="dxa"/>
          </w:tcPr>
          <w:p w:rsidR="00911B96" w:rsidRPr="00A25075" w:rsidRDefault="00911B96" w:rsidP="00911B96">
            <w:pPr>
              <w:widowControl w:val="0"/>
              <w:autoSpaceDE w:val="0"/>
              <w:autoSpaceDN w:val="0"/>
              <w:adjustRightInd w:val="0"/>
              <w:jc w:val="both"/>
              <w:rPr>
                <w:color w:val="000000"/>
                <w:sz w:val="24"/>
                <w:szCs w:val="24"/>
              </w:rPr>
            </w:pPr>
            <w:r>
              <w:rPr>
                <w:i/>
                <w:color w:val="000000"/>
                <w:sz w:val="24"/>
                <w:szCs w:val="24"/>
              </w:rPr>
              <w:t>м</w:t>
            </w:r>
            <w:r w:rsidRPr="00122A0C">
              <w:rPr>
                <w:i/>
                <w:color w:val="000000"/>
                <w:sz w:val="24"/>
                <w:szCs w:val="24"/>
              </w:rPr>
              <w:t xml:space="preserve">ероприятия, посвященные дням воинской славы России,  памятным датам России и </w:t>
            </w:r>
            <w:r>
              <w:rPr>
                <w:i/>
                <w:color w:val="000000"/>
                <w:sz w:val="24"/>
                <w:szCs w:val="24"/>
              </w:rPr>
              <w:t xml:space="preserve"> декадам </w:t>
            </w:r>
            <w:r w:rsidRPr="00122A0C">
              <w:rPr>
                <w:i/>
                <w:color w:val="000000"/>
                <w:sz w:val="24"/>
                <w:szCs w:val="24"/>
              </w:rPr>
              <w:t>пожилого человека и инвалидов</w:t>
            </w:r>
          </w:p>
        </w:tc>
        <w:tc>
          <w:tcPr>
            <w:tcW w:w="1593"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212</w:t>
            </w:r>
          </w:p>
        </w:tc>
        <w:tc>
          <w:tcPr>
            <w:tcW w:w="1418"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212</w:t>
            </w:r>
          </w:p>
        </w:tc>
        <w:tc>
          <w:tcPr>
            <w:tcW w:w="1134"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100</w:t>
            </w:r>
          </w:p>
        </w:tc>
      </w:tr>
      <w:tr w:rsidR="00911B96" w:rsidRPr="00551730" w:rsidTr="00997A23">
        <w:tc>
          <w:tcPr>
            <w:tcW w:w="6237" w:type="dxa"/>
          </w:tcPr>
          <w:p w:rsidR="00911B96" w:rsidRPr="00122A0C" w:rsidRDefault="00911B96" w:rsidP="00911B96">
            <w:pPr>
              <w:widowControl w:val="0"/>
              <w:autoSpaceDE w:val="0"/>
              <w:autoSpaceDN w:val="0"/>
              <w:adjustRightInd w:val="0"/>
              <w:jc w:val="both"/>
              <w:rPr>
                <w:i/>
                <w:color w:val="000000"/>
                <w:sz w:val="24"/>
                <w:szCs w:val="24"/>
              </w:rPr>
            </w:pPr>
            <w:r w:rsidRPr="00E349F0">
              <w:rPr>
                <w:i/>
                <w:color w:val="000000"/>
                <w:sz w:val="24"/>
                <w:szCs w:val="24"/>
              </w:rPr>
              <w:t>на реализацию мероприятий  (на пособия, компенсации и иные социальные выплаты гражданам, кроме публичных нормативных обязательств - единовременная денежная выплата ко Дню победы ветеранам войны; ежемесячная денежная выплата дополнительно к федеральным льг</w:t>
            </w:r>
            <w:r w:rsidRPr="00E349F0">
              <w:rPr>
                <w:i/>
                <w:color w:val="000000"/>
                <w:sz w:val="24"/>
                <w:szCs w:val="24"/>
              </w:rPr>
              <w:t>о</w:t>
            </w:r>
            <w:r w:rsidRPr="00E349F0">
              <w:rPr>
                <w:i/>
                <w:color w:val="000000"/>
                <w:sz w:val="24"/>
                <w:szCs w:val="24"/>
              </w:rPr>
              <w:t>там по оплате жилья и коммунальных услуг ветеранам ВОВ; ежемесячное бесплатное обеспечение детей бол</w:t>
            </w:r>
            <w:r w:rsidRPr="00E349F0">
              <w:rPr>
                <w:i/>
                <w:color w:val="000000"/>
                <w:sz w:val="24"/>
                <w:szCs w:val="24"/>
              </w:rPr>
              <w:t>ь</w:t>
            </w:r>
            <w:r w:rsidRPr="00E349F0">
              <w:rPr>
                <w:i/>
                <w:color w:val="000000"/>
                <w:sz w:val="24"/>
                <w:szCs w:val="24"/>
              </w:rPr>
              <w:t>ных сахарным диабетом средствами диагностики)</w:t>
            </w:r>
          </w:p>
        </w:tc>
        <w:tc>
          <w:tcPr>
            <w:tcW w:w="1593" w:type="dxa"/>
            <w:vAlign w:val="center"/>
          </w:tcPr>
          <w:p w:rsidR="00911B96" w:rsidRPr="00E349F0" w:rsidRDefault="00911B96" w:rsidP="00911B96">
            <w:pPr>
              <w:widowControl w:val="0"/>
              <w:autoSpaceDE w:val="0"/>
              <w:autoSpaceDN w:val="0"/>
              <w:adjustRightInd w:val="0"/>
              <w:jc w:val="center"/>
              <w:rPr>
                <w:i/>
                <w:color w:val="000000"/>
                <w:sz w:val="24"/>
                <w:szCs w:val="24"/>
              </w:rPr>
            </w:pPr>
            <w:r>
              <w:rPr>
                <w:i/>
                <w:color w:val="000000"/>
                <w:sz w:val="24"/>
                <w:szCs w:val="24"/>
              </w:rPr>
              <w:t>209</w:t>
            </w:r>
          </w:p>
        </w:tc>
        <w:tc>
          <w:tcPr>
            <w:tcW w:w="1418" w:type="dxa"/>
            <w:vAlign w:val="center"/>
          </w:tcPr>
          <w:p w:rsidR="00911B96" w:rsidRPr="00E349F0" w:rsidRDefault="00911B96" w:rsidP="00911B96">
            <w:pPr>
              <w:widowControl w:val="0"/>
              <w:autoSpaceDE w:val="0"/>
              <w:autoSpaceDN w:val="0"/>
              <w:adjustRightInd w:val="0"/>
              <w:jc w:val="center"/>
              <w:rPr>
                <w:i/>
                <w:color w:val="000000"/>
                <w:sz w:val="24"/>
                <w:szCs w:val="24"/>
              </w:rPr>
            </w:pPr>
            <w:r>
              <w:rPr>
                <w:i/>
                <w:color w:val="000000"/>
                <w:sz w:val="24"/>
                <w:szCs w:val="24"/>
              </w:rPr>
              <w:t>209</w:t>
            </w:r>
          </w:p>
        </w:tc>
        <w:tc>
          <w:tcPr>
            <w:tcW w:w="1134" w:type="dxa"/>
            <w:vAlign w:val="center"/>
          </w:tcPr>
          <w:p w:rsidR="00911B96" w:rsidRPr="00E349F0" w:rsidRDefault="00911B96" w:rsidP="00911B96">
            <w:pPr>
              <w:widowControl w:val="0"/>
              <w:autoSpaceDE w:val="0"/>
              <w:autoSpaceDN w:val="0"/>
              <w:adjustRightInd w:val="0"/>
              <w:jc w:val="center"/>
              <w:rPr>
                <w:i/>
                <w:color w:val="000000"/>
                <w:sz w:val="24"/>
                <w:szCs w:val="24"/>
              </w:rPr>
            </w:pPr>
            <w:r>
              <w:rPr>
                <w:i/>
                <w:color w:val="000000"/>
                <w:sz w:val="24"/>
                <w:szCs w:val="24"/>
              </w:rPr>
              <w:t>100</w:t>
            </w:r>
          </w:p>
        </w:tc>
      </w:tr>
      <w:tr w:rsidR="00911B96" w:rsidRPr="00551730" w:rsidTr="00997A23">
        <w:tc>
          <w:tcPr>
            <w:tcW w:w="6237" w:type="dxa"/>
          </w:tcPr>
          <w:p w:rsidR="00911B96" w:rsidRPr="00E349F0" w:rsidRDefault="00911B96" w:rsidP="00911B96">
            <w:pPr>
              <w:widowControl w:val="0"/>
              <w:autoSpaceDE w:val="0"/>
              <w:autoSpaceDN w:val="0"/>
              <w:adjustRightInd w:val="0"/>
              <w:jc w:val="both"/>
              <w:rPr>
                <w:i/>
                <w:color w:val="000000"/>
                <w:sz w:val="24"/>
                <w:szCs w:val="24"/>
              </w:rPr>
            </w:pPr>
            <w:r>
              <w:rPr>
                <w:i/>
                <w:color w:val="000000"/>
                <w:sz w:val="24"/>
                <w:szCs w:val="24"/>
              </w:rPr>
              <w:t>предоставление  мер социальной поддержки для отдел</w:t>
            </w:r>
            <w:r>
              <w:rPr>
                <w:i/>
                <w:color w:val="000000"/>
                <w:sz w:val="24"/>
                <w:szCs w:val="24"/>
              </w:rPr>
              <w:t>ь</w:t>
            </w:r>
            <w:r>
              <w:rPr>
                <w:i/>
                <w:color w:val="000000"/>
                <w:sz w:val="24"/>
                <w:szCs w:val="24"/>
              </w:rPr>
              <w:t>ных категорий граждан в виде льготного проезда на па</w:t>
            </w:r>
            <w:r>
              <w:rPr>
                <w:i/>
                <w:color w:val="000000"/>
                <w:sz w:val="24"/>
                <w:szCs w:val="24"/>
              </w:rPr>
              <w:t>с</w:t>
            </w:r>
            <w:r>
              <w:rPr>
                <w:i/>
                <w:color w:val="000000"/>
                <w:sz w:val="24"/>
                <w:szCs w:val="24"/>
              </w:rPr>
              <w:t>сажирском автомобильном транспорте садоводческих маршрутов</w:t>
            </w:r>
          </w:p>
        </w:tc>
        <w:tc>
          <w:tcPr>
            <w:tcW w:w="1593" w:type="dxa"/>
            <w:vAlign w:val="center"/>
          </w:tcPr>
          <w:p w:rsidR="00911B96" w:rsidRDefault="00911B96" w:rsidP="00911B96">
            <w:pPr>
              <w:widowControl w:val="0"/>
              <w:autoSpaceDE w:val="0"/>
              <w:autoSpaceDN w:val="0"/>
              <w:adjustRightInd w:val="0"/>
              <w:jc w:val="center"/>
              <w:rPr>
                <w:i/>
                <w:color w:val="000000"/>
                <w:sz w:val="24"/>
                <w:szCs w:val="24"/>
              </w:rPr>
            </w:pPr>
            <w:r>
              <w:rPr>
                <w:i/>
                <w:color w:val="000000"/>
                <w:sz w:val="24"/>
                <w:szCs w:val="24"/>
              </w:rPr>
              <w:t>2825</w:t>
            </w:r>
          </w:p>
        </w:tc>
        <w:tc>
          <w:tcPr>
            <w:tcW w:w="1418" w:type="dxa"/>
            <w:vAlign w:val="center"/>
          </w:tcPr>
          <w:p w:rsidR="00911B96" w:rsidRDefault="00911B96" w:rsidP="00911B96">
            <w:pPr>
              <w:widowControl w:val="0"/>
              <w:autoSpaceDE w:val="0"/>
              <w:autoSpaceDN w:val="0"/>
              <w:adjustRightInd w:val="0"/>
              <w:jc w:val="center"/>
              <w:rPr>
                <w:i/>
                <w:color w:val="000000"/>
                <w:sz w:val="24"/>
                <w:szCs w:val="24"/>
              </w:rPr>
            </w:pPr>
            <w:r>
              <w:rPr>
                <w:i/>
                <w:color w:val="000000"/>
                <w:sz w:val="24"/>
                <w:szCs w:val="24"/>
              </w:rPr>
              <w:t>214</w:t>
            </w:r>
          </w:p>
        </w:tc>
        <w:tc>
          <w:tcPr>
            <w:tcW w:w="1134" w:type="dxa"/>
            <w:vAlign w:val="center"/>
          </w:tcPr>
          <w:p w:rsidR="00911B96" w:rsidRDefault="00911B96" w:rsidP="00911B96">
            <w:pPr>
              <w:widowControl w:val="0"/>
              <w:autoSpaceDE w:val="0"/>
              <w:autoSpaceDN w:val="0"/>
              <w:adjustRightInd w:val="0"/>
              <w:jc w:val="center"/>
              <w:rPr>
                <w:i/>
                <w:color w:val="000000"/>
                <w:sz w:val="24"/>
                <w:szCs w:val="24"/>
              </w:rPr>
            </w:pPr>
            <w:r>
              <w:rPr>
                <w:i/>
                <w:color w:val="000000"/>
                <w:sz w:val="24"/>
                <w:szCs w:val="24"/>
              </w:rPr>
              <w:t>7,6</w:t>
            </w:r>
          </w:p>
        </w:tc>
      </w:tr>
      <w:tr w:rsidR="00911B96" w:rsidRPr="00551730" w:rsidTr="00997A23">
        <w:tc>
          <w:tcPr>
            <w:tcW w:w="6237" w:type="dxa"/>
          </w:tcPr>
          <w:p w:rsidR="00911B96" w:rsidRPr="00467F04" w:rsidRDefault="00911B96" w:rsidP="00911B96">
            <w:pPr>
              <w:widowControl w:val="0"/>
              <w:autoSpaceDE w:val="0"/>
              <w:autoSpaceDN w:val="0"/>
              <w:adjustRightInd w:val="0"/>
              <w:jc w:val="both"/>
              <w:rPr>
                <w:i/>
                <w:color w:val="000000"/>
                <w:sz w:val="24"/>
                <w:szCs w:val="24"/>
              </w:rPr>
            </w:pPr>
            <w:r>
              <w:rPr>
                <w:i/>
                <w:color w:val="000000"/>
                <w:sz w:val="24"/>
                <w:szCs w:val="24"/>
              </w:rPr>
              <w:t>о</w:t>
            </w:r>
            <w:r w:rsidRPr="00467F04">
              <w:rPr>
                <w:i/>
                <w:color w:val="000000"/>
                <w:sz w:val="24"/>
                <w:szCs w:val="24"/>
              </w:rPr>
              <w:t>беспечение  бесплатным питанием обучающихся   из  многодетных и малоимущих семей</w:t>
            </w:r>
            <w:r>
              <w:rPr>
                <w:i/>
                <w:color w:val="000000"/>
                <w:sz w:val="24"/>
                <w:szCs w:val="24"/>
              </w:rPr>
              <w:t xml:space="preserve"> в </w:t>
            </w:r>
            <w:r w:rsidRPr="00467F04">
              <w:rPr>
                <w:i/>
                <w:color w:val="000000"/>
                <w:sz w:val="24"/>
                <w:szCs w:val="24"/>
              </w:rPr>
              <w:t>общеобразовател</w:t>
            </w:r>
            <w:r w:rsidRPr="00467F04">
              <w:rPr>
                <w:i/>
                <w:color w:val="000000"/>
                <w:sz w:val="24"/>
                <w:szCs w:val="24"/>
              </w:rPr>
              <w:t>ь</w:t>
            </w:r>
            <w:r w:rsidRPr="00467F04">
              <w:rPr>
                <w:i/>
                <w:color w:val="000000"/>
                <w:sz w:val="24"/>
                <w:szCs w:val="24"/>
              </w:rPr>
              <w:t>ных школах</w:t>
            </w:r>
          </w:p>
        </w:tc>
        <w:tc>
          <w:tcPr>
            <w:tcW w:w="1593"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4240</w:t>
            </w:r>
          </w:p>
        </w:tc>
        <w:tc>
          <w:tcPr>
            <w:tcW w:w="1418"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4240</w:t>
            </w:r>
          </w:p>
        </w:tc>
        <w:tc>
          <w:tcPr>
            <w:tcW w:w="1134"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100</w:t>
            </w:r>
          </w:p>
        </w:tc>
      </w:tr>
      <w:tr w:rsidR="00911B96" w:rsidRPr="00551730" w:rsidTr="00997A23">
        <w:tc>
          <w:tcPr>
            <w:tcW w:w="6237" w:type="dxa"/>
          </w:tcPr>
          <w:p w:rsidR="00911B96" w:rsidRPr="0033396D" w:rsidRDefault="00911B96" w:rsidP="00911B96">
            <w:pPr>
              <w:widowControl w:val="0"/>
              <w:autoSpaceDE w:val="0"/>
              <w:autoSpaceDN w:val="0"/>
              <w:adjustRightInd w:val="0"/>
              <w:jc w:val="both"/>
              <w:rPr>
                <w:i/>
                <w:color w:val="000000"/>
                <w:sz w:val="24"/>
                <w:szCs w:val="24"/>
              </w:rPr>
            </w:pPr>
            <w:r>
              <w:rPr>
                <w:i/>
                <w:color w:val="000000"/>
                <w:sz w:val="24"/>
                <w:szCs w:val="24"/>
              </w:rPr>
              <w:t>ч</w:t>
            </w:r>
            <w:r w:rsidRPr="00E349F0">
              <w:rPr>
                <w:i/>
                <w:color w:val="000000"/>
                <w:sz w:val="24"/>
                <w:szCs w:val="24"/>
              </w:rPr>
              <w:t>астичная компенсация расходов</w:t>
            </w:r>
            <w:r>
              <w:rPr>
                <w:i/>
                <w:color w:val="000000"/>
                <w:sz w:val="24"/>
                <w:szCs w:val="24"/>
              </w:rPr>
              <w:t xml:space="preserve"> </w:t>
            </w:r>
            <w:r w:rsidRPr="00E349F0">
              <w:rPr>
                <w:i/>
                <w:color w:val="000000"/>
                <w:sz w:val="24"/>
                <w:szCs w:val="24"/>
              </w:rPr>
              <w:t>по найму жилого пом</w:t>
            </w:r>
            <w:r w:rsidRPr="00E349F0">
              <w:rPr>
                <w:i/>
                <w:color w:val="000000"/>
                <w:sz w:val="24"/>
                <w:szCs w:val="24"/>
              </w:rPr>
              <w:t>е</w:t>
            </w:r>
            <w:r w:rsidRPr="00E349F0">
              <w:rPr>
                <w:i/>
                <w:color w:val="000000"/>
                <w:sz w:val="24"/>
                <w:szCs w:val="24"/>
              </w:rPr>
              <w:t>щения  специалистам, работающим в</w:t>
            </w:r>
            <w:r>
              <w:rPr>
                <w:i/>
                <w:color w:val="000000"/>
                <w:sz w:val="24"/>
                <w:szCs w:val="24"/>
              </w:rPr>
              <w:t xml:space="preserve"> </w:t>
            </w:r>
            <w:r w:rsidRPr="00E349F0">
              <w:rPr>
                <w:i/>
                <w:color w:val="000000"/>
                <w:sz w:val="24"/>
                <w:szCs w:val="24"/>
              </w:rPr>
              <w:t>муниципальных у</w:t>
            </w:r>
            <w:r w:rsidRPr="00E349F0">
              <w:rPr>
                <w:i/>
                <w:color w:val="000000"/>
                <w:sz w:val="24"/>
                <w:szCs w:val="24"/>
              </w:rPr>
              <w:t>ч</w:t>
            </w:r>
            <w:r w:rsidRPr="00E349F0">
              <w:rPr>
                <w:i/>
                <w:color w:val="000000"/>
                <w:sz w:val="24"/>
                <w:szCs w:val="24"/>
              </w:rPr>
              <w:t>реждениях.</w:t>
            </w:r>
          </w:p>
        </w:tc>
        <w:tc>
          <w:tcPr>
            <w:tcW w:w="1593"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1230</w:t>
            </w:r>
          </w:p>
        </w:tc>
        <w:tc>
          <w:tcPr>
            <w:tcW w:w="1418"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1230</w:t>
            </w:r>
          </w:p>
        </w:tc>
        <w:tc>
          <w:tcPr>
            <w:tcW w:w="1134" w:type="dxa"/>
            <w:vAlign w:val="center"/>
          </w:tcPr>
          <w:p w:rsidR="00911B96" w:rsidRPr="00E349F0" w:rsidRDefault="00911B96" w:rsidP="00911B96">
            <w:pPr>
              <w:widowControl w:val="0"/>
              <w:autoSpaceDE w:val="0"/>
              <w:autoSpaceDN w:val="0"/>
              <w:adjustRightInd w:val="0"/>
              <w:jc w:val="center"/>
              <w:rPr>
                <w:i/>
                <w:color w:val="000000"/>
                <w:sz w:val="24"/>
                <w:szCs w:val="24"/>
              </w:rPr>
            </w:pPr>
            <w:r w:rsidRPr="00E349F0">
              <w:rPr>
                <w:i/>
                <w:color w:val="000000"/>
                <w:sz w:val="24"/>
                <w:szCs w:val="24"/>
              </w:rPr>
              <w:t>100</w:t>
            </w:r>
          </w:p>
        </w:tc>
      </w:tr>
      <w:tr w:rsidR="00911B96" w:rsidRPr="00551730" w:rsidTr="00997A23">
        <w:tc>
          <w:tcPr>
            <w:tcW w:w="6237" w:type="dxa"/>
          </w:tcPr>
          <w:p w:rsidR="00911B96" w:rsidRPr="0033396D" w:rsidRDefault="00911B96" w:rsidP="00911B96">
            <w:pPr>
              <w:widowControl w:val="0"/>
              <w:autoSpaceDE w:val="0"/>
              <w:autoSpaceDN w:val="0"/>
              <w:adjustRightInd w:val="0"/>
              <w:jc w:val="both"/>
              <w:rPr>
                <w:i/>
                <w:color w:val="000000"/>
                <w:sz w:val="24"/>
                <w:szCs w:val="24"/>
              </w:rPr>
            </w:pPr>
            <w:r>
              <w:rPr>
                <w:i/>
                <w:color w:val="000000"/>
                <w:sz w:val="24"/>
                <w:szCs w:val="24"/>
              </w:rPr>
              <w:t>ф</w:t>
            </w:r>
            <w:r w:rsidRPr="00E349F0">
              <w:rPr>
                <w:i/>
                <w:color w:val="000000"/>
                <w:sz w:val="24"/>
                <w:szCs w:val="24"/>
              </w:rPr>
              <w:t xml:space="preserve">инансовая поддержка уставной деятельности СО НКО, </w:t>
            </w:r>
            <w:r w:rsidRPr="00E349F0">
              <w:rPr>
                <w:i/>
                <w:color w:val="000000"/>
                <w:sz w:val="24"/>
                <w:szCs w:val="24"/>
              </w:rPr>
              <w:lastRenderedPageBreak/>
              <w:t>зарегистрированных  на территории</w:t>
            </w:r>
            <w:r>
              <w:rPr>
                <w:i/>
                <w:color w:val="000000"/>
                <w:sz w:val="24"/>
                <w:szCs w:val="24"/>
              </w:rPr>
              <w:t xml:space="preserve"> МО </w:t>
            </w:r>
            <w:r w:rsidRPr="00E349F0">
              <w:rPr>
                <w:i/>
                <w:color w:val="000000"/>
                <w:sz w:val="24"/>
                <w:szCs w:val="24"/>
              </w:rPr>
              <w:t>«город  С</w:t>
            </w:r>
            <w:r w:rsidRPr="00E349F0">
              <w:rPr>
                <w:i/>
                <w:color w:val="000000"/>
                <w:sz w:val="24"/>
                <w:szCs w:val="24"/>
              </w:rPr>
              <w:t>а</w:t>
            </w:r>
            <w:r w:rsidRPr="00E349F0">
              <w:rPr>
                <w:i/>
                <w:color w:val="000000"/>
                <w:sz w:val="24"/>
                <w:szCs w:val="24"/>
              </w:rPr>
              <w:t>янск».</w:t>
            </w:r>
          </w:p>
        </w:tc>
        <w:tc>
          <w:tcPr>
            <w:tcW w:w="1593" w:type="dxa"/>
            <w:vAlign w:val="center"/>
          </w:tcPr>
          <w:p w:rsidR="00911B96" w:rsidRDefault="00911B96" w:rsidP="00911B96">
            <w:pPr>
              <w:widowControl w:val="0"/>
              <w:autoSpaceDE w:val="0"/>
              <w:autoSpaceDN w:val="0"/>
              <w:adjustRightInd w:val="0"/>
              <w:jc w:val="center"/>
              <w:rPr>
                <w:color w:val="000000"/>
                <w:sz w:val="24"/>
                <w:szCs w:val="24"/>
              </w:rPr>
            </w:pPr>
            <w:r>
              <w:rPr>
                <w:color w:val="000000"/>
                <w:sz w:val="24"/>
                <w:szCs w:val="24"/>
              </w:rPr>
              <w:lastRenderedPageBreak/>
              <w:t>676,6</w:t>
            </w:r>
          </w:p>
        </w:tc>
        <w:tc>
          <w:tcPr>
            <w:tcW w:w="1418" w:type="dxa"/>
            <w:vAlign w:val="center"/>
          </w:tcPr>
          <w:p w:rsidR="00911B96" w:rsidRDefault="00911B96" w:rsidP="00911B96">
            <w:pPr>
              <w:widowControl w:val="0"/>
              <w:autoSpaceDE w:val="0"/>
              <w:autoSpaceDN w:val="0"/>
              <w:adjustRightInd w:val="0"/>
              <w:jc w:val="center"/>
              <w:rPr>
                <w:color w:val="000000"/>
                <w:sz w:val="24"/>
                <w:szCs w:val="24"/>
              </w:rPr>
            </w:pPr>
            <w:r>
              <w:rPr>
                <w:color w:val="000000"/>
                <w:sz w:val="24"/>
                <w:szCs w:val="24"/>
              </w:rPr>
              <w:t>677</w:t>
            </w:r>
          </w:p>
        </w:tc>
        <w:tc>
          <w:tcPr>
            <w:tcW w:w="1134" w:type="dxa"/>
            <w:vAlign w:val="center"/>
          </w:tcPr>
          <w:p w:rsidR="00911B96" w:rsidRDefault="00911B96" w:rsidP="00911B96">
            <w:pPr>
              <w:widowControl w:val="0"/>
              <w:autoSpaceDE w:val="0"/>
              <w:autoSpaceDN w:val="0"/>
              <w:adjustRightInd w:val="0"/>
              <w:jc w:val="center"/>
              <w:rPr>
                <w:color w:val="000000"/>
                <w:sz w:val="24"/>
                <w:szCs w:val="24"/>
              </w:rPr>
            </w:pPr>
            <w:r>
              <w:rPr>
                <w:color w:val="000000"/>
                <w:sz w:val="24"/>
                <w:szCs w:val="24"/>
              </w:rPr>
              <w:t>100</w:t>
            </w:r>
          </w:p>
        </w:tc>
      </w:tr>
      <w:tr w:rsidR="00911B96" w:rsidRPr="00551730" w:rsidTr="00997A23">
        <w:tc>
          <w:tcPr>
            <w:tcW w:w="6237" w:type="dxa"/>
          </w:tcPr>
          <w:p w:rsidR="00911B96" w:rsidRPr="0005476F" w:rsidRDefault="00911B96" w:rsidP="00911B96">
            <w:pPr>
              <w:widowControl w:val="0"/>
              <w:autoSpaceDE w:val="0"/>
              <w:autoSpaceDN w:val="0"/>
              <w:adjustRightInd w:val="0"/>
              <w:jc w:val="both"/>
              <w:rPr>
                <w:i/>
                <w:color w:val="000000"/>
                <w:sz w:val="24"/>
                <w:szCs w:val="24"/>
              </w:rPr>
            </w:pPr>
            <w:r>
              <w:rPr>
                <w:i/>
                <w:color w:val="000000"/>
                <w:sz w:val="24"/>
                <w:szCs w:val="24"/>
              </w:rPr>
              <w:lastRenderedPageBreak/>
              <w:t>к</w:t>
            </w:r>
            <w:r w:rsidRPr="00E349F0">
              <w:rPr>
                <w:i/>
                <w:color w:val="000000"/>
                <w:sz w:val="24"/>
                <w:szCs w:val="24"/>
              </w:rPr>
              <w:t>онкурс социально</w:t>
            </w:r>
            <w:r>
              <w:rPr>
                <w:i/>
                <w:color w:val="000000"/>
                <w:sz w:val="24"/>
                <w:szCs w:val="24"/>
              </w:rPr>
              <w:t xml:space="preserve"> –</w:t>
            </w:r>
            <w:r w:rsidRPr="00E349F0">
              <w:rPr>
                <w:i/>
                <w:color w:val="000000"/>
                <w:sz w:val="24"/>
                <w:szCs w:val="24"/>
              </w:rPr>
              <w:t xml:space="preserve"> значимых</w:t>
            </w:r>
            <w:r>
              <w:rPr>
                <w:i/>
                <w:color w:val="000000"/>
                <w:sz w:val="24"/>
                <w:szCs w:val="24"/>
              </w:rPr>
              <w:t xml:space="preserve"> и</w:t>
            </w:r>
            <w:r w:rsidRPr="00E349F0">
              <w:rPr>
                <w:i/>
                <w:color w:val="000000"/>
                <w:sz w:val="24"/>
                <w:szCs w:val="24"/>
              </w:rPr>
              <w:t>нициатив  (проектов)  среди СО НКО.</w:t>
            </w:r>
          </w:p>
        </w:tc>
        <w:tc>
          <w:tcPr>
            <w:tcW w:w="1593" w:type="dxa"/>
            <w:vAlign w:val="center"/>
          </w:tcPr>
          <w:p w:rsidR="00911B96" w:rsidRPr="00467F04" w:rsidRDefault="00911B96" w:rsidP="00911B96">
            <w:pPr>
              <w:widowControl w:val="0"/>
              <w:autoSpaceDE w:val="0"/>
              <w:autoSpaceDN w:val="0"/>
              <w:adjustRightInd w:val="0"/>
              <w:jc w:val="center"/>
              <w:rPr>
                <w:color w:val="000000"/>
                <w:sz w:val="24"/>
                <w:szCs w:val="24"/>
              </w:rPr>
            </w:pPr>
            <w:r>
              <w:rPr>
                <w:color w:val="000000"/>
                <w:sz w:val="24"/>
                <w:szCs w:val="24"/>
              </w:rPr>
              <w:t>300</w:t>
            </w:r>
          </w:p>
        </w:tc>
        <w:tc>
          <w:tcPr>
            <w:tcW w:w="1418" w:type="dxa"/>
            <w:vAlign w:val="center"/>
          </w:tcPr>
          <w:p w:rsidR="00911B96" w:rsidRDefault="00911B96" w:rsidP="00911B96">
            <w:pPr>
              <w:widowControl w:val="0"/>
              <w:autoSpaceDE w:val="0"/>
              <w:autoSpaceDN w:val="0"/>
              <w:adjustRightInd w:val="0"/>
              <w:jc w:val="center"/>
              <w:rPr>
                <w:color w:val="000000"/>
                <w:sz w:val="24"/>
                <w:szCs w:val="24"/>
              </w:rPr>
            </w:pPr>
            <w:r>
              <w:rPr>
                <w:color w:val="000000"/>
                <w:sz w:val="24"/>
                <w:szCs w:val="24"/>
              </w:rPr>
              <w:t>300</w:t>
            </w:r>
          </w:p>
        </w:tc>
        <w:tc>
          <w:tcPr>
            <w:tcW w:w="1134" w:type="dxa"/>
            <w:vAlign w:val="center"/>
          </w:tcPr>
          <w:p w:rsidR="00911B96" w:rsidRDefault="00911B96" w:rsidP="00911B96">
            <w:pPr>
              <w:widowControl w:val="0"/>
              <w:autoSpaceDE w:val="0"/>
              <w:autoSpaceDN w:val="0"/>
              <w:adjustRightInd w:val="0"/>
              <w:jc w:val="center"/>
              <w:rPr>
                <w:color w:val="000000"/>
                <w:sz w:val="24"/>
                <w:szCs w:val="24"/>
              </w:rPr>
            </w:pPr>
            <w:r>
              <w:rPr>
                <w:color w:val="000000"/>
                <w:sz w:val="24"/>
                <w:szCs w:val="24"/>
              </w:rPr>
              <w:t>100</w:t>
            </w:r>
          </w:p>
        </w:tc>
      </w:tr>
      <w:tr w:rsidR="00911B96" w:rsidRPr="00551730" w:rsidTr="00997A23">
        <w:tc>
          <w:tcPr>
            <w:tcW w:w="6237" w:type="dxa"/>
          </w:tcPr>
          <w:p w:rsidR="00911B96" w:rsidRPr="00551730" w:rsidRDefault="00911B96" w:rsidP="00911B96">
            <w:pPr>
              <w:widowControl w:val="0"/>
              <w:autoSpaceDE w:val="0"/>
              <w:autoSpaceDN w:val="0"/>
              <w:adjustRightInd w:val="0"/>
              <w:jc w:val="both"/>
              <w:rPr>
                <w:color w:val="000000"/>
                <w:sz w:val="24"/>
                <w:szCs w:val="24"/>
                <w:highlight w:val="yellow"/>
              </w:rPr>
            </w:pPr>
            <w:r w:rsidRPr="00A25075">
              <w:rPr>
                <w:color w:val="000000"/>
                <w:sz w:val="24"/>
                <w:szCs w:val="24"/>
              </w:rPr>
              <w:t>Подпрограмма 2 «Доступная среда для инвалидов и др</w:t>
            </w:r>
            <w:r w:rsidRPr="00A25075">
              <w:rPr>
                <w:color w:val="000000"/>
                <w:sz w:val="24"/>
                <w:szCs w:val="24"/>
              </w:rPr>
              <w:t>у</w:t>
            </w:r>
            <w:r w:rsidRPr="00A25075">
              <w:rPr>
                <w:color w:val="000000"/>
                <w:sz w:val="24"/>
                <w:szCs w:val="24"/>
              </w:rPr>
              <w:t>гих маломобильных групп населения города Саянска»</w:t>
            </w:r>
          </w:p>
        </w:tc>
        <w:tc>
          <w:tcPr>
            <w:tcW w:w="1593" w:type="dxa"/>
            <w:vAlign w:val="center"/>
          </w:tcPr>
          <w:p w:rsidR="00911B96" w:rsidRPr="00467F04" w:rsidRDefault="00911B96" w:rsidP="00911B96">
            <w:pPr>
              <w:widowControl w:val="0"/>
              <w:autoSpaceDE w:val="0"/>
              <w:autoSpaceDN w:val="0"/>
              <w:adjustRightInd w:val="0"/>
              <w:jc w:val="center"/>
              <w:rPr>
                <w:color w:val="000000"/>
                <w:sz w:val="24"/>
                <w:szCs w:val="24"/>
              </w:rPr>
            </w:pPr>
            <w:r w:rsidRPr="00467F04">
              <w:rPr>
                <w:color w:val="000000"/>
                <w:sz w:val="24"/>
                <w:szCs w:val="24"/>
              </w:rPr>
              <w:t>695</w:t>
            </w:r>
          </w:p>
        </w:tc>
        <w:tc>
          <w:tcPr>
            <w:tcW w:w="1418" w:type="dxa"/>
            <w:vAlign w:val="center"/>
          </w:tcPr>
          <w:p w:rsidR="00911B96" w:rsidRPr="00467F04" w:rsidRDefault="00911B96" w:rsidP="00911B96">
            <w:pPr>
              <w:widowControl w:val="0"/>
              <w:autoSpaceDE w:val="0"/>
              <w:autoSpaceDN w:val="0"/>
              <w:adjustRightInd w:val="0"/>
              <w:jc w:val="center"/>
              <w:rPr>
                <w:color w:val="000000"/>
                <w:sz w:val="24"/>
                <w:szCs w:val="24"/>
              </w:rPr>
            </w:pPr>
            <w:r>
              <w:rPr>
                <w:color w:val="000000"/>
                <w:sz w:val="24"/>
                <w:szCs w:val="24"/>
              </w:rPr>
              <w:t>0</w:t>
            </w:r>
          </w:p>
        </w:tc>
        <w:tc>
          <w:tcPr>
            <w:tcW w:w="1134" w:type="dxa"/>
            <w:vAlign w:val="center"/>
          </w:tcPr>
          <w:p w:rsidR="00911B96" w:rsidRPr="00467F04" w:rsidRDefault="00911B96" w:rsidP="00911B96">
            <w:pPr>
              <w:widowControl w:val="0"/>
              <w:autoSpaceDE w:val="0"/>
              <w:autoSpaceDN w:val="0"/>
              <w:adjustRightInd w:val="0"/>
              <w:jc w:val="center"/>
              <w:rPr>
                <w:color w:val="000000"/>
                <w:sz w:val="24"/>
                <w:szCs w:val="24"/>
              </w:rPr>
            </w:pPr>
            <w:r>
              <w:rPr>
                <w:color w:val="000000"/>
                <w:sz w:val="24"/>
                <w:szCs w:val="24"/>
              </w:rPr>
              <w:t>0</w:t>
            </w:r>
          </w:p>
        </w:tc>
      </w:tr>
    </w:tbl>
    <w:p w:rsidR="00911B96" w:rsidRPr="00911B96" w:rsidRDefault="00911B96" w:rsidP="00911B96">
      <w:pPr>
        <w:autoSpaceDE w:val="0"/>
        <w:autoSpaceDN w:val="0"/>
        <w:adjustRightInd w:val="0"/>
        <w:ind w:firstLine="720"/>
        <w:jc w:val="both"/>
        <w:rPr>
          <w:sz w:val="28"/>
        </w:rPr>
      </w:pPr>
      <w:r w:rsidRPr="00911B96">
        <w:rPr>
          <w:sz w:val="28"/>
        </w:rPr>
        <w:t>Финансирование муниципальной  Программы планируется по одному разделу местного бюджета – 10 «Социальная политика». Охват населения дополнительными мерами социальной поддержки в 2016 году составит 4764 человека, проживающ</w:t>
      </w:r>
      <w:r w:rsidR="00C7387A">
        <w:rPr>
          <w:sz w:val="28"/>
        </w:rPr>
        <w:t>их</w:t>
      </w:r>
      <w:r w:rsidRPr="00911B96">
        <w:rPr>
          <w:sz w:val="28"/>
        </w:rPr>
        <w:t xml:space="preserve"> в муниципальном образовании «город Саянск».</w:t>
      </w:r>
    </w:p>
    <w:p w:rsidR="00911B96" w:rsidRPr="00911B96" w:rsidRDefault="00911B96" w:rsidP="00E943A0">
      <w:pPr>
        <w:autoSpaceDE w:val="0"/>
        <w:autoSpaceDN w:val="0"/>
        <w:adjustRightInd w:val="0"/>
        <w:ind w:firstLine="720"/>
        <w:jc w:val="both"/>
        <w:rPr>
          <w:sz w:val="28"/>
        </w:rPr>
      </w:pPr>
      <w:r w:rsidRPr="00911B96">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34.</w:t>
      </w:r>
    </w:p>
    <w:p w:rsidR="00911B96" w:rsidRPr="00911B96" w:rsidRDefault="00911B96" w:rsidP="00E943A0">
      <w:pPr>
        <w:autoSpaceDE w:val="0"/>
        <w:autoSpaceDN w:val="0"/>
        <w:adjustRightInd w:val="0"/>
        <w:ind w:firstLine="709"/>
        <w:jc w:val="right"/>
        <w:outlineLvl w:val="0"/>
        <w:rPr>
          <w:sz w:val="28"/>
        </w:rPr>
      </w:pPr>
      <w:r w:rsidRPr="00911B96">
        <w:rPr>
          <w:sz w:val="28"/>
        </w:rPr>
        <w:t>Таблица №</w:t>
      </w:r>
      <w:r w:rsidR="003D5D1A">
        <w:rPr>
          <w:sz w:val="28"/>
        </w:rPr>
        <w:t xml:space="preserve"> 34 (тыс.руб.)</w:t>
      </w:r>
    </w:p>
    <w:tbl>
      <w:tblPr>
        <w:tblW w:w="10248" w:type="dxa"/>
        <w:tblInd w:w="108" w:type="dxa"/>
        <w:tblLook w:val="04A0"/>
      </w:tblPr>
      <w:tblGrid>
        <w:gridCol w:w="6237"/>
        <w:gridCol w:w="1261"/>
        <w:gridCol w:w="1401"/>
        <w:gridCol w:w="1349"/>
      </w:tblGrid>
      <w:tr w:rsidR="00911B96" w:rsidRPr="009844F1" w:rsidTr="00E943A0">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9844F1" w:rsidRDefault="00911B96" w:rsidP="00E943A0">
            <w:pPr>
              <w:widowControl w:val="0"/>
              <w:autoSpaceDE w:val="0"/>
              <w:autoSpaceDN w:val="0"/>
              <w:adjustRightInd w:val="0"/>
              <w:jc w:val="center"/>
              <w:rPr>
                <w:color w:val="000000"/>
                <w:sz w:val="24"/>
                <w:szCs w:val="24"/>
              </w:rPr>
            </w:pPr>
            <w:r w:rsidRPr="009844F1">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9844F1" w:rsidRDefault="00911B96" w:rsidP="00E943A0">
            <w:pPr>
              <w:widowControl w:val="0"/>
              <w:autoSpaceDE w:val="0"/>
              <w:autoSpaceDN w:val="0"/>
              <w:adjustRightInd w:val="0"/>
              <w:jc w:val="center"/>
              <w:rPr>
                <w:color w:val="000000"/>
                <w:sz w:val="24"/>
                <w:szCs w:val="24"/>
              </w:rPr>
            </w:pPr>
            <w:r w:rsidRPr="009844F1">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9844F1" w:rsidRDefault="00911B96" w:rsidP="00E943A0">
            <w:pPr>
              <w:widowControl w:val="0"/>
              <w:autoSpaceDE w:val="0"/>
              <w:autoSpaceDN w:val="0"/>
              <w:adjustRightInd w:val="0"/>
              <w:jc w:val="center"/>
              <w:rPr>
                <w:color w:val="000000"/>
                <w:sz w:val="24"/>
                <w:szCs w:val="24"/>
              </w:rPr>
            </w:pPr>
            <w:r w:rsidRPr="009844F1">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9844F1" w:rsidRDefault="00911B96" w:rsidP="00E943A0">
            <w:pPr>
              <w:widowControl w:val="0"/>
              <w:autoSpaceDE w:val="0"/>
              <w:autoSpaceDN w:val="0"/>
              <w:adjustRightInd w:val="0"/>
              <w:jc w:val="center"/>
              <w:rPr>
                <w:color w:val="000000"/>
                <w:sz w:val="24"/>
                <w:szCs w:val="24"/>
              </w:rPr>
            </w:pPr>
            <w:r w:rsidRPr="009844F1">
              <w:rPr>
                <w:color w:val="000000"/>
                <w:sz w:val="24"/>
                <w:szCs w:val="24"/>
              </w:rPr>
              <w:t>Структура, %</w:t>
            </w:r>
          </w:p>
        </w:tc>
      </w:tr>
      <w:tr w:rsidR="00911B96" w:rsidRPr="00551730" w:rsidTr="00E943A0">
        <w:trPr>
          <w:trHeight w:val="49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844F1" w:rsidRDefault="00911B96" w:rsidP="00911B96">
            <w:pPr>
              <w:rPr>
                <w:color w:val="000000"/>
                <w:sz w:val="24"/>
                <w:szCs w:val="24"/>
              </w:rPr>
            </w:pPr>
            <w:r w:rsidRPr="009844F1">
              <w:rPr>
                <w:color w:val="000000"/>
                <w:sz w:val="24"/>
                <w:szCs w:val="24"/>
              </w:rPr>
              <w:t>Закупка товаров, работ и услуг для обеспечения госуда</w:t>
            </w:r>
            <w:r w:rsidRPr="009844F1">
              <w:rPr>
                <w:color w:val="000000"/>
                <w:sz w:val="24"/>
                <w:szCs w:val="24"/>
              </w:rPr>
              <w:t>р</w:t>
            </w:r>
            <w:r w:rsidRPr="009844F1">
              <w:rPr>
                <w:color w:val="000000"/>
                <w:sz w:val="24"/>
                <w:szCs w:val="24"/>
              </w:rPr>
              <w:t>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sidRPr="009844F1">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4240</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59,9</w:t>
            </w:r>
          </w:p>
        </w:tc>
      </w:tr>
      <w:tr w:rsidR="00911B96" w:rsidRPr="00551730" w:rsidTr="00E943A0">
        <w:trPr>
          <w:trHeight w:val="403"/>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A45591" w:rsidRDefault="00911B96" w:rsidP="00911B96">
            <w:pPr>
              <w:rPr>
                <w:color w:val="000000"/>
                <w:sz w:val="24"/>
                <w:szCs w:val="24"/>
              </w:rPr>
            </w:pPr>
            <w:r w:rsidRPr="00A45591">
              <w:rPr>
                <w:color w:val="000000"/>
                <w:sz w:val="24"/>
                <w:szCs w:val="24"/>
              </w:rPr>
              <w:t>Социальное обеспечение и иные выплаты населению</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A45591" w:rsidRDefault="00911B96" w:rsidP="00911B96">
            <w:pPr>
              <w:jc w:val="center"/>
              <w:rPr>
                <w:color w:val="000000"/>
                <w:sz w:val="24"/>
                <w:szCs w:val="24"/>
              </w:rPr>
            </w:pPr>
            <w:r w:rsidRPr="00A45591">
              <w:rPr>
                <w:color w:val="000000"/>
                <w:sz w:val="24"/>
                <w:szCs w:val="24"/>
              </w:rPr>
              <w:t>300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A45591" w:rsidRDefault="00911B96" w:rsidP="00911B96">
            <w:pPr>
              <w:jc w:val="center"/>
              <w:rPr>
                <w:color w:val="000000"/>
                <w:sz w:val="24"/>
                <w:szCs w:val="24"/>
              </w:rPr>
            </w:pPr>
            <w:r w:rsidRPr="00A45591">
              <w:rPr>
                <w:color w:val="000000"/>
                <w:sz w:val="24"/>
                <w:szCs w:val="24"/>
              </w:rPr>
              <w:t>1651</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23,3</w:t>
            </w:r>
          </w:p>
        </w:tc>
      </w:tr>
      <w:tr w:rsidR="00911B96" w:rsidRPr="00551730" w:rsidTr="00E943A0">
        <w:trPr>
          <w:trHeight w:val="7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844F1" w:rsidRDefault="00911B96" w:rsidP="00911B96">
            <w:pPr>
              <w:rPr>
                <w:color w:val="000000"/>
                <w:sz w:val="24"/>
                <w:szCs w:val="24"/>
              </w:rPr>
            </w:pPr>
            <w:r w:rsidRPr="009844F1">
              <w:rPr>
                <w:color w:val="000000"/>
                <w:sz w:val="24"/>
                <w:szCs w:val="24"/>
              </w:rPr>
              <w:t>Предоставление субсидий бюджетным, автономным у</w:t>
            </w:r>
            <w:r w:rsidRPr="009844F1">
              <w:rPr>
                <w:color w:val="000000"/>
                <w:sz w:val="24"/>
                <w:szCs w:val="24"/>
              </w:rPr>
              <w:t>ч</w:t>
            </w:r>
            <w:r w:rsidRPr="009844F1">
              <w:rPr>
                <w:color w:val="000000"/>
                <w:sz w:val="24"/>
                <w:szCs w:val="24"/>
              </w:rPr>
              <w:t>реждениям и иным некоммерческим организациям</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sidRPr="009844F1">
              <w:rPr>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977</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13,8</w:t>
            </w:r>
          </w:p>
        </w:tc>
      </w:tr>
      <w:tr w:rsidR="00911B96" w:rsidRPr="00551730" w:rsidTr="00E943A0">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844F1" w:rsidRDefault="00911B96" w:rsidP="00911B96">
            <w:pPr>
              <w:rPr>
                <w:color w:val="000000"/>
                <w:sz w:val="24"/>
                <w:szCs w:val="24"/>
              </w:rPr>
            </w:pPr>
            <w:r w:rsidRPr="009844F1">
              <w:rPr>
                <w:color w:val="000000"/>
                <w:sz w:val="24"/>
                <w:szCs w:val="24"/>
              </w:rPr>
              <w:t>Иные бюджетные ассигнования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sidRPr="009844F1">
              <w:rPr>
                <w:color w:val="000000"/>
                <w:sz w:val="24"/>
                <w:szCs w:val="24"/>
              </w:rPr>
              <w:t>800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214</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color w:val="000000"/>
                <w:sz w:val="24"/>
                <w:szCs w:val="24"/>
              </w:rPr>
            </w:pPr>
            <w:r>
              <w:rPr>
                <w:color w:val="000000"/>
                <w:sz w:val="24"/>
                <w:szCs w:val="24"/>
              </w:rPr>
              <w:t>3,0</w:t>
            </w:r>
          </w:p>
        </w:tc>
      </w:tr>
      <w:tr w:rsidR="00911B96" w:rsidRPr="00551730" w:rsidTr="00E943A0">
        <w:trPr>
          <w:trHeight w:val="9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11B96" w:rsidRPr="009844F1" w:rsidRDefault="00911B96" w:rsidP="00911B96">
            <w:pPr>
              <w:rPr>
                <w:color w:val="000000"/>
                <w:sz w:val="24"/>
                <w:szCs w:val="24"/>
              </w:rPr>
            </w:pPr>
            <w:r w:rsidRPr="009844F1">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b/>
                <w:bCs/>
                <w:color w:val="000000"/>
                <w:sz w:val="24"/>
                <w:szCs w:val="24"/>
              </w:rPr>
            </w:pPr>
            <w:r w:rsidRPr="009844F1">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b/>
                <w:bCs/>
                <w:color w:val="000000"/>
                <w:sz w:val="24"/>
                <w:szCs w:val="24"/>
              </w:rPr>
            </w:pPr>
            <w:r>
              <w:rPr>
                <w:b/>
                <w:bCs/>
                <w:color w:val="000000"/>
                <w:sz w:val="24"/>
                <w:szCs w:val="24"/>
              </w:rPr>
              <w:t>7082</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844F1" w:rsidRDefault="00911B96" w:rsidP="00911B96">
            <w:pPr>
              <w:jc w:val="center"/>
              <w:rPr>
                <w:b/>
                <w:bCs/>
                <w:color w:val="000000"/>
                <w:sz w:val="24"/>
                <w:szCs w:val="24"/>
              </w:rPr>
            </w:pPr>
            <w:r>
              <w:rPr>
                <w:b/>
                <w:bCs/>
                <w:color w:val="000000"/>
                <w:sz w:val="24"/>
                <w:szCs w:val="24"/>
              </w:rPr>
              <w:t>100</w:t>
            </w:r>
          </w:p>
        </w:tc>
      </w:tr>
    </w:tbl>
    <w:p w:rsidR="00911B96" w:rsidRPr="00911B96" w:rsidRDefault="00911B96" w:rsidP="00911B96">
      <w:pPr>
        <w:autoSpaceDE w:val="0"/>
        <w:autoSpaceDN w:val="0"/>
        <w:adjustRightInd w:val="0"/>
        <w:ind w:firstLine="720"/>
        <w:jc w:val="both"/>
        <w:rPr>
          <w:sz w:val="28"/>
        </w:rPr>
      </w:pPr>
      <w:r w:rsidRPr="00911B96">
        <w:rPr>
          <w:sz w:val="28"/>
        </w:rPr>
        <w:t>В соответствии с Проектом большая часть расходов (4240тыс.руб., или 59,9%) приходится на один вид расходов - закупка товаров, работ и услуг для обеспечения государственных (муниципальных) нужд  (вид расходов 200), для обеспечени</w:t>
      </w:r>
      <w:r w:rsidR="006D6FC5">
        <w:rPr>
          <w:sz w:val="28"/>
        </w:rPr>
        <w:t>я</w:t>
      </w:r>
      <w:r w:rsidRPr="00911B96">
        <w:rPr>
          <w:sz w:val="28"/>
        </w:rPr>
        <w:t xml:space="preserve">  бе</w:t>
      </w:r>
      <w:r w:rsidRPr="00911B96">
        <w:rPr>
          <w:sz w:val="28"/>
        </w:rPr>
        <w:t>с</w:t>
      </w:r>
      <w:r w:rsidRPr="00911B96">
        <w:rPr>
          <w:sz w:val="28"/>
        </w:rPr>
        <w:t>платным питанием обучающихся   из  многодетных и малоимущих семей в общео</w:t>
      </w:r>
      <w:r w:rsidRPr="00911B96">
        <w:rPr>
          <w:sz w:val="28"/>
        </w:rPr>
        <w:t>б</w:t>
      </w:r>
      <w:r w:rsidRPr="00911B96">
        <w:rPr>
          <w:sz w:val="28"/>
        </w:rPr>
        <w:t>разовательных школах.</w:t>
      </w:r>
    </w:p>
    <w:p w:rsidR="00911B96" w:rsidRDefault="00911B96" w:rsidP="00911B96">
      <w:pPr>
        <w:autoSpaceDE w:val="0"/>
        <w:autoSpaceDN w:val="0"/>
        <w:adjustRightInd w:val="0"/>
        <w:ind w:firstLine="720"/>
        <w:jc w:val="both"/>
        <w:rPr>
          <w:szCs w:val="28"/>
        </w:rPr>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t>Муниципальная программа «Молодым семьям – доступное жилье на 2016 – 2020 годы»</w:t>
      </w:r>
      <w:r w:rsidRPr="00911B96">
        <w:rPr>
          <w:color w:val="000000"/>
          <w:sz w:val="28"/>
          <w:szCs w:val="28"/>
        </w:rPr>
        <w:t xml:space="preserve"> </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«Молодым семьям – доступное жилье на 2016 – 2020 годы» утверждена постановлением Администрации городского округа от 24.08.2015г. № 110-37-780-15 (далее – Программа). В Проекте на 2016 год бюдже</w:t>
      </w:r>
      <w:r w:rsidRPr="00911B96">
        <w:rPr>
          <w:sz w:val="28"/>
        </w:rPr>
        <w:t>т</w:t>
      </w:r>
      <w:r w:rsidRPr="00911B96">
        <w:rPr>
          <w:sz w:val="28"/>
        </w:rPr>
        <w:t>ные ассигнования на финансирование Программы запланированы в сумме 5000тыс.руб. (за счет средств местного бюджета), что составляет 28,2% от общего объема финансирования</w:t>
      </w:r>
      <w:r w:rsidR="00446882">
        <w:rPr>
          <w:sz w:val="28"/>
        </w:rPr>
        <w:t xml:space="preserve">, </w:t>
      </w:r>
      <w:r w:rsidR="006D6FC5">
        <w:rPr>
          <w:sz w:val="28"/>
        </w:rPr>
        <w:t xml:space="preserve">предусмотренного паспортом </w:t>
      </w:r>
      <w:r w:rsidRPr="00911B96">
        <w:rPr>
          <w:sz w:val="28"/>
        </w:rPr>
        <w:t>Программы.</w:t>
      </w:r>
    </w:p>
    <w:p w:rsidR="00911B96" w:rsidRPr="00911B96" w:rsidRDefault="00911B96" w:rsidP="00911B96">
      <w:pPr>
        <w:autoSpaceDE w:val="0"/>
        <w:autoSpaceDN w:val="0"/>
        <w:adjustRightInd w:val="0"/>
        <w:ind w:firstLine="720"/>
        <w:jc w:val="both"/>
        <w:rPr>
          <w:sz w:val="28"/>
        </w:rPr>
      </w:pPr>
      <w:r w:rsidRPr="00911B96">
        <w:rPr>
          <w:sz w:val="28"/>
        </w:rPr>
        <w:t xml:space="preserve">Целью Программы является  обеспечение </w:t>
      </w:r>
      <w:r w:rsidR="00C7387A" w:rsidRPr="00911B96">
        <w:rPr>
          <w:sz w:val="28"/>
        </w:rPr>
        <w:t xml:space="preserve">доступным жильем </w:t>
      </w:r>
      <w:r w:rsidRPr="00911B96">
        <w:rPr>
          <w:sz w:val="28"/>
        </w:rPr>
        <w:t>молодых семей,  признанных в установленном порядке</w:t>
      </w:r>
      <w:r w:rsidR="005C00D9">
        <w:rPr>
          <w:sz w:val="28"/>
        </w:rPr>
        <w:t>,</w:t>
      </w:r>
      <w:r w:rsidRPr="00911B96">
        <w:rPr>
          <w:sz w:val="28"/>
        </w:rPr>
        <w:t xml:space="preserve"> нуждающимися в улучшении жилищных у</w:t>
      </w:r>
      <w:r w:rsidRPr="00911B96">
        <w:rPr>
          <w:sz w:val="28"/>
        </w:rPr>
        <w:t>с</w:t>
      </w:r>
      <w:r w:rsidRPr="00911B96">
        <w:rPr>
          <w:sz w:val="28"/>
        </w:rPr>
        <w:t>ловий, в муниципальном образовании «город Саянск»</w:t>
      </w:r>
      <w:r w:rsidR="00C7387A">
        <w:rPr>
          <w:sz w:val="28"/>
        </w:rPr>
        <w:t>.</w:t>
      </w:r>
    </w:p>
    <w:p w:rsidR="00911B96" w:rsidRPr="00911B96" w:rsidRDefault="00911B96" w:rsidP="00911B96">
      <w:pPr>
        <w:autoSpaceDE w:val="0"/>
        <w:autoSpaceDN w:val="0"/>
        <w:adjustRightInd w:val="0"/>
        <w:ind w:firstLine="720"/>
        <w:jc w:val="both"/>
        <w:rPr>
          <w:sz w:val="28"/>
        </w:rPr>
      </w:pPr>
      <w:r w:rsidRPr="00911B96">
        <w:rPr>
          <w:sz w:val="28"/>
        </w:rPr>
        <w:t xml:space="preserve">В соответствии с </w:t>
      </w:r>
      <w:r w:rsidR="006D6FC5">
        <w:rPr>
          <w:sz w:val="28"/>
        </w:rPr>
        <w:t>П</w:t>
      </w:r>
      <w:r w:rsidRPr="00911B96">
        <w:rPr>
          <w:sz w:val="28"/>
        </w:rPr>
        <w:t>роектом ведомственной структуры расходов местного бюджета, принимаемые бюджетные обязательства по реализации данной Програ</w:t>
      </w:r>
      <w:r w:rsidRPr="00911B96">
        <w:rPr>
          <w:sz w:val="28"/>
        </w:rPr>
        <w:t>м</w:t>
      </w:r>
      <w:r w:rsidRPr="00911B96">
        <w:rPr>
          <w:sz w:val="28"/>
        </w:rPr>
        <w:t>мы  в 2016 году будет исполнять один  ГРБС – Администрация городского окру</w:t>
      </w:r>
      <w:r w:rsidR="00C7387A">
        <w:rPr>
          <w:sz w:val="28"/>
        </w:rPr>
        <w:t>га</w:t>
      </w:r>
      <w:r w:rsidRPr="00911B96">
        <w:rPr>
          <w:sz w:val="28"/>
        </w:rPr>
        <w:t>. В ходе реализации Программы отдельные её мероприятия  могут уточняться, а объёмы их финансирования корректироваться с учётом поступления межбюджетных тран</w:t>
      </w:r>
      <w:r w:rsidRPr="00911B96">
        <w:rPr>
          <w:sz w:val="28"/>
        </w:rPr>
        <w:t>с</w:t>
      </w:r>
      <w:r w:rsidRPr="00911B96">
        <w:rPr>
          <w:sz w:val="28"/>
        </w:rPr>
        <w:t xml:space="preserve">фертов из областного бюджета. </w:t>
      </w:r>
    </w:p>
    <w:p w:rsidR="00911B96" w:rsidRPr="00911B96" w:rsidRDefault="00911B96" w:rsidP="00911B96">
      <w:pPr>
        <w:autoSpaceDE w:val="0"/>
        <w:autoSpaceDN w:val="0"/>
        <w:adjustRightInd w:val="0"/>
        <w:ind w:firstLine="720"/>
        <w:jc w:val="both"/>
        <w:rPr>
          <w:sz w:val="28"/>
        </w:rPr>
      </w:pPr>
      <w:r w:rsidRPr="00911B96">
        <w:rPr>
          <w:sz w:val="28"/>
        </w:rPr>
        <w:t>В очереди</w:t>
      </w:r>
      <w:r w:rsidR="00997A23">
        <w:rPr>
          <w:sz w:val="28"/>
        </w:rPr>
        <w:t xml:space="preserve"> на получение жилья</w:t>
      </w:r>
      <w:r w:rsidRPr="00911B96">
        <w:rPr>
          <w:sz w:val="28"/>
        </w:rPr>
        <w:t xml:space="preserve"> </w:t>
      </w:r>
      <w:r w:rsidR="00C7387A" w:rsidRPr="00911B96">
        <w:rPr>
          <w:sz w:val="28"/>
        </w:rPr>
        <w:t>сто</w:t>
      </w:r>
      <w:r w:rsidR="00997A23">
        <w:rPr>
          <w:sz w:val="28"/>
        </w:rPr>
        <w:t>я</w:t>
      </w:r>
      <w:r w:rsidR="00C7387A" w:rsidRPr="00911B96">
        <w:rPr>
          <w:sz w:val="28"/>
        </w:rPr>
        <w:t xml:space="preserve">т более 450 молодых семей </w:t>
      </w:r>
      <w:r w:rsidRPr="00911B96">
        <w:rPr>
          <w:sz w:val="28"/>
        </w:rPr>
        <w:t>признанны</w:t>
      </w:r>
      <w:r w:rsidR="00C7387A">
        <w:rPr>
          <w:sz w:val="28"/>
        </w:rPr>
        <w:t>х</w:t>
      </w:r>
      <w:r w:rsidRPr="00911B96">
        <w:rPr>
          <w:sz w:val="28"/>
        </w:rPr>
        <w:t xml:space="preserve"> нуждающими</w:t>
      </w:r>
      <w:r w:rsidR="00C7387A">
        <w:rPr>
          <w:sz w:val="28"/>
        </w:rPr>
        <w:t>ся в улучшении жилищных условий</w:t>
      </w:r>
      <w:r w:rsidRPr="00911B96">
        <w:rPr>
          <w:sz w:val="28"/>
        </w:rPr>
        <w:t>. Социальные выплаты на прио</w:t>
      </w:r>
      <w:r w:rsidRPr="00911B96">
        <w:rPr>
          <w:sz w:val="28"/>
        </w:rPr>
        <w:t>б</w:t>
      </w:r>
      <w:r w:rsidRPr="00911B96">
        <w:rPr>
          <w:sz w:val="28"/>
        </w:rPr>
        <w:lastRenderedPageBreak/>
        <w:t>ретение (строительство) жилья в 2016 году</w:t>
      </w:r>
      <w:r w:rsidR="00997A23">
        <w:rPr>
          <w:sz w:val="28"/>
        </w:rPr>
        <w:t>, в соответствии с паспортом Программы,</w:t>
      </w:r>
      <w:r w:rsidRPr="00911B96">
        <w:rPr>
          <w:sz w:val="28"/>
        </w:rPr>
        <w:t xml:space="preserve"> планируется предоставить 30 молодым семьям г.Саянска.</w:t>
      </w:r>
    </w:p>
    <w:p w:rsidR="00911B96" w:rsidRPr="00911B96" w:rsidRDefault="00911B96" w:rsidP="00911B96">
      <w:pPr>
        <w:autoSpaceDE w:val="0"/>
        <w:autoSpaceDN w:val="0"/>
        <w:adjustRightInd w:val="0"/>
        <w:ind w:firstLine="709"/>
        <w:jc w:val="both"/>
        <w:outlineLvl w:val="0"/>
        <w:rPr>
          <w:sz w:val="28"/>
        </w:rPr>
      </w:pPr>
      <w:r w:rsidRPr="00911B96">
        <w:rPr>
          <w:sz w:val="28"/>
        </w:rPr>
        <w:t>Ресурсное обеспечение реализации мероприятий муниципальной программы в разрезе источников финансирования Программы представлено в таблице</w:t>
      </w:r>
      <w:r w:rsidR="003D5D1A">
        <w:rPr>
          <w:sz w:val="28"/>
        </w:rPr>
        <w:t xml:space="preserve"> № 35.</w:t>
      </w:r>
    </w:p>
    <w:p w:rsidR="00911B96" w:rsidRPr="00911B96" w:rsidRDefault="00911B96" w:rsidP="006D6FC5">
      <w:pPr>
        <w:autoSpaceDE w:val="0"/>
        <w:autoSpaceDN w:val="0"/>
        <w:adjustRightInd w:val="0"/>
        <w:ind w:firstLine="709"/>
        <w:jc w:val="right"/>
        <w:outlineLvl w:val="0"/>
        <w:rPr>
          <w:sz w:val="28"/>
        </w:rPr>
      </w:pPr>
      <w:r w:rsidRPr="00911B96">
        <w:rPr>
          <w:sz w:val="28"/>
        </w:rPr>
        <w:t xml:space="preserve">Таблица № </w:t>
      </w:r>
      <w:r w:rsidR="003D5D1A">
        <w:rPr>
          <w:sz w:val="28"/>
        </w:rPr>
        <w:t xml:space="preserve">35 </w:t>
      </w:r>
      <w:r w:rsidRPr="00911B96">
        <w:rPr>
          <w:sz w:val="28"/>
        </w:rPr>
        <w:t>(тыс.руб.)</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159"/>
        <w:gridCol w:w="1843"/>
        <w:gridCol w:w="1384"/>
      </w:tblGrid>
      <w:tr w:rsidR="00911B96" w:rsidRPr="00B71973" w:rsidTr="00E943A0">
        <w:trPr>
          <w:trHeight w:val="276"/>
        </w:trPr>
        <w:tc>
          <w:tcPr>
            <w:tcW w:w="4820" w:type="dxa"/>
            <w:vMerge w:val="restart"/>
            <w:vAlign w:val="center"/>
          </w:tcPr>
          <w:p w:rsidR="00911B96" w:rsidRPr="00AE03FF" w:rsidRDefault="00911B96" w:rsidP="006D6FC5">
            <w:pPr>
              <w:widowControl w:val="0"/>
              <w:autoSpaceDE w:val="0"/>
              <w:autoSpaceDN w:val="0"/>
              <w:adjustRightInd w:val="0"/>
              <w:jc w:val="center"/>
              <w:rPr>
                <w:color w:val="000000"/>
                <w:sz w:val="24"/>
                <w:szCs w:val="24"/>
              </w:rPr>
            </w:pPr>
            <w:r w:rsidRPr="00AE03FF">
              <w:rPr>
                <w:color w:val="000000"/>
                <w:sz w:val="24"/>
                <w:szCs w:val="24"/>
              </w:rPr>
              <w:t>Наименование</w:t>
            </w:r>
          </w:p>
        </w:tc>
        <w:tc>
          <w:tcPr>
            <w:tcW w:w="2159" w:type="dxa"/>
            <w:vMerge w:val="restart"/>
            <w:vAlign w:val="center"/>
          </w:tcPr>
          <w:p w:rsidR="00911B96" w:rsidRPr="00AE03FF" w:rsidRDefault="00911B96" w:rsidP="006D6FC5">
            <w:pPr>
              <w:widowControl w:val="0"/>
              <w:autoSpaceDE w:val="0"/>
              <w:autoSpaceDN w:val="0"/>
              <w:adjustRightInd w:val="0"/>
              <w:jc w:val="center"/>
              <w:rPr>
                <w:color w:val="000000"/>
                <w:sz w:val="24"/>
                <w:szCs w:val="24"/>
              </w:rPr>
            </w:pPr>
            <w:r w:rsidRPr="00AE03FF">
              <w:rPr>
                <w:color w:val="000000"/>
                <w:sz w:val="24"/>
                <w:szCs w:val="24"/>
              </w:rPr>
              <w:t>Расходы, утве</w:t>
            </w:r>
            <w:r w:rsidRPr="00AE03FF">
              <w:rPr>
                <w:color w:val="000000"/>
                <w:sz w:val="24"/>
                <w:szCs w:val="24"/>
              </w:rPr>
              <w:t>р</w:t>
            </w:r>
            <w:r w:rsidRPr="00AE03FF">
              <w:rPr>
                <w:color w:val="000000"/>
                <w:sz w:val="24"/>
                <w:szCs w:val="24"/>
              </w:rPr>
              <w:t>жденные в Па</w:t>
            </w:r>
            <w:r w:rsidRPr="00AE03FF">
              <w:rPr>
                <w:color w:val="000000"/>
                <w:sz w:val="24"/>
                <w:szCs w:val="24"/>
              </w:rPr>
              <w:t>с</w:t>
            </w:r>
            <w:r w:rsidRPr="00AE03FF">
              <w:rPr>
                <w:color w:val="000000"/>
                <w:sz w:val="24"/>
                <w:szCs w:val="24"/>
              </w:rPr>
              <w:t>порте программы</w:t>
            </w:r>
          </w:p>
        </w:tc>
        <w:tc>
          <w:tcPr>
            <w:tcW w:w="1843" w:type="dxa"/>
            <w:vMerge w:val="restart"/>
            <w:vAlign w:val="center"/>
          </w:tcPr>
          <w:p w:rsidR="00911B96" w:rsidRPr="00AE03FF" w:rsidRDefault="00911B96" w:rsidP="006D6FC5">
            <w:pPr>
              <w:widowControl w:val="0"/>
              <w:autoSpaceDE w:val="0"/>
              <w:autoSpaceDN w:val="0"/>
              <w:adjustRightInd w:val="0"/>
              <w:jc w:val="center"/>
              <w:rPr>
                <w:color w:val="000000"/>
                <w:sz w:val="24"/>
                <w:szCs w:val="24"/>
              </w:rPr>
            </w:pPr>
            <w:r w:rsidRPr="00AE03FF">
              <w:rPr>
                <w:color w:val="000000"/>
                <w:sz w:val="24"/>
                <w:szCs w:val="24"/>
              </w:rPr>
              <w:t>Расходы, у</w:t>
            </w:r>
            <w:r w:rsidRPr="00AE03FF">
              <w:rPr>
                <w:color w:val="000000"/>
                <w:sz w:val="24"/>
                <w:szCs w:val="24"/>
              </w:rPr>
              <w:t>т</w:t>
            </w:r>
            <w:r w:rsidRPr="00AE03FF">
              <w:rPr>
                <w:color w:val="000000"/>
                <w:sz w:val="24"/>
                <w:szCs w:val="24"/>
              </w:rPr>
              <w:t>вержденные в Проекте</w:t>
            </w:r>
          </w:p>
        </w:tc>
        <w:tc>
          <w:tcPr>
            <w:tcW w:w="1384" w:type="dxa"/>
            <w:vMerge w:val="restart"/>
          </w:tcPr>
          <w:p w:rsidR="00911B96" w:rsidRPr="00AE03FF" w:rsidRDefault="00911B96" w:rsidP="006D6FC5">
            <w:pPr>
              <w:widowControl w:val="0"/>
              <w:autoSpaceDE w:val="0"/>
              <w:autoSpaceDN w:val="0"/>
              <w:adjustRightInd w:val="0"/>
              <w:jc w:val="center"/>
              <w:rPr>
                <w:color w:val="000000"/>
                <w:sz w:val="24"/>
                <w:szCs w:val="24"/>
              </w:rPr>
            </w:pPr>
            <w:r w:rsidRPr="00AE03FF">
              <w:rPr>
                <w:color w:val="000000"/>
                <w:sz w:val="24"/>
                <w:szCs w:val="24"/>
              </w:rPr>
              <w:t>% фина</w:t>
            </w:r>
            <w:r w:rsidRPr="00AE03FF">
              <w:rPr>
                <w:color w:val="000000"/>
                <w:sz w:val="24"/>
                <w:szCs w:val="24"/>
              </w:rPr>
              <w:t>н</w:t>
            </w:r>
            <w:r w:rsidRPr="00AE03FF">
              <w:rPr>
                <w:color w:val="000000"/>
                <w:sz w:val="24"/>
                <w:szCs w:val="24"/>
              </w:rPr>
              <w:t>сирования</w:t>
            </w:r>
          </w:p>
        </w:tc>
      </w:tr>
      <w:tr w:rsidR="00911B96" w:rsidRPr="00B71973" w:rsidTr="00E943A0">
        <w:trPr>
          <w:trHeight w:val="276"/>
        </w:trPr>
        <w:tc>
          <w:tcPr>
            <w:tcW w:w="4820" w:type="dxa"/>
            <w:vMerge/>
            <w:vAlign w:val="center"/>
          </w:tcPr>
          <w:p w:rsidR="00911B96" w:rsidRPr="00AE03FF" w:rsidRDefault="00911B96" w:rsidP="006D6FC5">
            <w:pPr>
              <w:widowControl w:val="0"/>
              <w:autoSpaceDE w:val="0"/>
              <w:autoSpaceDN w:val="0"/>
              <w:adjustRightInd w:val="0"/>
              <w:jc w:val="center"/>
              <w:rPr>
                <w:color w:val="000000"/>
                <w:sz w:val="24"/>
                <w:szCs w:val="24"/>
              </w:rPr>
            </w:pPr>
          </w:p>
        </w:tc>
        <w:tc>
          <w:tcPr>
            <w:tcW w:w="2159" w:type="dxa"/>
            <w:vMerge/>
            <w:vAlign w:val="center"/>
          </w:tcPr>
          <w:p w:rsidR="00911B96" w:rsidRPr="00AE03FF" w:rsidRDefault="00911B96" w:rsidP="006D6FC5">
            <w:pPr>
              <w:widowControl w:val="0"/>
              <w:autoSpaceDE w:val="0"/>
              <w:autoSpaceDN w:val="0"/>
              <w:adjustRightInd w:val="0"/>
              <w:jc w:val="center"/>
              <w:rPr>
                <w:color w:val="000000"/>
                <w:sz w:val="24"/>
                <w:szCs w:val="24"/>
              </w:rPr>
            </w:pPr>
          </w:p>
        </w:tc>
        <w:tc>
          <w:tcPr>
            <w:tcW w:w="1843" w:type="dxa"/>
            <w:vMerge/>
            <w:vAlign w:val="center"/>
          </w:tcPr>
          <w:p w:rsidR="00911B96" w:rsidRPr="00AE03FF" w:rsidRDefault="00911B96" w:rsidP="006D6FC5">
            <w:pPr>
              <w:widowControl w:val="0"/>
              <w:autoSpaceDE w:val="0"/>
              <w:autoSpaceDN w:val="0"/>
              <w:adjustRightInd w:val="0"/>
              <w:jc w:val="center"/>
              <w:rPr>
                <w:color w:val="000000"/>
                <w:sz w:val="24"/>
                <w:szCs w:val="24"/>
              </w:rPr>
            </w:pPr>
          </w:p>
        </w:tc>
        <w:tc>
          <w:tcPr>
            <w:tcW w:w="1384" w:type="dxa"/>
            <w:vMerge/>
          </w:tcPr>
          <w:p w:rsidR="00911B96" w:rsidRPr="00AE03FF" w:rsidRDefault="00911B96" w:rsidP="006D6FC5">
            <w:pPr>
              <w:widowControl w:val="0"/>
              <w:autoSpaceDE w:val="0"/>
              <w:autoSpaceDN w:val="0"/>
              <w:adjustRightInd w:val="0"/>
              <w:jc w:val="center"/>
              <w:rPr>
                <w:color w:val="000000"/>
                <w:sz w:val="24"/>
                <w:szCs w:val="24"/>
              </w:rPr>
            </w:pPr>
          </w:p>
        </w:tc>
      </w:tr>
      <w:tr w:rsidR="00911B96" w:rsidRPr="00B71973" w:rsidTr="00E943A0">
        <w:tc>
          <w:tcPr>
            <w:tcW w:w="4820" w:type="dxa"/>
          </w:tcPr>
          <w:p w:rsidR="00911B96" w:rsidRPr="00AE03FF" w:rsidRDefault="00911B96" w:rsidP="006D6FC5">
            <w:pPr>
              <w:widowControl w:val="0"/>
              <w:autoSpaceDE w:val="0"/>
              <w:autoSpaceDN w:val="0"/>
              <w:adjustRightInd w:val="0"/>
              <w:jc w:val="both"/>
              <w:rPr>
                <w:b/>
                <w:color w:val="000000"/>
                <w:sz w:val="24"/>
                <w:szCs w:val="24"/>
              </w:rPr>
            </w:pPr>
            <w:r w:rsidRPr="00AE03FF">
              <w:rPr>
                <w:b/>
                <w:sz w:val="24"/>
                <w:szCs w:val="24"/>
              </w:rPr>
              <w:t>Муниципальная программа «Молодым семьям – доступное жилье на 2016 – 2020 годы», в том числе:</w:t>
            </w:r>
          </w:p>
        </w:tc>
        <w:tc>
          <w:tcPr>
            <w:tcW w:w="2159" w:type="dxa"/>
            <w:vAlign w:val="center"/>
          </w:tcPr>
          <w:p w:rsidR="00911B96" w:rsidRPr="00AE03FF" w:rsidRDefault="00911B96" w:rsidP="006D6FC5">
            <w:pPr>
              <w:widowControl w:val="0"/>
              <w:autoSpaceDE w:val="0"/>
              <w:autoSpaceDN w:val="0"/>
              <w:adjustRightInd w:val="0"/>
              <w:jc w:val="center"/>
              <w:rPr>
                <w:b/>
                <w:color w:val="000000"/>
                <w:sz w:val="24"/>
                <w:szCs w:val="24"/>
              </w:rPr>
            </w:pPr>
            <w:r w:rsidRPr="00AE03FF">
              <w:rPr>
                <w:b/>
                <w:color w:val="000000"/>
                <w:sz w:val="24"/>
                <w:szCs w:val="24"/>
              </w:rPr>
              <w:t>17700</w:t>
            </w:r>
          </w:p>
        </w:tc>
        <w:tc>
          <w:tcPr>
            <w:tcW w:w="1843" w:type="dxa"/>
            <w:vAlign w:val="center"/>
          </w:tcPr>
          <w:p w:rsidR="00911B96" w:rsidRPr="00AE03FF" w:rsidRDefault="00911B96" w:rsidP="006D6FC5">
            <w:pPr>
              <w:widowControl w:val="0"/>
              <w:autoSpaceDE w:val="0"/>
              <w:autoSpaceDN w:val="0"/>
              <w:adjustRightInd w:val="0"/>
              <w:jc w:val="center"/>
              <w:rPr>
                <w:b/>
                <w:color w:val="000000"/>
                <w:sz w:val="24"/>
                <w:szCs w:val="24"/>
              </w:rPr>
            </w:pPr>
            <w:r w:rsidRPr="00AE03FF">
              <w:rPr>
                <w:b/>
                <w:color w:val="000000"/>
                <w:sz w:val="24"/>
                <w:szCs w:val="24"/>
              </w:rPr>
              <w:t>5000</w:t>
            </w:r>
          </w:p>
        </w:tc>
        <w:tc>
          <w:tcPr>
            <w:tcW w:w="1384" w:type="dxa"/>
            <w:vAlign w:val="center"/>
          </w:tcPr>
          <w:p w:rsidR="00911B96" w:rsidRPr="00AE03FF" w:rsidRDefault="00911B96" w:rsidP="006D6FC5">
            <w:pPr>
              <w:widowControl w:val="0"/>
              <w:autoSpaceDE w:val="0"/>
              <w:autoSpaceDN w:val="0"/>
              <w:adjustRightInd w:val="0"/>
              <w:jc w:val="center"/>
              <w:rPr>
                <w:color w:val="000000"/>
                <w:sz w:val="24"/>
                <w:szCs w:val="24"/>
              </w:rPr>
            </w:pPr>
            <w:r w:rsidRPr="00AE03FF">
              <w:rPr>
                <w:color w:val="000000"/>
                <w:sz w:val="24"/>
                <w:szCs w:val="24"/>
              </w:rPr>
              <w:t>28,2</w:t>
            </w:r>
          </w:p>
        </w:tc>
      </w:tr>
      <w:tr w:rsidR="00911B96" w:rsidRPr="00B71973" w:rsidTr="00E943A0">
        <w:tc>
          <w:tcPr>
            <w:tcW w:w="4820" w:type="dxa"/>
          </w:tcPr>
          <w:p w:rsidR="00911B96" w:rsidRPr="00AE03FF" w:rsidRDefault="00911B96" w:rsidP="00911B96">
            <w:pPr>
              <w:widowControl w:val="0"/>
              <w:autoSpaceDE w:val="0"/>
              <w:autoSpaceDN w:val="0"/>
              <w:adjustRightInd w:val="0"/>
              <w:jc w:val="both"/>
              <w:rPr>
                <w:i/>
                <w:color w:val="000000"/>
                <w:sz w:val="24"/>
                <w:szCs w:val="24"/>
              </w:rPr>
            </w:pPr>
            <w:r w:rsidRPr="00AE03FF">
              <w:rPr>
                <w:i/>
                <w:color w:val="000000"/>
                <w:sz w:val="24"/>
                <w:szCs w:val="24"/>
              </w:rPr>
              <w:t>средства областного и федерального  бюджетов</w:t>
            </w:r>
          </w:p>
        </w:tc>
        <w:tc>
          <w:tcPr>
            <w:tcW w:w="2159"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12700</w:t>
            </w:r>
          </w:p>
        </w:tc>
        <w:tc>
          <w:tcPr>
            <w:tcW w:w="1843"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0</w:t>
            </w:r>
          </w:p>
        </w:tc>
        <w:tc>
          <w:tcPr>
            <w:tcW w:w="1384"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0</w:t>
            </w:r>
          </w:p>
        </w:tc>
      </w:tr>
      <w:tr w:rsidR="00911B96" w:rsidRPr="00B71973" w:rsidTr="00E943A0">
        <w:tc>
          <w:tcPr>
            <w:tcW w:w="4820" w:type="dxa"/>
          </w:tcPr>
          <w:p w:rsidR="00911B96" w:rsidRPr="00AE03FF" w:rsidRDefault="00911B96" w:rsidP="00911B96">
            <w:pPr>
              <w:widowControl w:val="0"/>
              <w:autoSpaceDE w:val="0"/>
              <w:autoSpaceDN w:val="0"/>
              <w:adjustRightInd w:val="0"/>
              <w:jc w:val="both"/>
              <w:rPr>
                <w:i/>
                <w:color w:val="000000"/>
                <w:sz w:val="24"/>
                <w:szCs w:val="24"/>
              </w:rPr>
            </w:pPr>
            <w:r w:rsidRPr="00AE03FF">
              <w:rPr>
                <w:i/>
                <w:color w:val="000000"/>
                <w:sz w:val="24"/>
                <w:szCs w:val="24"/>
              </w:rPr>
              <w:t>средства местного бюджета</w:t>
            </w:r>
          </w:p>
        </w:tc>
        <w:tc>
          <w:tcPr>
            <w:tcW w:w="2159"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5000</w:t>
            </w:r>
          </w:p>
        </w:tc>
        <w:tc>
          <w:tcPr>
            <w:tcW w:w="1843"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5000</w:t>
            </w:r>
          </w:p>
        </w:tc>
        <w:tc>
          <w:tcPr>
            <w:tcW w:w="1384" w:type="dxa"/>
            <w:vAlign w:val="center"/>
          </w:tcPr>
          <w:p w:rsidR="00911B96" w:rsidRPr="00AE03FF" w:rsidRDefault="00911B96" w:rsidP="00911B96">
            <w:pPr>
              <w:widowControl w:val="0"/>
              <w:autoSpaceDE w:val="0"/>
              <w:autoSpaceDN w:val="0"/>
              <w:adjustRightInd w:val="0"/>
              <w:jc w:val="center"/>
              <w:rPr>
                <w:i/>
                <w:color w:val="000000"/>
                <w:sz w:val="24"/>
                <w:szCs w:val="24"/>
              </w:rPr>
            </w:pPr>
            <w:r w:rsidRPr="00AE03FF">
              <w:rPr>
                <w:i/>
                <w:color w:val="000000"/>
                <w:sz w:val="24"/>
                <w:szCs w:val="24"/>
              </w:rPr>
              <w:t>1000</w:t>
            </w:r>
          </w:p>
        </w:tc>
      </w:tr>
    </w:tbl>
    <w:p w:rsidR="00911B96" w:rsidRPr="00911B96" w:rsidRDefault="00911B96" w:rsidP="00911B96">
      <w:pPr>
        <w:ind w:firstLine="708"/>
        <w:jc w:val="both"/>
        <w:rPr>
          <w:sz w:val="28"/>
        </w:rPr>
      </w:pPr>
      <w:r w:rsidRPr="00911B96">
        <w:rPr>
          <w:sz w:val="28"/>
        </w:rPr>
        <w:t>Финансирование муниципальной  Программы планируется по одному разделу местного бюджета – 10 «Социальная политика». В соответствии с Проектом все расходы Программы приходятся на один вид расходов - социальное обеспечение и иные выплаты населению (вид расходов 300).</w:t>
      </w:r>
    </w:p>
    <w:p w:rsidR="00911B96" w:rsidRDefault="00911B96" w:rsidP="00911B96">
      <w:pPr>
        <w:widowControl w:val="0"/>
        <w:autoSpaceDE w:val="0"/>
        <w:autoSpaceDN w:val="0"/>
        <w:adjustRightInd w:val="0"/>
        <w:jc w:val="center"/>
        <w:rPr>
          <w:b/>
          <w:sz w:val="28"/>
          <w:szCs w:val="28"/>
        </w:rPr>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t>Муниципальная программа «Физическая культура, спорт и молодежная пол</w:t>
      </w:r>
      <w:r w:rsidRPr="00911B96">
        <w:rPr>
          <w:b/>
          <w:sz w:val="28"/>
          <w:szCs w:val="28"/>
        </w:rPr>
        <w:t>и</w:t>
      </w:r>
      <w:r w:rsidRPr="00911B96">
        <w:rPr>
          <w:b/>
          <w:sz w:val="28"/>
          <w:szCs w:val="28"/>
        </w:rPr>
        <w:t xml:space="preserve">тика в муниципальном образовании «город Саянск» на 2016 – 2020 годы» </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w:t>
      </w:r>
      <w:r w:rsidR="00C7387A" w:rsidRPr="00C7387A">
        <w:rPr>
          <w:sz w:val="28"/>
        </w:rPr>
        <w:t>Физическая культура, спорт и молодежная пол</w:t>
      </w:r>
      <w:r w:rsidR="00C7387A" w:rsidRPr="00C7387A">
        <w:rPr>
          <w:sz w:val="28"/>
        </w:rPr>
        <w:t>и</w:t>
      </w:r>
      <w:r w:rsidR="00C7387A" w:rsidRPr="00C7387A">
        <w:rPr>
          <w:sz w:val="28"/>
        </w:rPr>
        <w:t>тика в муниципальном образовании «город Саянск» на 2016 – 2020 годы</w:t>
      </w:r>
      <w:r w:rsidRPr="00911B96">
        <w:rPr>
          <w:sz w:val="28"/>
        </w:rPr>
        <w:t>» утвержд</w:t>
      </w:r>
      <w:r w:rsidRPr="00911B96">
        <w:rPr>
          <w:sz w:val="28"/>
        </w:rPr>
        <w:t>е</w:t>
      </w:r>
      <w:r w:rsidRPr="00911B96">
        <w:rPr>
          <w:sz w:val="28"/>
        </w:rPr>
        <w:t xml:space="preserve">на постановлением Администрации городского округа от 27.10.2015г. № 110-37-1063-15 (далее – Программа). В Проекте на 2016 год бюджетные ассигнования на финансирование Программы запланированы в сумме 43638 тыс.руб. (за счет средств местного бюджета), что составляет </w:t>
      </w:r>
      <w:r w:rsidR="00C7387A">
        <w:rPr>
          <w:sz w:val="28"/>
        </w:rPr>
        <w:t>67</w:t>
      </w:r>
      <w:r w:rsidRPr="00911B96">
        <w:rPr>
          <w:sz w:val="28"/>
        </w:rPr>
        <w:t>% от общего объема финансирования</w:t>
      </w:r>
      <w:r w:rsidR="00446882">
        <w:rPr>
          <w:sz w:val="28"/>
        </w:rPr>
        <w:t>,</w:t>
      </w:r>
      <w:r w:rsidRPr="00911B96">
        <w:rPr>
          <w:sz w:val="28"/>
        </w:rPr>
        <w:t xml:space="preserve"> </w:t>
      </w:r>
      <w:r w:rsidR="006D6FC5">
        <w:rPr>
          <w:sz w:val="28"/>
        </w:rPr>
        <w:t>пред</w:t>
      </w:r>
      <w:r w:rsidR="006D6FC5">
        <w:rPr>
          <w:sz w:val="28"/>
        </w:rPr>
        <w:t>у</w:t>
      </w:r>
      <w:r w:rsidR="006D6FC5">
        <w:rPr>
          <w:sz w:val="28"/>
        </w:rPr>
        <w:t xml:space="preserve">смотренного паспортом </w:t>
      </w:r>
      <w:r w:rsidRPr="00911B96">
        <w:rPr>
          <w:sz w:val="28"/>
        </w:rPr>
        <w:t>Программы.</w:t>
      </w:r>
    </w:p>
    <w:p w:rsidR="00911B96" w:rsidRPr="00911B96" w:rsidRDefault="00911B96" w:rsidP="00C7387A">
      <w:pPr>
        <w:pStyle w:val="af7"/>
        <w:ind w:left="34" w:firstLine="675"/>
        <w:jc w:val="both"/>
        <w:rPr>
          <w:sz w:val="28"/>
        </w:rPr>
      </w:pPr>
      <w:r w:rsidRPr="00911B96">
        <w:rPr>
          <w:sz w:val="28"/>
        </w:rPr>
        <w:t>Целями Программы являются  создание условий, обеспечивающих для жит</w:t>
      </w:r>
      <w:r w:rsidRPr="00911B96">
        <w:rPr>
          <w:sz w:val="28"/>
        </w:rPr>
        <w:t>е</w:t>
      </w:r>
      <w:r w:rsidRPr="00911B96">
        <w:rPr>
          <w:sz w:val="28"/>
        </w:rPr>
        <w:t>лей городского округа возможности вести здоровый образ жизни, систематически заниматься физической культурой и спортом, получ</w:t>
      </w:r>
      <w:r w:rsidR="00C7387A">
        <w:rPr>
          <w:sz w:val="28"/>
        </w:rPr>
        <w:t>а</w:t>
      </w:r>
      <w:r w:rsidRPr="00911B96">
        <w:rPr>
          <w:sz w:val="28"/>
        </w:rPr>
        <w:t>ть доступ к развитой спорти</w:t>
      </w:r>
      <w:r w:rsidRPr="00911B96">
        <w:rPr>
          <w:sz w:val="28"/>
        </w:rPr>
        <w:t>в</w:t>
      </w:r>
      <w:r w:rsidRPr="00911B96">
        <w:rPr>
          <w:sz w:val="28"/>
        </w:rPr>
        <w:t>ной инфраструктуре; создание условий для самосовершенствования, формирования мотивации к достижению высоких спортивных результатов, культуры здорового образа жизни, духовно-нравственных качеств, профессионального самоопределения детей и подростков; создание условий для развития потенциала молодежи и его реализации в интересах муниципального образования «город Саянск».</w:t>
      </w:r>
    </w:p>
    <w:p w:rsidR="00911B96" w:rsidRPr="00911B96" w:rsidRDefault="00446882" w:rsidP="00911B96">
      <w:pPr>
        <w:autoSpaceDE w:val="0"/>
        <w:autoSpaceDN w:val="0"/>
        <w:adjustRightInd w:val="0"/>
        <w:ind w:firstLine="709"/>
        <w:jc w:val="both"/>
        <w:outlineLvl w:val="0"/>
        <w:rPr>
          <w:sz w:val="28"/>
        </w:rPr>
      </w:pPr>
      <w:r>
        <w:rPr>
          <w:sz w:val="28"/>
        </w:rPr>
        <w:t>В соответствии с П</w:t>
      </w:r>
      <w:r w:rsidR="00911B96" w:rsidRPr="00911B96">
        <w:rPr>
          <w:sz w:val="28"/>
        </w:rPr>
        <w:t>роектом ведомственной структуры расходов местного бюджета, принимаемые бюджетные обязательства по реализации данной Програ</w:t>
      </w:r>
      <w:r w:rsidR="00911B96" w:rsidRPr="00911B96">
        <w:rPr>
          <w:sz w:val="28"/>
        </w:rPr>
        <w:t>м</w:t>
      </w:r>
      <w:r w:rsidR="00911B96" w:rsidRPr="00911B96">
        <w:rPr>
          <w:sz w:val="28"/>
        </w:rPr>
        <w:t>мы  в 2016 году будет исполнять один  ГРБС –</w:t>
      </w:r>
      <w:r>
        <w:rPr>
          <w:sz w:val="28"/>
        </w:rPr>
        <w:t xml:space="preserve"> </w:t>
      </w:r>
      <w:r w:rsidR="00911B96" w:rsidRPr="00911B96">
        <w:rPr>
          <w:sz w:val="28"/>
        </w:rPr>
        <w:t>Администрация городского округа. В рамках муниципальной Программы планируется направить расходы по 3 подпр</w:t>
      </w:r>
      <w:r w:rsidR="00911B96" w:rsidRPr="00911B96">
        <w:rPr>
          <w:sz w:val="28"/>
        </w:rPr>
        <w:t>о</w:t>
      </w:r>
      <w:r w:rsidR="00911B96" w:rsidRPr="00911B96">
        <w:rPr>
          <w:sz w:val="28"/>
        </w:rPr>
        <w:t>граммам.</w:t>
      </w:r>
    </w:p>
    <w:p w:rsidR="00911B96" w:rsidRPr="00911B96" w:rsidRDefault="00911B96" w:rsidP="00911B96">
      <w:pPr>
        <w:autoSpaceDE w:val="0"/>
        <w:autoSpaceDN w:val="0"/>
        <w:adjustRightInd w:val="0"/>
        <w:ind w:firstLine="709"/>
        <w:jc w:val="both"/>
        <w:outlineLvl w:val="0"/>
        <w:rPr>
          <w:sz w:val="28"/>
        </w:rPr>
      </w:pPr>
      <w:r w:rsidRPr="00911B96">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36.</w:t>
      </w:r>
    </w:p>
    <w:p w:rsidR="00997A23" w:rsidRDefault="00997A23" w:rsidP="00E943A0">
      <w:pPr>
        <w:autoSpaceDE w:val="0"/>
        <w:autoSpaceDN w:val="0"/>
        <w:adjustRightInd w:val="0"/>
        <w:ind w:firstLine="709"/>
        <w:jc w:val="right"/>
        <w:outlineLvl w:val="0"/>
        <w:rPr>
          <w:sz w:val="28"/>
        </w:rPr>
      </w:pPr>
    </w:p>
    <w:p w:rsidR="009F01EC" w:rsidRDefault="009F01EC" w:rsidP="00E943A0">
      <w:pPr>
        <w:autoSpaceDE w:val="0"/>
        <w:autoSpaceDN w:val="0"/>
        <w:adjustRightInd w:val="0"/>
        <w:ind w:firstLine="709"/>
        <w:jc w:val="right"/>
        <w:outlineLvl w:val="0"/>
        <w:rPr>
          <w:sz w:val="28"/>
        </w:rPr>
      </w:pPr>
    </w:p>
    <w:p w:rsidR="00997A23" w:rsidRDefault="00997A23" w:rsidP="00E943A0">
      <w:pPr>
        <w:autoSpaceDE w:val="0"/>
        <w:autoSpaceDN w:val="0"/>
        <w:adjustRightInd w:val="0"/>
        <w:ind w:firstLine="709"/>
        <w:jc w:val="right"/>
        <w:outlineLvl w:val="0"/>
        <w:rPr>
          <w:sz w:val="28"/>
        </w:rPr>
      </w:pPr>
    </w:p>
    <w:p w:rsidR="00911B96" w:rsidRPr="00911B96" w:rsidRDefault="00911B96" w:rsidP="00E943A0">
      <w:pPr>
        <w:autoSpaceDE w:val="0"/>
        <w:autoSpaceDN w:val="0"/>
        <w:adjustRightInd w:val="0"/>
        <w:ind w:firstLine="709"/>
        <w:jc w:val="right"/>
        <w:outlineLvl w:val="0"/>
        <w:rPr>
          <w:sz w:val="28"/>
        </w:rPr>
      </w:pPr>
      <w:r w:rsidRPr="00911B96">
        <w:rPr>
          <w:sz w:val="28"/>
        </w:rPr>
        <w:lastRenderedPageBreak/>
        <w:t xml:space="preserve">Таблица № </w:t>
      </w:r>
      <w:r w:rsidR="003D5D1A">
        <w:rPr>
          <w:sz w:val="28"/>
        </w:rPr>
        <w:t xml:space="preserve">36 </w:t>
      </w:r>
      <w:r w:rsidRPr="00911B96">
        <w:rPr>
          <w:sz w:val="28"/>
        </w:rPr>
        <w:t>(тыс.руб.)</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1984"/>
        <w:gridCol w:w="1843"/>
        <w:gridCol w:w="1417"/>
      </w:tblGrid>
      <w:tr w:rsidR="00911B96" w:rsidRPr="00AE03FF" w:rsidTr="003D5D1A">
        <w:trPr>
          <w:trHeight w:val="276"/>
        </w:trPr>
        <w:tc>
          <w:tcPr>
            <w:tcW w:w="5070" w:type="dxa"/>
            <w:vMerge w:val="restart"/>
            <w:vAlign w:val="center"/>
          </w:tcPr>
          <w:p w:rsidR="00911B96" w:rsidRPr="0013564F" w:rsidRDefault="00911B96" w:rsidP="00E943A0">
            <w:pPr>
              <w:widowControl w:val="0"/>
              <w:autoSpaceDE w:val="0"/>
              <w:autoSpaceDN w:val="0"/>
              <w:adjustRightInd w:val="0"/>
              <w:jc w:val="center"/>
              <w:rPr>
                <w:color w:val="000000"/>
                <w:sz w:val="24"/>
                <w:szCs w:val="24"/>
              </w:rPr>
            </w:pPr>
            <w:r w:rsidRPr="0013564F">
              <w:rPr>
                <w:color w:val="000000"/>
                <w:sz w:val="24"/>
                <w:szCs w:val="24"/>
              </w:rPr>
              <w:t>Наименование</w:t>
            </w:r>
          </w:p>
        </w:tc>
        <w:tc>
          <w:tcPr>
            <w:tcW w:w="1984" w:type="dxa"/>
            <w:vMerge w:val="restart"/>
            <w:vAlign w:val="center"/>
          </w:tcPr>
          <w:p w:rsidR="00911B96" w:rsidRPr="0013564F" w:rsidRDefault="00911B96" w:rsidP="00E943A0">
            <w:pPr>
              <w:widowControl w:val="0"/>
              <w:autoSpaceDE w:val="0"/>
              <w:autoSpaceDN w:val="0"/>
              <w:adjustRightInd w:val="0"/>
              <w:jc w:val="center"/>
              <w:rPr>
                <w:color w:val="000000"/>
                <w:sz w:val="24"/>
                <w:szCs w:val="24"/>
              </w:rPr>
            </w:pPr>
            <w:r w:rsidRPr="0013564F">
              <w:rPr>
                <w:color w:val="000000"/>
                <w:sz w:val="24"/>
                <w:szCs w:val="24"/>
              </w:rPr>
              <w:t>Расходы, утве</w:t>
            </w:r>
            <w:r w:rsidRPr="0013564F">
              <w:rPr>
                <w:color w:val="000000"/>
                <w:sz w:val="24"/>
                <w:szCs w:val="24"/>
              </w:rPr>
              <w:t>р</w:t>
            </w:r>
            <w:r w:rsidRPr="0013564F">
              <w:rPr>
                <w:color w:val="000000"/>
                <w:sz w:val="24"/>
                <w:szCs w:val="24"/>
              </w:rPr>
              <w:t>жденные в Па</w:t>
            </w:r>
            <w:r w:rsidRPr="0013564F">
              <w:rPr>
                <w:color w:val="000000"/>
                <w:sz w:val="24"/>
                <w:szCs w:val="24"/>
              </w:rPr>
              <w:t>с</w:t>
            </w:r>
            <w:r w:rsidRPr="0013564F">
              <w:rPr>
                <w:color w:val="000000"/>
                <w:sz w:val="24"/>
                <w:szCs w:val="24"/>
              </w:rPr>
              <w:t>порте програ</w:t>
            </w:r>
            <w:r w:rsidRPr="0013564F">
              <w:rPr>
                <w:color w:val="000000"/>
                <w:sz w:val="24"/>
                <w:szCs w:val="24"/>
              </w:rPr>
              <w:t>м</w:t>
            </w:r>
            <w:r w:rsidRPr="0013564F">
              <w:rPr>
                <w:color w:val="000000"/>
                <w:sz w:val="24"/>
                <w:szCs w:val="24"/>
              </w:rPr>
              <w:t>мы</w:t>
            </w:r>
          </w:p>
        </w:tc>
        <w:tc>
          <w:tcPr>
            <w:tcW w:w="1843" w:type="dxa"/>
            <w:vMerge w:val="restart"/>
            <w:vAlign w:val="center"/>
          </w:tcPr>
          <w:p w:rsidR="00911B96" w:rsidRPr="0013564F" w:rsidRDefault="00911B96" w:rsidP="00E943A0">
            <w:pPr>
              <w:widowControl w:val="0"/>
              <w:autoSpaceDE w:val="0"/>
              <w:autoSpaceDN w:val="0"/>
              <w:adjustRightInd w:val="0"/>
              <w:jc w:val="center"/>
              <w:rPr>
                <w:color w:val="000000"/>
                <w:sz w:val="24"/>
                <w:szCs w:val="24"/>
              </w:rPr>
            </w:pPr>
            <w:r w:rsidRPr="0013564F">
              <w:rPr>
                <w:color w:val="000000"/>
                <w:sz w:val="24"/>
                <w:szCs w:val="24"/>
              </w:rPr>
              <w:t>Расходы, у</w:t>
            </w:r>
            <w:r w:rsidRPr="0013564F">
              <w:rPr>
                <w:color w:val="000000"/>
                <w:sz w:val="24"/>
                <w:szCs w:val="24"/>
              </w:rPr>
              <w:t>т</w:t>
            </w:r>
            <w:r w:rsidRPr="0013564F">
              <w:rPr>
                <w:color w:val="000000"/>
                <w:sz w:val="24"/>
                <w:szCs w:val="24"/>
              </w:rPr>
              <w:t>вержденные в Проекте</w:t>
            </w:r>
          </w:p>
        </w:tc>
        <w:tc>
          <w:tcPr>
            <w:tcW w:w="1417" w:type="dxa"/>
            <w:vMerge w:val="restart"/>
          </w:tcPr>
          <w:p w:rsidR="00911B96" w:rsidRPr="0013564F" w:rsidRDefault="00911B96" w:rsidP="00E943A0">
            <w:pPr>
              <w:widowControl w:val="0"/>
              <w:autoSpaceDE w:val="0"/>
              <w:autoSpaceDN w:val="0"/>
              <w:adjustRightInd w:val="0"/>
              <w:jc w:val="center"/>
              <w:rPr>
                <w:color w:val="000000"/>
                <w:sz w:val="24"/>
                <w:szCs w:val="24"/>
              </w:rPr>
            </w:pPr>
            <w:r w:rsidRPr="0013564F">
              <w:rPr>
                <w:color w:val="000000"/>
                <w:sz w:val="24"/>
                <w:szCs w:val="24"/>
              </w:rPr>
              <w:t>% фина</w:t>
            </w:r>
            <w:r w:rsidRPr="0013564F">
              <w:rPr>
                <w:color w:val="000000"/>
                <w:sz w:val="24"/>
                <w:szCs w:val="24"/>
              </w:rPr>
              <w:t>н</w:t>
            </w:r>
            <w:r w:rsidRPr="0013564F">
              <w:rPr>
                <w:color w:val="000000"/>
                <w:sz w:val="24"/>
                <w:szCs w:val="24"/>
              </w:rPr>
              <w:t>сирования</w:t>
            </w:r>
          </w:p>
        </w:tc>
      </w:tr>
      <w:tr w:rsidR="00911B96" w:rsidRPr="00AE03FF" w:rsidTr="003D5D1A">
        <w:trPr>
          <w:trHeight w:val="276"/>
        </w:trPr>
        <w:tc>
          <w:tcPr>
            <w:tcW w:w="5070"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1984"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1843"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1417" w:type="dxa"/>
            <w:vMerge/>
          </w:tcPr>
          <w:p w:rsidR="00911B96" w:rsidRPr="0013564F" w:rsidRDefault="00911B96" w:rsidP="00911B96">
            <w:pPr>
              <w:widowControl w:val="0"/>
              <w:autoSpaceDE w:val="0"/>
              <w:autoSpaceDN w:val="0"/>
              <w:adjustRightInd w:val="0"/>
              <w:jc w:val="center"/>
              <w:rPr>
                <w:color w:val="000000"/>
                <w:sz w:val="24"/>
                <w:szCs w:val="24"/>
              </w:rPr>
            </w:pPr>
          </w:p>
        </w:tc>
      </w:tr>
      <w:tr w:rsidR="00911B96" w:rsidRPr="00AE03FF" w:rsidTr="003D5D1A">
        <w:tc>
          <w:tcPr>
            <w:tcW w:w="5070" w:type="dxa"/>
          </w:tcPr>
          <w:p w:rsidR="00911B96" w:rsidRPr="0013564F" w:rsidRDefault="00911B96" w:rsidP="00911B96">
            <w:pPr>
              <w:widowControl w:val="0"/>
              <w:autoSpaceDE w:val="0"/>
              <w:autoSpaceDN w:val="0"/>
              <w:adjustRightInd w:val="0"/>
              <w:jc w:val="both"/>
              <w:rPr>
                <w:b/>
                <w:sz w:val="24"/>
                <w:szCs w:val="24"/>
              </w:rPr>
            </w:pPr>
            <w:r w:rsidRPr="0013564F">
              <w:rPr>
                <w:b/>
                <w:sz w:val="24"/>
                <w:szCs w:val="24"/>
              </w:rPr>
              <w:t>Муниципальная программа «Физическая культура</w:t>
            </w:r>
            <w:r>
              <w:rPr>
                <w:b/>
                <w:sz w:val="24"/>
                <w:szCs w:val="24"/>
              </w:rPr>
              <w:t xml:space="preserve">, спорт и молодежная политика в </w:t>
            </w:r>
            <w:r w:rsidRPr="0013564F">
              <w:rPr>
                <w:b/>
                <w:sz w:val="24"/>
                <w:szCs w:val="24"/>
              </w:rPr>
              <w:t>муниципальном образовании «город С</w:t>
            </w:r>
            <w:r w:rsidRPr="0013564F">
              <w:rPr>
                <w:b/>
                <w:sz w:val="24"/>
                <w:szCs w:val="24"/>
              </w:rPr>
              <w:t>а</w:t>
            </w:r>
            <w:r w:rsidRPr="0013564F">
              <w:rPr>
                <w:b/>
                <w:sz w:val="24"/>
                <w:szCs w:val="24"/>
              </w:rPr>
              <w:t>янск» на 2016 – 2020 годы», в том числе:</w:t>
            </w:r>
          </w:p>
        </w:tc>
        <w:tc>
          <w:tcPr>
            <w:tcW w:w="1984" w:type="dxa"/>
            <w:vAlign w:val="center"/>
          </w:tcPr>
          <w:p w:rsidR="00911B96" w:rsidRPr="0013564F" w:rsidRDefault="00911B96" w:rsidP="00911B96">
            <w:pPr>
              <w:widowControl w:val="0"/>
              <w:autoSpaceDE w:val="0"/>
              <w:autoSpaceDN w:val="0"/>
              <w:adjustRightInd w:val="0"/>
              <w:jc w:val="center"/>
              <w:rPr>
                <w:b/>
                <w:color w:val="000000"/>
                <w:sz w:val="24"/>
                <w:szCs w:val="24"/>
              </w:rPr>
            </w:pPr>
            <w:r>
              <w:rPr>
                <w:b/>
                <w:color w:val="000000"/>
                <w:sz w:val="24"/>
                <w:szCs w:val="24"/>
              </w:rPr>
              <w:t>65098</w:t>
            </w:r>
          </w:p>
        </w:tc>
        <w:tc>
          <w:tcPr>
            <w:tcW w:w="1843" w:type="dxa"/>
            <w:vAlign w:val="center"/>
          </w:tcPr>
          <w:p w:rsidR="00911B96" w:rsidRPr="0013564F" w:rsidRDefault="00911B96" w:rsidP="00911B96">
            <w:pPr>
              <w:widowControl w:val="0"/>
              <w:autoSpaceDE w:val="0"/>
              <w:autoSpaceDN w:val="0"/>
              <w:adjustRightInd w:val="0"/>
              <w:jc w:val="center"/>
              <w:rPr>
                <w:b/>
                <w:color w:val="000000"/>
                <w:sz w:val="24"/>
                <w:szCs w:val="24"/>
              </w:rPr>
            </w:pPr>
            <w:r w:rsidRPr="0013564F">
              <w:rPr>
                <w:b/>
                <w:color w:val="000000"/>
                <w:sz w:val="24"/>
                <w:szCs w:val="24"/>
              </w:rPr>
              <w:t>43638</w:t>
            </w:r>
          </w:p>
        </w:tc>
        <w:tc>
          <w:tcPr>
            <w:tcW w:w="1417" w:type="dxa"/>
            <w:vAlign w:val="center"/>
          </w:tcPr>
          <w:p w:rsidR="00911B96" w:rsidRPr="0013564F" w:rsidRDefault="00911B96" w:rsidP="00911B96">
            <w:pPr>
              <w:widowControl w:val="0"/>
              <w:autoSpaceDE w:val="0"/>
              <w:autoSpaceDN w:val="0"/>
              <w:adjustRightInd w:val="0"/>
              <w:jc w:val="center"/>
              <w:rPr>
                <w:b/>
                <w:color w:val="000000"/>
                <w:sz w:val="24"/>
                <w:szCs w:val="24"/>
              </w:rPr>
            </w:pPr>
            <w:r>
              <w:rPr>
                <w:b/>
                <w:color w:val="000000"/>
                <w:sz w:val="24"/>
                <w:szCs w:val="24"/>
              </w:rPr>
              <w:t>67</w:t>
            </w:r>
          </w:p>
        </w:tc>
      </w:tr>
      <w:tr w:rsidR="00911B96" w:rsidRPr="00AE03FF" w:rsidTr="003D5D1A">
        <w:tc>
          <w:tcPr>
            <w:tcW w:w="5070" w:type="dxa"/>
          </w:tcPr>
          <w:p w:rsidR="00911B96" w:rsidRPr="0013564F" w:rsidRDefault="00911B96" w:rsidP="00911B96">
            <w:pPr>
              <w:widowControl w:val="0"/>
              <w:autoSpaceDE w:val="0"/>
              <w:autoSpaceDN w:val="0"/>
              <w:adjustRightInd w:val="0"/>
              <w:jc w:val="both"/>
              <w:rPr>
                <w:i/>
                <w:color w:val="000000"/>
                <w:sz w:val="24"/>
                <w:szCs w:val="24"/>
              </w:rPr>
            </w:pPr>
            <w:r w:rsidRPr="0013564F">
              <w:rPr>
                <w:i/>
                <w:color w:val="000000"/>
                <w:sz w:val="24"/>
                <w:szCs w:val="24"/>
              </w:rPr>
              <w:t>средства областного бюджета</w:t>
            </w:r>
          </w:p>
        </w:tc>
        <w:tc>
          <w:tcPr>
            <w:tcW w:w="1984"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c>
          <w:tcPr>
            <w:tcW w:w="1843"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c>
          <w:tcPr>
            <w:tcW w:w="1417"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r>
      <w:tr w:rsidR="00911B96" w:rsidRPr="00AE03FF" w:rsidTr="003D5D1A">
        <w:tc>
          <w:tcPr>
            <w:tcW w:w="5070" w:type="dxa"/>
          </w:tcPr>
          <w:p w:rsidR="00911B96" w:rsidRPr="0013564F" w:rsidRDefault="00911B96" w:rsidP="00911B96">
            <w:pPr>
              <w:widowControl w:val="0"/>
              <w:autoSpaceDE w:val="0"/>
              <w:autoSpaceDN w:val="0"/>
              <w:adjustRightInd w:val="0"/>
              <w:jc w:val="both"/>
              <w:rPr>
                <w:i/>
                <w:color w:val="000000"/>
                <w:sz w:val="24"/>
                <w:szCs w:val="24"/>
              </w:rPr>
            </w:pPr>
            <w:r w:rsidRPr="0013564F">
              <w:rPr>
                <w:i/>
                <w:color w:val="000000"/>
                <w:sz w:val="24"/>
                <w:szCs w:val="24"/>
              </w:rPr>
              <w:t>средства местного бюджета</w:t>
            </w:r>
          </w:p>
        </w:tc>
        <w:tc>
          <w:tcPr>
            <w:tcW w:w="1984" w:type="dxa"/>
            <w:vAlign w:val="center"/>
          </w:tcPr>
          <w:p w:rsidR="00911B96" w:rsidRPr="0013564F" w:rsidRDefault="00911B96" w:rsidP="00911B96">
            <w:pPr>
              <w:widowControl w:val="0"/>
              <w:autoSpaceDE w:val="0"/>
              <w:autoSpaceDN w:val="0"/>
              <w:adjustRightInd w:val="0"/>
              <w:jc w:val="center"/>
              <w:rPr>
                <w:i/>
                <w:color w:val="000000"/>
                <w:sz w:val="24"/>
                <w:szCs w:val="24"/>
              </w:rPr>
            </w:pPr>
            <w:r>
              <w:rPr>
                <w:i/>
                <w:color w:val="000000"/>
                <w:sz w:val="24"/>
                <w:szCs w:val="24"/>
              </w:rPr>
              <w:t>65098</w:t>
            </w:r>
          </w:p>
        </w:tc>
        <w:tc>
          <w:tcPr>
            <w:tcW w:w="1843"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43638</w:t>
            </w:r>
          </w:p>
        </w:tc>
        <w:tc>
          <w:tcPr>
            <w:tcW w:w="1417" w:type="dxa"/>
            <w:vAlign w:val="center"/>
          </w:tcPr>
          <w:p w:rsidR="00911B96" w:rsidRPr="0013564F" w:rsidRDefault="00911B96" w:rsidP="00911B96">
            <w:pPr>
              <w:widowControl w:val="0"/>
              <w:autoSpaceDE w:val="0"/>
              <w:autoSpaceDN w:val="0"/>
              <w:adjustRightInd w:val="0"/>
              <w:jc w:val="center"/>
              <w:rPr>
                <w:i/>
                <w:color w:val="000000"/>
                <w:sz w:val="24"/>
                <w:szCs w:val="24"/>
              </w:rPr>
            </w:pPr>
            <w:r>
              <w:rPr>
                <w:i/>
                <w:color w:val="000000"/>
                <w:sz w:val="24"/>
                <w:szCs w:val="24"/>
              </w:rPr>
              <w:t>67</w:t>
            </w:r>
          </w:p>
        </w:tc>
      </w:tr>
      <w:tr w:rsidR="00911B96" w:rsidRPr="00AE03FF" w:rsidTr="003D5D1A">
        <w:tc>
          <w:tcPr>
            <w:tcW w:w="5070" w:type="dxa"/>
          </w:tcPr>
          <w:p w:rsidR="00911B96" w:rsidRPr="00AE03FF" w:rsidRDefault="00911B96" w:rsidP="00911B96">
            <w:pPr>
              <w:widowControl w:val="0"/>
              <w:autoSpaceDE w:val="0"/>
              <w:autoSpaceDN w:val="0"/>
              <w:adjustRightInd w:val="0"/>
              <w:jc w:val="both"/>
              <w:rPr>
                <w:color w:val="000000"/>
                <w:sz w:val="24"/>
                <w:szCs w:val="24"/>
                <w:highlight w:val="yellow"/>
              </w:rPr>
            </w:pPr>
            <w:r w:rsidRPr="0013564F">
              <w:rPr>
                <w:color w:val="000000"/>
                <w:sz w:val="24"/>
                <w:szCs w:val="24"/>
              </w:rPr>
              <w:t>Подпрограмма 1 «</w:t>
            </w:r>
            <w:r w:rsidRPr="0013564F">
              <w:rPr>
                <w:sz w:val="24"/>
                <w:szCs w:val="24"/>
              </w:rPr>
              <w:t>Развитие</w:t>
            </w:r>
            <w:r w:rsidRPr="00DD3CA5">
              <w:rPr>
                <w:sz w:val="24"/>
                <w:szCs w:val="24"/>
              </w:rPr>
              <w:t xml:space="preserve"> массовой физич</w:t>
            </w:r>
            <w:r w:rsidRPr="00DD3CA5">
              <w:rPr>
                <w:sz w:val="24"/>
                <w:szCs w:val="24"/>
              </w:rPr>
              <w:t>е</w:t>
            </w:r>
            <w:r w:rsidRPr="00DD3CA5">
              <w:rPr>
                <w:sz w:val="24"/>
                <w:szCs w:val="24"/>
              </w:rPr>
              <w:t>ской культуры и спорта</w:t>
            </w:r>
            <w:r>
              <w:rPr>
                <w:sz w:val="24"/>
                <w:szCs w:val="24"/>
              </w:rPr>
              <w:t>»</w:t>
            </w:r>
            <w:r w:rsidRPr="00AE03FF">
              <w:rPr>
                <w:color w:val="000000"/>
                <w:sz w:val="24"/>
                <w:szCs w:val="24"/>
                <w:highlight w:val="yellow"/>
              </w:rPr>
              <w:t xml:space="preserve"> </w:t>
            </w:r>
          </w:p>
        </w:tc>
        <w:tc>
          <w:tcPr>
            <w:tcW w:w="1984" w:type="dxa"/>
            <w:vAlign w:val="center"/>
          </w:tcPr>
          <w:p w:rsidR="00911B96" w:rsidRPr="0013564F" w:rsidRDefault="00911B96" w:rsidP="00911B96">
            <w:pPr>
              <w:widowControl w:val="0"/>
              <w:autoSpaceDE w:val="0"/>
              <w:autoSpaceDN w:val="0"/>
              <w:adjustRightInd w:val="0"/>
              <w:jc w:val="center"/>
              <w:rPr>
                <w:color w:val="000000"/>
                <w:sz w:val="24"/>
                <w:szCs w:val="24"/>
              </w:rPr>
            </w:pPr>
            <w:r>
              <w:rPr>
                <w:color w:val="000000"/>
                <w:sz w:val="24"/>
                <w:szCs w:val="24"/>
              </w:rPr>
              <w:t>26628</w:t>
            </w:r>
          </w:p>
        </w:tc>
        <w:tc>
          <w:tcPr>
            <w:tcW w:w="1843" w:type="dxa"/>
            <w:vAlign w:val="center"/>
          </w:tcPr>
          <w:p w:rsidR="00911B96" w:rsidRPr="00AE03FF" w:rsidRDefault="00911B96" w:rsidP="00911B96">
            <w:pPr>
              <w:widowControl w:val="0"/>
              <w:autoSpaceDE w:val="0"/>
              <w:autoSpaceDN w:val="0"/>
              <w:adjustRightInd w:val="0"/>
              <w:jc w:val="center"/>
              <w:rPr>
                <w:color w:val="000000"/>
                <w:sz w:val="24"/>
                <w:szCs w:val="24"/>
                <w:highlight w:val="yellow"/>
              </w:rPr>
            </w:pPr>
            <w:r w:rsidRPr="0003312D">
              <w:rPr>
                <w:color w:val="000000"/>
                <w:sz w:val="24"/>
                <w:szCs w:val="24"/>
              </w:rPr>
              <w:t>20629</w:t>
            </w:r>
          </w:p>
        </w:tc>
        <w:tc>
          <w:tcPr>
            <w:tcW w:w="1417" w:type="dxa"/>
            <w:shd w:val="clear" w:color="auto" w:fill="auto"/>
            <w:vAlign w:val="center"/>
          </w:tcPr>
          <w:p w:rsidR="00911B96" w:rsidRPr="0003312D" w:rsidRDefault="00911B96" w:rsidP="00911B96">
            <w:pPr>
              <w:widowControl w:val="0"/>
              <w:autoSpaceDE w:val="0"/>
              <w:autoSpaceDN w:val="0"/>
              <w:adjustRightInd w:val="0"/>
              <w:jc w:val="center"/>
              <w:rPr>
                <w:color w:val="000000"/>
                <w:sz w:val="24"/>
                <w:szCs w:val="24"/>
              </w:rPr>
            </w:pPr>
            <w:r w:rsidRPr="0003312D">
              <w:rPr>
                <w:color w:val="000000"/>
                <w:sz w:val="24"/>
                <w:szCs w:val="24"/>
              </w:rPr>
              <w:t>54,2</w:t>
            </w:r>
          </w:p>
        </w:tc>
      </w:tr>
      <w:tr w:rsidR="00911B96" w:rsidRPr="00AE03FF" w:rsidTr="003D5D1A">
        <w:tc>
          <w:tcPr>
            <w:tcW w:w="5070" w:type="dxa"/>
          </w:tcPr>
          <w:p w:rsidR="00911B96" w:rsidRPr="00AE03FF" w:rsidRDefault="00911B96" w:rsidP="00911B96">
            <w:pPr>
              <w:widowControl w:val="0"/>
              <w:autoSpaceDE w:val="0"/>
              <w:autoSpaceDN w:val="0"/>
              <w:adjustRightInd w:val="0"/>
              <w:jc w:val="both"/>
              <w:rPr>
                <w:color w:val="000000"/>
                <w:sz w:val="24"/>
                <w:szCs w:val="24"/>
                <w:highlight w:val="yellow"/>
              </w:rPr>
            </w:pPr>
            <w:r w:rsidRPr="0013564F">
              <w:rPr>
                <w:color w:val="000000"/>
                <w:sz w:val="24"/>
                <w:szCs w:val="24"/>
              </w:rPr>
              <w:t>Подпрограмма 2 «Развитие системы дополн</w:t>
            </w:r>
            <w:r w:rsidRPr="0013564F">
              <w:rPr>
                <w:color w:val="000000"/>
                <w:sz w:val="24"/>
                <w:szCs w:val="24"/>
              </w:rPr>
              <w:t>и</w:t>
            </w:r>
            <w:r w:rsidRPr="0013564F">
              <w:rPr>
                <w:color w:val="000000"/>
                <w:sz w:val="24"/>
                <w:szCs w:val="24"/>
              </w:rPr>
              <w:t>тельного образования детей в учреждении физкультурно-спортивной направленности»</w:t>
            </w:r>
            <w:r>
              <w:rPr>
                <w:color w:val="000000"/>
                <w:sz w:val="24"/>
                <w:szCs w:val="24"/>
              </w:rPr>
              <w:t xml:space="preserve"> </w:t>
            </w:r>
          </w:p>
        </w:tc>
        <w:tc>
          <w:tcPr>
            <w:tcW w:w="1984" w:type="dxa"/>
            <w:vAlign w:val="center"/>
          </w:tcPr>
          <w:p w:rsidR="00911B96" w:rsidRPr="0013564F" w:rsidRDefault="00911B96" w:rsidP="00911B96">
            <w:pPr>
              <w:widowControl w:val="0"/>
              <w:autoSpaceDE w:val="0"/>
              <w:autoSpaceDN w:val="0"/>
              <w:adjustRightInd w:val="0"/>
              <w:jc w:val="center"/>
              <w:rPr>
                <w:color w:val="000000"/>
                <w:sz w:val="24"/>
                <w:szCs w:val="24"/>
              </w:rPr>
            </w:pPr>
            <w:r w:rsidRPr="0013564F">
              <w:rPr>
                <w:color w:val="000000"/>
                <w:sz w:val="24"/>
                <w:szCs w:val="24"/>
              </w:rPr>
              <w:t>38060</w:t>
            </w:r>
          </w:p>
        </w:tc>
        <w:tc>
          <w:tcPr>
            <w:tcW w:w="1843" w:type="dxa"/>
            <w:vAlign w:val="center"/>
          </w:tcPr>
          <w:p w:rsidR="00911B96" w:rsidRPr="0003312D" w:rsidRDefault="00911B96" w:rsidP="00911B96">
            <w:pPr>
              <w:widowControl w:val="0"/>
              <w:autoSpaceDE w:val="0"/>
              <w:autoSpaceDN w:val="0"/>
              <w:adjustRightInd w:val="0"/>
              <w:jc w:val="center"/>
              <w:rPr>
                <w:color w:val="000000"/>
                <w:sz w:val="24"/>
                <w:szCs w:val="24"/>
              </w:rPr>
            </w:pPr>
            <w:r w:rsidRPr="0003312D">
              <w:rPr>
                <w:color w:val="000000"/>
                <w:sz w:val="24"/>
                <w:szCs w:val="24"/>
              </w:rPr>
              <w:t>22904</w:t>
            </w:r>
          </w:p>
        </w:tc>
        <w:tc>
          <w:tcPr>
            <w:tcW w:w="1417" w:type="dxa"/>
            <w:shd w:val="clear" w:color="auto" w:fill="auto"/>
            <w:vAlign w:val="center"/>
          </w:tcPr>
          <w:p w:rsidR="00911B96" w:rsidRPr="0003312D" w:rsidRDefault="00911B96" w:rsidP="00911B96">
            <w:pPr>
              <w:widowControl w:val="0"/>
              <w:autoSpaceDE w:val="0"/>
              <w:autoSpaceDN w:val="0"/>
              <w:adjustRightInd w:val="0"/>
              <w:jc w:val="center"/>
              <w:rPr>
                <w:color w:val="000000"/>
                <w:sz w:val="24"/>
                <w:szCs w:val="24"/>
              </w:rPr>
            </w:pPr>
            <w:r w:rsidRPr="0003312D">
              <w:rPr>
                <w:color w:val="000000"/>
                <w:sz w:val="24"/>
                <w:szCs w:val="24"/>
              </w:rPr>
              <w:t>60,2</w:t>
            </w:r>
          </w:p>
        </w:tc>
      </w:tr>
      <w:tr w:rsidR="00911B96" w:rsidRPr="00AE03FF" w:rsidTr="003D5D1A">
        <w:tc>
          <w:tcPr>
            <w:tcW w:w="5070" w:type="dxa"/>
          </w:tcPr>
          <w:p w:rsidR="00911B96" w:rsidRPr="00AE03FF" w:rsidRDefault="00911B96" w:rsidP="00911B96">
            <w:pPr>
              <w:widowControl w:val="0"/>
              <w:autoSpaceDE w:val="0"/>
              <w:autoSpaceDN w:val="0"/>
              <w:adjustRightInd w:val="0"/>
              <w:jc w:val="both"/>
              <w:rPr>
                <w:color w:val="000000"/>
                <w:sz w:val="24"/>
                <w:szCs w:val="24"/>
                <w:highlight w:val="yellow"/>
              </w:rPr>
            </w:pPr>
            <w:r w:rsidRPr="0013564F">
              <w:rPr>
                <w:color w:val="000000"/>
                <w:sz w:val="24"/>
                <w:szCs w:val="24"/>
              </w:rPr>
              <w:t>Подпрограмма 3 «</w:t>
            </w:r>
            <w:r w:rsidRPr="0013564F">
              <w:rPr>
                <w:sz w:val="24"/>
                <w:szCs w:val="24"/>
              </w:rPr>
              <w:t>Молодежь города</w:t>
            </w:r>
            <w:r>
              <w:rPr>
                <w:sz w:val="24"/>
                <w:szCs w:val="24"/>
              </w:rPr>
              <w:t xml:space="preserve"> Саянска» </w:t>
            </w:r>
          </w:p>
        </w:tc>
        <w:tc>
          <w:tcPr>
            <w:tcW w:w="1984" w:type="dxa"/>
            <w:vAlign w:val="center"/>
          </w:tcPr>
          <w:p w:rsidR="00911B96" w:rsidRPr="0013564F" w:rsidRDefault="00911B96" w:rsidP="00911B96">
            <w:pPr>
              <w:widowControl w:val="0"/>
              <w:autoSpaceDE w:val="0"/>
              <w:autoSpaceDN w:val="0"/>
              <w:adjustRightInd w:val="0"/>
              <w:jc w:val="center"/>
              <w:rPr>
                <w:color w:val="000000"/>
                <w:sz w:val="24"/>
                <w:szCs w:val="24"/>
              </w:rPr>
            </w:pPr>
            <w:r w:rsidRPr="0013564F">
              <w:rPr>
                <w:color w:val="000000"/>
                <w:sz w:val="24"/>
                <w:szCs w:val="24"/>
              </w:rPr>
              <w:t>410</w:t>
            </w:r>
          </w:p>
        </w:tc>
        <w:tc>
          <w:tcPr>
            <w:tcW w:w="1843" w:type="dxa"/>
            <w:vAlign w:val="center"/>
          </w:tcPr>
          <w:p w:rsidR="00911B96" w:rsidRPr="0003312D" w:rsidRDefault="00911B96" w:rsidP="00911B96">
            <w:pPr>
              <w:widowControl w:val="0"/>
              <w:autoSpaceDE w:val="0"/>
              <w:autoSpaceDN w:val="0"/>
              <w:adjustRightInd w:val="0"/>
              <w:jc w:val="center"/>
              <w:rPr>
                <w:color w:val="000000"/>
                <w:sz w:val="24"/>
                <w:szCs w:val="24"/>
              </w:rPr>
            </w:pPr>
            <w:r w:rsidRPr="0003312D">
              <w:rPr>
                <w:color w:val="000000"/>
                <w:sz w:val="24"/>
                <w:szCs w:val="24"/>
              </w:rPr>
              <w:t>105</w:t>
            </w:r>
          </w:p>
        </w:tc>
        <w:tc>
          <w:tcPr>
            <w:tcW w:w="1417" w:type="dxa"/>
            <w:shd w:val="clear" w:color="auto" w:fill="auto"/>
            <w:vAlign w:val="center"/>
          </w:tcPr>
          <w:p w:rsidR="00911B96" w:rsidRPr="0003312D" w:rsidRDefault="00911B96" w:rsidP="00911B96">
            <w:pPr>
              <w:widowControl w:val="0"/>
              <w:autoSpaceDE w:val="0"/>
              <w:autoSpaceDN w:val="0"/>
              <w:adjustRightInd w:val="0"/>
              <w:jc w:val="center"/>
              <w:rPr>
                <w:color w:val="000000"/>
                <w:sz w:val="24"/>
                <w:szCs w:val="24"/>
              </w:rPr>
            </w:pPr>
            <w:r w:rsidRPr="0003312D">
              <w:rPr>
                <w:color w:val="000000"/>
                <w:sz w:val="24"/>
                <w:szCs w:val="24"/>
              </w:rPr>
              <w:t>25,6</w:t>
            </w:r>
          </w:p>
        </w:tc>
      </w:tr>
    </w:tbl>
    <w:p w:rsidR="00911B96" w:rsidRPr="00911B96" w:rsidRDefault="00911B96" w:rsidP="00911B96">
      <w:pPr>
        <w:autoSpaceDE w:val="0"/>
        <w:autoSpaceDN w:val="0"/>
        <w:adjustRightInd w:val="0"/>
        <w:ind w:firstLine="709"/>
        <w:jc w:val="both"/>
        <w:outlineLvl w:val="0"/>
        <w:rPr>
          <w:sz w:val="28"/>
        </w:rPr>
      </w:pPr>
      <w:r w:rsidRPr="00911B96">
        <w:rPr>
          <w:sz w:val="28"/>
        </w:rPr>
        <w:t>Финансирование муниципальной  Программы планируется по двум разделам местного бюджета – 07 «Образование», 11 «Физическая культура и спорт».</w:t>
      </w:r>
    </w:p>
    <w:p w:rsidR="00911B96" w:rsidRPr="00911B96" w:rsidRDefault="00911B96" w:rsidP="00911B96">
      <w:pPr>
        <w:autoSpaceDE w:val="0"/>
        <w:autoSpaceDN w:val="0"/>
        <w:adjustRightInd w:val="0"/>
        <w:ind w:firstLine="709"/>
        <w:jc w:val="both"/>
        <w:outlineLvl w:val="0"/>
        <w:rPr>
          <w:sz w:val="28"/>
        </w:rPr>
      </w:pPr>
      <w:r w:rsidRPr="00911B96">
        <w:rPr>
          <w:sz w:val="28"/>
        </w:rPr>
        <w:t>В рамках принятой Программы  физкультурно-оздоровительные услуги нас</w:t>
      </w:r>
      <w:r w:rsidRPr="00911B96">
        <w:rPr>
          <w:sz w:val="28"/>
        </w:rPr>
        <w:t>е</w:t>
      </w:r>
      <w:r w:rsidRPr="00911B96">
        <w:rPr>
          <w:sz w:val="28"/>
        </w:rPr>
        <w:t>лению города Саянска будут оказывать два муниципальных учреждения физической культуры и спорта – М</w:t>
      </w:r>
      <w:r w:rsidR="00C7387A">
        <w:rPr>
          <w:sz w:val="28"/>
        </w:rPr>
        <w:t>СОУ</w:t>
      </w:r>
      <w:r w:rsidRPr="00911B96">
        <w:rPr>
          <w:sz w:val="28"/>
        </w:rPr>
        <w:t xml:space="preserve"> «Центр физической подготовки «Мегаполис-спорт» и  М</w:t>
      </w:r>
      <w:r w:rsidR="00C7387A">
        <w:rPr>
          <w:sz w:val="28"/>
        </w:rPr>
        <w:t>БОУ ДОД</w:t>
      </w:r>
      <w:r w:rsidRPr="00911B96">
        <w:rPr>
          <w:sz w:val="28"/>
        </w:rPr>
        <w:t xml:space="preserve"> «Детско-юношеская спортивная школа</w:t>
      </w:r>
      <w:r w:rsidR="00C7387A">
        <w:rPr>
          <w:sz w:val="28"/>
        </w:rPr>
        <w:t>»</w:t>
      </w:r>
      <w:r w:rsidRPr="00911B96">
        <w:rPr>
          <w:sz w:val="28"/>
        </w:rPr>
        <w:t>, в оперативном управлении к</w:t>
      </w:r>
      <w:r w:rsidRPr="00911B96">
        <w:rPr>
          <w:sz w:val="28"/>
        </w:rPr>
        <w:t>о</w:t>
      </w:r>
      <w:r w:rsidRPr="00911B96">
        <w:rPr>
          <w:sz w:val="28"/>
        </w:rPr>
        <w:t>торых находятся следующие спортивные объекты: «Городской стадион», «Мегап</w:t>
      </w:r>
      <w:r w:rsidRPr="00911B96">
        <w:rPr>
          <w:sz w:val="28"/>
        </w:rPr>
        <w:t>о</w:t>
      </w:r>
      <w:r w:rsidRPr="00911B96">
        <w:rPr>
          <w:sz w:val="28"/>
        </w:rPr>
        <w:t>лис-спорт», «Дом спорта», плавательные бассейны «Дельфин» и «Золотая рыбка», Центр зимних видов спорта, две лыжные базы, пять детских спортивных клубов по месту жительства. В городе культивируется более 30 видов спорта</w:t>
      </w:r>
      <w:r w:rsidR="003629FC">
        <w:rPr>
          <w:sz w:val="28"/>
        </w:rPr>
        <w:t>. В</w:t>
      </w:r>
      <w:r w:rsidRPr="00911B96">
        <w:rPr>
          <w:sz w:val="28"/>
        </w:rPr>
        <w:t xml:space="preserve"> целом к здор</w:t>
      </w:r>
      <w:r w:rsidRPr="00911B96">
        <w:rPr>
          <w:sz w:val="28"/>
        </w:rPr>
        <w:t>о</w:t>
      </w:r>
      <w:r w:rsidRPr="00911B96">
        <w:rPr>
          <w:sz w:val="28"/>
        </w:rPr>
        <w:t xml:space="preserve">вому и активному образу жизни  будет привлечено более 5000 человек. </w:t>
      </w:r>
    </w:p>
    <w:p w:rsidR="00911B96" w:rsidRPr="00911B96" w:rsidRDefault="00911B96" w:rsidP="00911B96">
      <w:pPr>
        <w:autoSpaceDE w:val="0"/>
        <w:autoSpaceDN w:val="0"/>
        <w:adjustRightInd w:val="0"/>
        <w:ind w:firstLine="709"/>
        <w:jc w:val="both"/>
        <w:outlineLvl w:val="0"/>
        <w:rPr>
          <w:sz w:val="28"/>
        </w:rPr>
      </w:pPr>
      <w:r w:rsidRPr="00911B96">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37.</w:t>
      </w:r>
    </w:p>
    <w:p w:rsidR="00911B96" w:rsidRPr="00911B96" w:rsidRDefault="00911B96" w:rsidP="00911B96">
      <w:pPr>
        <w:autoSpaceDE w:val="0"/>
        <w:autoSpaceDN w:val="0"/>
        <w:adjustRightInd w:val="0"/>
        <w:ind w:firstLine="709"/>
        <w:jc w:val="right"/>
        <w:outlineLvl w:val="0"/>
        <w:rPr>
          <w:sz w:val="28"/>
        </w:rPr>
      </w:pPr>
      <w:r w:rsidRPr="00911B96">
        <w:rPr>
          <w:sz w:val="28"/>
        </w:rPr>
        <w:t>Таблица №</w:t>
      </w:r>
      <w:r w:rsidR="003D5D1A">
        <w:rPr>
          <w:sz w:val="28"/>
        </w:rPr>
        <w:t xml:space="preserve"> 37 (тыс.руб.)</w:t>
      </w:r>
    </w:p>
    <w:tbl>
      <w:tblPr>
        <w:tblW w:w="10248" w:type="dxa"/>
        <w:tblInd w:w="108" w:type="dxa"/>
        <w:tblLook w:val="04A0"/>
      </w:tblPr>
      <w:tblGrid>
        <w:gridCol w:w="6237"/>
        <w:gridCol w:w="1261"/>
        <w:gridCol w:w="1401"/>
        <w:gridCol w:w="1349"/>
      </w:tblGrid>
      <w:tr w:rsidR="00911B96" w:rsidRPr="00AE03FF" w:rsidTr="003D5D1A">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196E5C" w:rsidRDefault="00911B96" w:rsidP="00911B96">
            <w:pPr>
              <w:widowControl w:val="0"/>
              <w:autoSpaceDE w:val="0"/>
              <w:autoSpaceDN w:val="0"/>
              <w:adjustRightInd w:val="0"/>
              <w:jc w:val="center"/>
              <w:rPr>
                <w:color w:val="000000"/>
                <w:sz w:val="24"/>
                <w:szCs w:val="24"/>
              </w:rPr>
            </w:pPr>
            <w:r w:rsidRPr="00196E5C">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196E5C" w:rsidRDefault="00911B96" w:rsidP="00911B96">
            <w:pPr>
              <w:widowControl w:val="0"/>
              <w:autoSpaceDE w:val="0"/>
              <w:autoSpaceDN w:val="0"/>
              <w:adjustRightInd w:val="0"/>
              <w:jc w:val="center"/>
              <w:rPr>
                <w:color w:val="000000"/>
                <w:sz w:val="24"/>
                <w:szCs w:val="24"/>
              </w:rPr>
            </w:pPr>
            <w:r w:rsidRPr="00196E5C">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196E5C" w:rsidRDefault="00911B96" w:rsidP="00911B96">
            <w:pPr>
              <w:widowControl w:val="0"/>
              <w:autoSpaceDE w:val="0"/>
              <w:autoSpaceDN w:val="0"/>
              <w:adjustRightInd w:val="0"/>
              <w:jc w:val="center"/>
              <w:rPr>
                <w:color w:val="000000"/>
                <w:sz w:val="24"/>
                <w:szCs w:val="24"/>
              </w:rPr>
            </w:pPr>
            <w:r w:rsidRPr="00196E5C">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196E5C" w:rsidRDefault="00911B96" w:rsidP="00911B96">
            <w:pPr>
              <w:widowControl w:val="0"/>
              <w:autoSpaceDE w:val="0"/>
              <w:autoSpaceDN w:val="0"/>
              <w:adjustRightInd w:val="0"/>
              <w:jc w:val="center"/>
              <w:rPr>
                <w:color w:val="000000"/>
                <w:sz w:val="24"/>
                <w:szCs w:val="24"/>
              </w:rPr>
            </w:pPr>
            <w:r w:rsidRPr="00196E5C">
              <w:rPr>
                <w:color w:val="000000"/>
                <w:sz w:val="24"/>
                <w:szCs w:val="24"/>
              </w:rPr>
              <w:t>Структура, %</w:t>
            </w:r>
          </w:p>
        </w:tc>
      </w:tr>
      <w:tr w:rsidR="00911B96" w:rsidRPr="00AE03FF" w:rsidTr="003D5D1A">
        <w:trPr>
          <w:trHeight w:val="49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196E5C" w:rsidRDefault="00911B96" w:rsidP="00911B96">
            <w:pPr>
              <w:rPr>
                <w:color w:val="000000"/>
                <w:sz w:val="24"/>
                <w:szCs w:val="24"/>
              </w:rPr>
            </w:pPr>
            <w:r w:rsidRPr="00196E5C">
              <w:rPr>
                <w:color w:val="000000"/>
                <w:sz w:val="24"/>
                <w:szCs w:val="24"/>
              </w:rPr>
              <w:t>Закупка товаров, работ и услуг для обеспечения госуда</w:t>
            </w:r>
            <w:r w:rsidRPr="00196E5C">
              <w:rPr>
                <w:color w:val="000000"/>
                <w:sz w:val="24"/>
                <w:szCs w:val="24"/>
              </w:rPr>
              <w:t>р</w:t>
            </w:r>
            <w:r w:rsidRPr="00196E5C">
              <w:rPr>
                <w:color w:val="000000"/>
                <w:sz w:val="24"/>
                <w:szCs w:val="24"/>
              </w:rPr>
              <w:t>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sidRPr="00196E5C">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sidRPr="00196E5C">
              <w:rPr>
                <w:color w:val="000000"/>
                <w:sz w:val="24"/>
                <w:szCs w:val="24"/>
              </w:rPr>
              <w:t>105</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Pr>
                <w:color w:val="000000"/>
                <w:sz w:val="24"/>
                <w:szCs w:val="24"/>
              </w:rPr>
              <w:t>0,2</w:t>
            </w:r>
          </w:p>
        </w:tc>
      </w:tr>
      <w:tr w:rsidR="00911B96" w:rsidRPr="00AE03FF" w:rsidTr="003D5D1A">
        <w:trPr>
          <w:trHeight w:val="7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196E5C" w:rsidRDefault="00911B96" w:rsidP="00911B96">
            <w:pPr>
              <w:rPr>
                <w:color w:val="000000"/>
                <w:sz w:val="24"/>
                <w:szCs w:val="24"/>
              </w:rPr>
            </w:pPr>
            <w:r w:rsidRPr="00196E5C">
              <w:rPr>
                <w:color w:val="000000"/>
                <w:sz w:val="24"/>
                <w:szCs w:val="24"/>
              </w:rPr>
              <w:t>Предоставление субсидий бюджетным, автономным у</w:t>
            </w:r>
            <w:r w:rsidRPr="00196E5C">
              <w:rPr>
                <w:color w:val="000000"/>
                <w:sz w:val="24"/>
                <w:szCs w:val="24"/>
              </w:rPr>
              <w:t>ч</w:t>
            </w:r>
            <w:r w:rsidRPr="00196E5C">
              <w:rPr>
                <w:color w:val="000000"/>
                <w:sz w:val="24"/>
                <w:szCs w:val="24"/>
              </w:rPr>
              <w:t>реждениям и иным некоммерческим организациям</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sidRPr="00196E5C">
              <w:rPr>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sidRPr="00196E5C">
              <w:rPr>
                <w:color w:val="000000"/>
                <w:sz w:val="24"/>
                <w:szCs w:val="24"/>
              </w:rPr>
              <w:t>43533</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color w:val="000000"/>
                <w:sz w:val="24"/>
                <w:szCs w:val="24"/>
              </w:rPr>
            </w:pPr>
            <w:r>
              <w:rPr>
                <w:color w:val="000000"/>
                <w:sz w:val="24"/>
                <w:szCs w:val="24"/>
              </w:rPr>
              <w:t>99,8</w:t>
            </w:r>
          </w:p>
        </w:tc>
      </w:tr>
      <w:tr w:rsidR="00911B96" w:rsidRPr="00AE03FF" w:rsidTr="003D5D1A">
        <w:trPr>
          <w:trHeight w:val="9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11B96" w:rsidRPr="00196E5C" w:rsidRDefault="00911B96" w:rsidP="00911B96">
            <w:pPr>
              <w:rPr>
                <w:color w:val="000000"/>
                <w:sz w:val="24"/>
                <w:szCs w:val="24"/>
              </w:rPr>
            </w:pPr>
            <w:r w:rsidRPr="00196E5C">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b/>
                <w:bCs/>
                <w:color w:val="000000"/>
                <w:sz w:val="24"/>
                <w:szCs w:val="24"/>
              </w:rPr>
            </w:pPr>
            <w:r w:rsidRPr="00196E5C">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b/>
                <w:bCs/>
                <w:color w:val="000000"/>
                <w:sz w:val="24"/>
                <w:szCs w:val="24"/>
              </w:rPr>
            </w:pPr>
            <w:r w:rsidRPr="00196E5C">
              <w:rPr>
                <w:b/>
                <w:bCs/>
                <w:color w:val="000000"/>
                <w:sz w:val="24"/>
                <w:szCs w:val="24"/>
              </w:rPr>
              <w:t>43638</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196E5C" w:rsidRDefault="00911B96" w:rsidP="00911B96">
            <w:pPr>
              <w:jc w:val="center"/>
              <w:rPr>
                <w:b/>
                <w:bCs/>
                <w:color w:val="000000"/>
                <w:sz w:val="24"/>
                <w:szCs w:val="24"/>
              </w:rPr>
            </w:pPr>
            <w:r w:rsidRPr="00196E5C">
              <w:rPr>
                <w:b/>
                <w:bCs/>
                <w:color w:val="000000"/>
                <w:sz w:val="24"/>
                <w:szCs w:val="24"/>
              </w:rPr>
              <w:t>100,0</w:t>
            </w:r>
          </w:p>
        </w:tc>
      </w:tr>
    </w:tbl>
    <w:p w:rsidR="00911B96" w:rsidRPr="00911B96" w:rsidRDefault="00911B96" w:rsidP="00911B96">
      <w:pPr>
        <w:autoSpaceDE w:val="0"/>
        <w:autoSpaceDN w:val="0"/>
        <w:adjustRightInd w:val="0"/>
        <w:ind w:firstLine="720"/>
        <w:jc w:val="both"/>
        <w:rPr>
          <w:sz w:val="28"/>
        </w:rPr>
      </w:pPr>
      <w:r w:rsidRPr="00911B96">
        <w:rPr>
          <w:sz w:val="28"/>
        </w:rPr>
        <w:t>В соответствии с Проектом основная  часть расходов (43533 тыс.руб., или 99,8%) приходится на один вид расходов - предоставление субсидий бюджетным, автономным учреждениям и иным некоммерческим организациям (вид расходов 600).</w:t>
      </w:r>
    </w:p>
    <w:p w:rsidR="009B762E" w:rsidRDefault="009B762E" w:rsidP="00911B96">
      <w:pPr>
        <w:widowControl w:val="0"/>
        <w:autoSpaceDE w:val="0"/>
        <w:autoSpaceDN w:val="0"/>
        <w:adjustRightInd w:val="0"/>
        <w:jc w:val="center"/>
        <w:rPr>
          <w:b/>
          <w:sz w:val="28"/>
          <w:szCs w:val="28"/>
        </w:rPr>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t xml:space="preserve">Муниципальная программа «Организация отдыха, оздоровления и занятости детей и подростков города Саянска на 2016 – 2020 годы» </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«Организация отдыха, оздоровления и занятости детей и подростков города Саянска на 2016 – 2020 годы» утверждена постановлен</w:t>
      </w:r>
      <w:r w:rsidRPr="00911B96">
        <w:rPr>
          <w:sz w:val="28"/>
        </w:rPr>
        <w:t>и</w:t>
      </w:r>
      <w:r w:rsidRPr="00911B96">
        <w:rPr>
          <w:sz w:val="28"/>
        </w:rPr>
        <w:t>ем Администрации городского округа от 25.08.2015г. № 110-37-786-15 (далее – Пр</w:t>
      </w:r>
      <w:r w:rsidRPr="00911B96">
        <w:rPr>
          <w:sz w:val="28"/>
        </w:rPr>
        <w:t>о</w:t>
      </w:r>
      <w:r w:rsidRPr="00911B96">
        <w:rPr>
          <w:sz w:val="28"/>
        </w:rPr>
        <w:lastRenderedPageBreak/>
        <w:t>грамма). В Проекте на 2016 год бюджетные ассигнования на финансирование Пр</w:t>
      </w:r>
      <w:r w:rsidRPr="00911B96">
        <w:rPr>
          <w:sz w:val="28"/>
        </w:rPr>
        <w:t>о</w:t>
      </w:r>
      <w:r w:rsidRPr="00911B96">
        <w:rPr>
          <w:sz w:val="28"/>
        </w:rPr>
        <w:t>граммы запланированы в сумме 1799 тыс.руб. (за счет за счет средств местного бюджета), что составляет 39,6% от общего объема финансирования</w:t>
      </w:r>
      <w:r w:rsidR="00446882">
        <w:rPr>
          <w:sz w:val="28"/>
        </w:rPr>
        <w:t>,</w:t>
      </w:r>
      <w:r w:rsidRPr="00911B96">
        <w:rPr>
          <w:sz w:val="28"/>
        </w:rPr>
        <w:t xml:space="preserve"> </w:t>
      </w:r>
      <w:r w:rsidR="006D6FC5">
        <w:rPr>
          <w:sz w:val="28"/>
        </w:rPr>
        <w:t>предусмотре</w:t>
      </w:r>
      <w:r w:rsidR="006D6FC5">
        <w:rPr>
          <w:sz w:val="28"/>
        </w:rPr>
        <w:t>н</w:t>
      </w:r>
      <w:r w:rsidR="006D6FC5">
        <w:rPr>
          <w:sz w:val="28"/>
        </w:rPr>
        <w:t xml:space="preserve">ного паспортом </w:t>
      </w:r>
      <w:r w:rsidRPr="00911B96">
        <w:rPr>
          <w:sz w:val="28"/>
        </w:rPr>
        <w:t>Программы.</w:t>
      </w:r>
    </w:p>
    <w:p w:rsidR="00911B96" w:rsidRPr="00911B96" w:rsidRDefault="00911B96" w:rsidP="00911B96">
      <w:pPr>
        <w:autoSpaceDE w:val="0"/>
        <w:autoSpaceDN w:val="0"/>
        <w:adjustRightInd w:val="0"/>
        <w:ind w:firstLine="720"/>
        <w:jc w:val="both"/>
        <w:rPr>
          <w:sz w:val="28"/>
        </w:rPr>
      </w:pPr>
      <w:r w:rsidRPr="00911B96">
        <w:rPr>
          <w:sz w:val="28"/>
        </w:rPr>
        <w:t xml:space="preserve">Целью Программы является  организация отдыха, оздоровления и занятости детей и подростков. </w:t>
      </w:r>
    </w:p>
    <w:p w:rsidR="00911B96" w:rsidRPr="00911B96" w:rsidRDefault="00911B96" w:rsidP="00E943A0">
      <w:pPr>
        <w:autoSpaceDE w:val="0"/>
        <w:autoSpaceDN w:val="0"/>
        <w:adjustRightInd w:val="0"/>
        <w:ind w:firstLine="709"/>
        <w:jc w:val="both"/>
        <w:outlineLvl w:val="0"/>
        <w:rPr>
          <w:sz w:val="28"/>
        </w:rPr>
      </w:pPr>
      <w:r w:rsidRPr="00911B96">
        <w:rPr>
          <w:sz w:val="28"/>
        </w:rPr>
        <w:t xml:space="preserve">В соответствии с </w:t>
      </w:r>
      <w:r w:rsidR="006D6FC5">
        <w:rPr>
          <w:sz w:val="28"/>
        </w:rPr>
        <w:t>П</w:t>
      </w:r>
      <w:r w:rsidRPr="00911B96">
        <w:rPr>
          <w:sz w:val="28"/>
        </w:rPr>
        <w:t>роектом ведомственной структуры расходов местного бюджета, принимаемые бюджетные обязательства по реализации данной Програ</w:t>
      </w:r>
      <w:r w:rsidRPr="00911B96">
        <w:rPr>
          <w:sz w:val="28"/>
        </w:rPr>
        <w:t>м</w:t>
      </w:r>
      <w:r w:rsidRPr="00911B96">
        <w:rPr>
          <w:sz w:val="28"/>
        </w:rPr>
        <w:t>мы  в 2016 году будут исполнять три  ГРБС – Администрация городского округа, МКУ «Управление образования администрации муниципального образования «г</w:t>
      </w:r>
      <w:r w:rsidRPr="00911B96">
        <w:rPr>
          <w:sz w:val="28"/>
        </w:rPr>
        <w:t>о</w:t>
      </w:r>
      <w:r w:rsidRPr="00911B96">
        <w:rPr>
          <w:sz w:val="28"/>
        </w:rPr>
        <w:t>род Саянск», МКУ «Управление культуры администрации муниципального образ</w:t>
      </w:r>
      <w:r w:rsidRPr="00911B96">
        <w:rPr>
          <w:sz w:val="28"/>
        </w:rPr>
        <w:t>о</w:t>
      </w:r>
      <w:r w:rsidRPr="00911B96">
        <w:rPr>
          <w:sz w:val="28"/>
        </w:rPr>
        <w:t xml:space="preserve">вания «город Саянск». </w:t>
      </w:r>
    </w:p>
    <w:p w:rsidR="00911B96" w:rsidRPr="00911B96" w:rsidRDefault="00911B96" w:rsidP="00E943A0">
      <w:pPr>
        <w:autoSpaceDE w:val="0"/>
        <w:autoSpaceDN w:val="0"/>
        <w:adjustRightInd w:val="0"/>
        <w:ind w:firstLine="709"/>
        <w:jc w:val="both"/>
        <w:outlineLvl w:val="0"/>
        <w:rPr>
          <w:sz w:val="28"/>
        </w:rPr>
      </w:pPr>
      <w:r w:rsidRPr="00911B96">
        <w:rPr>
          <w:sz w:val="28"/>
        </w:rPr>
        <w:t>Ресурсное обеспечение реализации мероприятий муниципальной программы в разрезе  источников финансирования Программы представлено в таблице</w:t>
      </w:r>
      <w:r w:rsidR="003D5D1A">
        <w:rPr>
          <w:sz w:val="28"/>
        </w:rPr>
        <w:t xml:space="preserve"> № 38.</w:t>
      </w:r>
    </w:p>
    <w:p w:rsidR="00911B96" w:rsidRPr="00911B96" w:rsidRDefault="00911B96" w:rsidP="00E943A0">
      <w:pPr>
        <w:autoSpaceDE w:val="0"/>
        <w:autoSpaceDN w:val="0"/>
        <w:adjustRightInd w:val="0"/>
        <w:ind w:firstLine="709"/>
        <w:jc w:val="right"/>
        <w:outlineLvl w:val="0"/>
        <w:rPr>
          <w:sz w:val="28"/>
        </w:rPr>
      </w:pPr>
      <w:r w:rsidRPr="00911B96">
        <w:rPr>
          <w:sz w:val="28"/>
        </w:rPr>
        <w:t xml:space="preserve">Таблица № </w:t>
      </w:r>
      <w:r w:rsidR="003D5D1A">
        <w:rPr>
          <w:sz w:val="28"/>
        </w:rPr>
        <w:t xml:space="preserve">38 </w:t>
      </w:r>
      <w:r w:rsidRPr="00911B96">
        <w:rPr>
          <w:sz w:val="28"/>
        </w:rPr>
        <w:t>(тыс.руб.)</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2301"/>
        <w:gridCol w:w="1843"/>
        <w:gridCol w:w="1242"/>
      </w:tblGrid>
      <w:tr w:rsidR="00911B96" w:rsidRPr="008123C6" w:rsidTr="00E943A0">
        <w:trPr>
          <w:trHeight w:val="276"/>
        </w:trPr>
        <w:tc>
          <w:tcPr>
            <w:tcW w:w="4678" w:type="dxa"/>
            <w:vMerge w:val="restart"/>
            <w:vAlign w:val="center"/>
          </w:tcPr>
          <w:p w:rsidR="00911B96" w:rsidRPr="008F4BCD" w:rsidRDefault="00911B96" w:rsidP="00E943A0">
            <w:pPr>
              <w:widowControl w:val="0"/>
              <w:autoSpaceDE w:val="0"/>
              <w:autoSpaceDN w:val="0"/>
              <w:adjustRightInd w:val="0"/>
              <w:jc w:val="center"/>
              <w:rPr>
                <w:color w:val="000000"/>
                <w:sz w:val="24"/>
                <w:szCs w:val="24"/>
              </w:rPr>
            </w:pPr>
            <w:r w:rsidRPr="008F4BCD">
              <w:rPr>
                <w:color w:val="000000"/>
                <w:sz w:val="24"/>
                <w:szCs w:val="24"/>
              </w:rPr>
              <w:t>Наименование</w:t>
            </w:r>
          </w:p>
        </w:tc>
        <w:tc>
          <w:tcPr>
            <w:tcW w:w="2301" w:type="dxa"/>
            <w:vMerge w:val="restart"/>
            <w:vAlign w:val="center"/>
          </w:tcPr>
          <w:p w:rsidR="00911B96" w:rsidRPr="008F4BCD" w:rsidRDefault="00911B96" w:rsidP="00E943A0">
            <w:pPr>
              <w:widowControl w:val="0"/>
              <w:autoSpaceDE w:val="0"/>
              <w:autoSpaceDN w:val="0"/>
              <w:adjustRightInd w:val="0"/>
              <w:jc w:val="center"/>
              <w:rPr>
                <w:color w:val="000000"/>
                <w:sz w:val="24"/>
                <w:szCs w:val="24"/>
              </w:rPr>
            </w:pPr>
            <w:r w:rsidRPr="008F4BCD">
              <w:rPr>
                <w:color w:val="000000"/>
                <w:sz w:val="24"/>
                <w:szCs w:val="24"/>
              </w:rPr>
              <w:t>Расходы, утве</w:t>
            </w:r>
            <w:r w:rsidRPr="008F4BCD">
              <w:rPr>
                <w:color w:val="000000"/>
                <w:sz w:val="24"/>
                <w:szCs w:val="24"/>
              </w:rPr>
              <w:t>р</w:t>
            </w:r>
            <w:r w:rsidRPr="008F4BCD">
              <w:rPr>
                <w:color w:val="000000"/>
                <w:sz w:val="24"/>
                <w:szCs w:val="24"/>
              </w:rPr>
              <w:t>жденные в Паспо</w:t>
            </w:r>
            <w:r w:rsidRPr="008F4BCD">
              <w:rPr>
                <w:color w:val="000000"/>
                <w:sz w:val="24"/>
                <w:szCs w:val="24"/>
              </w:rPr>
              <w:t>р</w:t>
            </w:r>
            <w:r w:rsidRPr="008F4BCD">
              <w:rPr>
                <w:color w:val="000000"/>
                <w:sz w:val="24"/>
                <w:szCs w:val="24"/>
              </w:rPr>
              <w:t>те программы</w:t>
            </w:r>
          </w:p>
        </w:tc>
        <w:tc>
          <w:tcPr>
            <w:tcW w:w="1843" w:type="dxa"/>
            <w:vMerge w:val="restart"/>
            <w:vAlign w:val="center"/>
          </w:tcPr>
          <w:p w:rsidR="00911B96" w:rsidRPr="008F4BCD" w:rsidRDefault="00911B96" w:rsidP="00E943A0">
            <w:pPr>
              <w:widowControl w:val="0"/>
              <w:autoSpaceDE w:val="0"/>
              <w:autoSpaceDN w:val="0"/>
              <w:adjustRightInd w:val="0"/>
              <w:jc w:val="center"/>
              <w:rPr>
                <w:color w:val="000000"/>
                <w:sz w:val="24"/>
                <w:szCs w:val="24"/>
              </w:rPr>
            </w:pPr>
            <w:r w:rsidRPr="008F4BCD">
              <w:rPr>
                <w:color w:val="000000"/>
                <w:sz w:val="24"/>
                <w:szCs w:val="24"/>
              </w:rPr>
              <w:t>Расходы, у</w:t>
            </w:r>
            <w:r w:rsidRPr="008F4BCD">
              <w:rPr>
                <w:color w:val="000000"/>
                <w:sz w:val="24"/>
                <w:szCs w:val="24"/>
              </w:rPr>
              <w:t>т</w:t>
            </w:r>
            <w:r w:rsidRPr="008F4BCD">
              <w:rPr>
                <w:color w:val="000000"/>
                <w:sz w:val="24"/>
                <w:szCs w:val="24"/>
              </w:rPr>
              <w:t>вержденные в Проекте</w:t>
            </w:r>
          </w:p>
        </w:tc>
        <w:tc>
          <w:tcPr>
            <w:tcW w:w="1242" w:type="dxa"/>
            <w:vMerge w:val="restart"/>
          </w:tcPr>
          <w:p w:rsidR="00911B96" w:rsidRPr="008F4BCD" w:rsidRDefault="00911B96" w:rsidP="00E943A0">
            <w:pPr>
              <w:widowControl w:val="0"/>
              <w:autoSpaceDE w:val="0"/>
              <w:autoSpaceDN w:val="0"/>
              <w:adjustRightInd w:val="0"/>
              <w:jc w:val="center"/>
              <w:rPr>
                <w:color w:val="000000"/>
                <w:sz w:val="24"/>
                <w:szCs w:val="24"/>
              </w:rPr>
            </w:pPr>
            <w:r w:rsidRPr="008F4BCD">
              <w:rPr>
                <w:color w:val="000000"/>
                <w:sz w:val="24"/>
                <w:szCs w:val="24"/>
              </w:rPr>
              <w:t>% фина</w:t>
            </w:r>
            <w:r w:rsidRPr="008F4BCD">
              <w:rPr>
                <w:color w:val="000000"/>
                <w:sz w:val="24"/>
                <w:szCs w:val="24"/>
              </w:rPr>
              <w:t>н</w:t>
            </w:r>
            <w:r w:rsidRPr="008F4BCD">
              <w:rPr>
                <w:color w:val="000000"/>
                <w:sz w:val="24"/>
                <w:szCs w:val="24"/>
              </w:rPr>
              <w:t>сиров</w:t>
            </w:r>
            <w:r w:rsidRPr="008F4BCD">
              <w:rPr>
                <w:color w:val="000000"/>
                <w:sz w:val="24"/>
                <w:szCs w:val="24"/>
              </w:rPr>
              <w:t>а</w:t>
            </w:r>
            <w:r w:rsidRPr="008F4BCD">
              <w:rPr>
                <w:color w:val="000000"/>
                <w:sz w:val="24"/>
                <w:szCs w:val="24"/>
              </w:rPr>
              <w:t>ния</w:t>
            </w:r>
          </w:p>
        </w:tc>
      </w:tr>
      <w:tr w:rsidR="00911B96" w:rsidRPr="008123C6" w:rsidTr="00E943A0">
        <w:trPr>
          <w:trHeight w:val="276"/>
        </w:trPr>
        <w:tc>
          <w:tcPr>
            <w:tcW w:w="4678" w:type="dxa"/>
            <w:vMerge/>
            <w:vAlign w:val="center"/>
          </w:tcPr>
          <w:p w:rsidR="00911B96" w:rsidRPr="008F4BCD" w:rsidRDefault="00911B96" w:rsidP="00911B96">
            <w:pPr>
              <w:widowControl w:val="0"/>
              <w:autoSpaceDE w:val="0"/>
              <w:autoSpaceDN w:val="0"/>
              <w:adjustRightInd w:val="0"/>
              <w:jc w:val="center"/>
              <w:rPr>
                <w:color w:val="000000"/>
                <w:sz w:val="24"/>
                <w:szCs w:val="24"/>
              </w:rPr>
            </w:pPr>
          </w:p>
        </w:tc>
        <w:tc>
          <w:tcPr>
            <w:tcW w:w="2301" w:type="dxa"/>
            <w:vMerge/>
            <w:vAlign w:val="center"/>
          </w:tcPr>
          <w:p w:rsidR="00911B96" w:rsidRPr="008F4BCD" w:rsidRDefault="00911B96" w:rsidP="00911B96">
            <w:pPr>
              <w:widowControl w:val="0"/>
              <w:autoSpaceDE w:val="0"/>
              <w:autoSpaceDN w:val="0"/>
              <w:adjustRightInd w:val="0"/>
              <w:jc w:val="center"/>
              <w:rPr>
                <w:color w:val="000000"/>
                <w:sz w:val="24"/>
                <w:szCs w:val="24"/>
              </w:rPr>
            </w:pPr>
          </w:p>
        </w:tc>
        <w:tc>
          <w:tcPr>
            <w:tcW w:w="1843" w:type="dxa"/>
            <w:vMerge/>
            <w:vAlign w:val="center"/>
          </w:tcPr>
          <w:p w:rsidR="00911B96" w:rsidRPr="008F4BCD" w:rsidRDefault="00911B96" w:rsidP="00911B96">
            <w:pPr>
              <w:widowControl w:val="0"/>
              <w:autoSpaceDE w:val="0"/>
              <w:autoSpaceDN w:val="0"/>
              <w:adjustRightInd w:val="0"/>
              <w:jc w:val="center"/>
              <w:rPr>
                <w:color w:val="000000"/>
                <w:sz w:val="24"/>
                <w:szCs w:val="24"/>
              </w:rPr>
            </w:pPr>
          </w:p>
        </w:tc>
        <w:tc>
          <w:tcPr>
            <w:tcW w:w="1242" w:type="dxa"/>
            <w:vMerge/>
          </w:tcPr>
          <w:p w:rsidR="00911B96" w:rsidRPr="008F4BCD" w:rsidRDefault="00911B96" w:rsidP="00911B96">
            <w:pPr>
              <w:widowControl w:val="0"/>
              <w:autoSpaceDE w:val="0"/>
              <w:autoSpaceDN w:val="0"/>
              <w:adjustRightInd w:val="0"/>
              <w:jc w:val="center"/>
              <w:rPr>
                <w:color w:val="000000"/>
                <w:sz w:val="24"/>
                <w:szCs w:val="24"/>
              </w:rPr>
            </w:pPr>
          </w:p>
        </w:tc>
      </w:tr>
      <w:tr w:rsidR="00911B96" w:rsidRPr="008123C6" w:rsidTr="00E943A0">
        <w:tc>
          <w:tcPr>
            <w:tcW w:w="4678" w:type="dxa"/>
          </w:tcPr>
          <w:p w:rsidR="00911B96" w:rsidRPr="008F4BCD" w:rsidRDefault="00911B96" w:rsidP="00911B96">
            <w:pPr>
              <w:widowControl w:val="0"/>
              <w:autoSpaceDE w:val="0"/>
              <w:autoSpaceDN w:val="0"/>
              <w:adjustRightInd w:val="0"/>
              <w:jc w:val="both"/>
              <w:rPr>
                <w:b/>
                <w:color w:val="000000"/>
                <w:sz w:val="24"/>
                <w:szCs w:val="24"/>
              </w:rPr>
            </w:pPr>
            <w:r w:rsidRPr="008F4BCD">
              <w:rPr>
                <w:b/>
                <w:sz w:val="24"/>
                <w:szCs w:val="24"/>
              </w:rPr>
              <w:t>Муниципальная программа «Организ</w:t>
            </w:r>
            <w:r w:rsidRPr="008F4BCD">
              <w:rPr>
                <w:b/>
                <w:sz w:val="24"/>
                <w:szCs w:val="24"/>
              </w:rPr>
              <w:t>а</w:t>
            </w:r>
            <w:r w:rsidRPr="008F4BCD">
              <w:rPr>
                <w:b/>
                <w:sz w:val="24"/>
                <w:szCs w:val="24"/>
              </w:rPr>
              <w:t>ция отдыха, оздоровления и занятости детей и подростков города Саянска на 2016 – 2020 годы»</w:t>
            </w:r>
            <w:r>
              <w:rPr>
                <w:b/>
                <w:sz w:val="24"/>
                <w:szCs w:val="24"/>
              </w:rPr>
              <w:t>,</w:t>
            </w:r>
            <w:r w:rsidRPr="008F4BCD">
              <w:rPr>
                <w:b/>
                <w:sz w:val="24"/>
                <w:szCs w:val="24"/>
              </w:rPr>
              <w:t xml:space="preserve"> в том числе:</w:t>
            </w:r>
          </w:p>
        </w:tc>
        <w:tc>
          <w:tcPr>
            <w:tcW w:w="2301" w:type="dxa"/>
            <w:vAlign w:val="center"/>
          </w:tcPr>
          <w:p w:rsidR="00911B96" w:rsidRPr="008F4BCD" w:rsidRDefault="00911B96" w:rsidP="00911B96">
            <w:pPr>
              <w:widowControl w:val="0"/>
              <w:autoSpaceDE w:val="0"/>
              <w:autoSpaceDN w:val="0"/>
              <w:adjustRightInd w:val="0"/>
              <w:jc w:val="center"/>
              <w:rPr>
                <w:b/>
                <w:color w:val="000000"/>
                <w:sz w:val="24"/>
                <w:szCs w:val="24"/>
              </w:rPr>
            </w:pPr>
            <w:r>
              <w:rPr>
                <w:b/>
                <w:color w:val="000000"/>
                <w:sz w:val="24"/>
                <w:szCs w:val="24"/>
              </w:rPr>
              <w:t>4542</w:t>
            </w:r>
          </w:p>
        </w:tc>
        <w:tc>
          <w:tcPr>
            <w:tcW w:w="1843" w:type="dxa"/>
            <w:vAlign w:val="center"/>
          </w:tcPr>
          <w:p w:rsidR="00911B96" w:rsidRPr="008F4BCD" w:rsidRDefault="00911B96" w:rsidP="00911B96">
            <w:pPr>
              <w:widowControl w:val="0"/>
              <w:autoSpaceDE w:val="0"/>
              <w:autoSpaceDN w:val="0"/>
              <w:adjustRightInd w:val="0"/>
              <w:jc w:val="center"/>
              <w:rPr>
                <w:b/>
                <w:color w:val="000000"/>
                <w:sz w:val="24"/>
                <w:szCs w:val="24"/>
              </w:rPr>
            </w:pPr>
            <w:r>
              <w:rPr>
                <w:b/>
                <w:color w:val="000000"/>
                <w:sz w:val="24"/>
                <w:szCs w:val="24"/>
              </w:rPr>
              <w:t>1799</w:t>
            </w:r>
          </w:p>
        </w:tc>
        <w:tc>
          <w:tcPr>
            <w:tcW w:w="1242" w:type="dxa"/>
            <w:vAlign w:val="center"/>
          </w:tcPr>
          <w:p w:rsidR="00911B96" w:rsidRPr="008F4BCD" w:rsidRDefault="00911B96" w:rsidP="00911B96">
            <w:pPr>
              <w:widowControl w:val="0"/>
              <w:autoSpaceDE w:val="0"/>
              <w:autoSpaceDN w:val="0"/>
              <w:adjustRightInd w:val="0"/>
              <w:jc w:val="center"/>
              <w:rPr>
                <w:color w:val="000000"/>
                <w:sz w:val="24"/>
                <w:szCs w:val="24"/>
              </w:rPr>
            </w:pPr>
            <w:r>
              <w:rPr>
                <w:color w:val="000000"/>
                <w:sz w:val="24"/>
                <w:szCs w:val="24"/>
              </w:rPr>
              <w:t>39,6</w:t>
            </w:r>
          </w:p>
        </w:tc>
      </w:tr>
      <w:tr w:rsidR="00911B96" w:rsidRPr="008123C6" w:rsidTr="00E943A0">
        <w:tc>
          <w:tcPr>
            <w:tcW w:w="4678" w:type="dxa"/>
          </w:tcPr>
          <w:p w:rsidR="00911B96" w:rsidRPr="008F4BCD" w:rsidRDefault="00911B96" w:rsidP="00911B96">
            <w:pPr>
              <w:widowControl w:val="0"/>
              <w:autoSpaceDE w:val="0"/>
              <w:autoSpaceDN w:val="0"/>
              <w:adjustRightInd w:val="0"/>
              <w:jc w:val="both"/>
              <w:rPr>
                <w:i/>
                <w:color w:val="000000"/>
                <w:sz w:val="24"/>
                <w:szCs w:val="24"/>
              </w:rPr>
            </w:pPr>
            <w:r w:rsidRPr="008F4BCD">
              <w:rPr>
                <w:i/>
                <w:color w:val="000000"/>
                <w:sz w:val="24"/>
                <w:szCs w:val="24"/>
              </w:rPr>
              <w:t>средства областного бюджета</w:t>
            </w:r>
          </w:p>
        </w:tc>
        <w:tc>
          <w:tcPr>
            <w:tcW w:w="2301"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1222</w:t>
            </w:r>
          </w:p>
        </w:tc>
        <w:tc>
          <w:tcPr>
            <w:tcW w:w="1843"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242"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8123C6" w:rsidTr="00E943A0">
        <w:tc>
          <w:tcPr>
            <w:tcW w:w="4678" w:type="dxa"/>
          </w:tcPr>
          <w:p w:rsidR="00911B96" w:rsidRPr="008F4BCD" w:rsidRDefault="00911B96" w:rsidP="00911B96">
            <w:pPr>
              <w:widowControl w:val="0"/>
              <w:autoSpaceDE w:val="0"/>
              <w:autoSpaceDN w:val="0"/>
              <w:adjustRightInd w:val="0"/>
              <w:rPr>
                <w:i/>
                <w:color w:val="000000"/>
                <w:sz w:val="24"/>
                <w:szCs w:val="24"/>
              </w:rPr>
            </w:pPr>
            <w:r w:rsidRPr="008F4BCD">
              <w:rPr>
                <w:i/>
                <w:color w:val="000000"/>
                <w:sz w:val="24"/>
                <w:szCs w:val="24"/>
              </w:rPr>
              <w:t>средства местного бюджета</w:t>
            </w:r>
          </w:p>
        </w:tc>
        <w:tc>
          <w:tcPr>
            <w:tcW w:w="2301"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3320</w:t>
            </w:r>
          </w:p>
        </w:tc>
        <w:tc>
          <w:tcPr>
            <w:tcW w:w="1843"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1799</w:t>
            </w:r>
          </w:p>
        </w:tc>
        <w:tc>
          <w:tcPr>
            <w:tcW w:w="1242" w:type="dxa"/>
            <w:vAlign w:val="center"/>
          </w:tcPr>
          <w:p w:rsidR="00911B96" w:rsidRPr="008F4BCD" w:rsidRDefault="00911B96" w:rsidP="00911B96">
            <w:pPr>
              <w:widowControl w:val="0"/>
              <w:autoSpaceDE w:val="0"/>
              <w:autoSpaceDN w:val="0"/>
              <w:adjustRightInd w:val="0"/>
              <w:jc w:val="center"/>
              <w:rPr>
                <w:i/>
                <w:color w:val="000000"/>
                <w:sz w:val="24"/>
                <w:szCs w:val="24"/>
              </w:rPr>
            </w:pPr>
            <w:r>
              <w:rPr>
                <w:i/>
                <w:color w:val="000000"/>
                <w:sz w:val="24"/>
                <w:szCs w:val="24"/>
              </w:rPr>
              <w:t>54,2</w:t>
            </w:r>
          </w:p>
        </w:tc>
      </w:tr>
    </w:tbl>
    <w:p w:rsidR="00911B96" w:rsidRPr="00911B96" w:rsidRDefault="00911B96" w:rsidP="00911B96">
      <w:pPr>
        <w:autoSpaceDE w:val="0"/>
        <w:autoSpaceDN w:val="0"/>
        <w:adjustRightInd w:val="0"/>
        <w:ind w:firstLine="720"/>
        <w:jc w:val="both"/>
        <w:rPr>
          <w:sz w:val="28"/>
        </w:rPr>
      </w:pPr>
      <w:r w:rsidRPr="00911B96">
        <w:rPr>
          <w:sz w:val="28"/>
        </w:rPr>
        <w:t>Финансирование муниципальной  Программы планируется по двум разделам местного бюджета – 07 «Образование», 08 «Культура и кинематография».</w:t>
      </w:r>
    </w:p>
    <w:p w:rsidR="00911B96" w:rsidRPr="00911B96" w:rsidRDefault="003629FC" w:rsidP="00911B96">
      <w:pPr>
        <w:autoSpaceDE w:val="0"/>
        <w:autoSpaceDN w:val="0"/>
        <w:adjustRightInd w:val="0"/>
        <w:ind w:firstLine="720"/>
        <w:jc w:val="both"/>
        <w:rPr>
          <w:sz w:val="28"/>
        </w:rPr>
      </w:pPr>
      <w:r>
        <w:rPr>
          <w:sz w:val="28"/>
        </w:rPr>
        <w:t>Согласно паспорту Программы и</w:t>
      </w:r>
      <w:r w:rsidR="00911B96" w:rsidRPr="00911B96">
        <w:rPr>
          <w:sz w:val="28"/>
        </w:rPr>
        <w:t>з проживающих в муниципальном образов</w:t>
      </w:r>
      <w:r w:rsidR="00911B96" w:rsidRPr="00911B96">
        <w:rPr>
          <w:sz w:val="28"/>
        </w:rPr>
        <w:t>а</w:t>
      </w:r>
      <w:r w:rsidR="00911B96" w:rsidRPr="00911B96">
        <w:rPr>
          <w:sz w:val="28"/>
        </w:rPr>
        <w:t>нии «город Саянск» 5848 детей в возрасте от 5 до 18 лет</w:t>
      </w:r>
      <w:r w:rsidR="00997A23" w:rsidRPr="00997A23">
        <w:rPr>
          <w:sz w:val="28"/>
        </w:rPr>
        <w:t xml:space="preserve"> </w:t>
      </w:r>
      <w:r w:rsidR="00997A23" w:rsidRPr="00911B96">
        <w:rPr>
          <w:sz w:val="28"/>
        </w:rPr>
        <w:t>планируется задействовать</w:t>
      </w:r>
      <w:r w:rsidR="00911B96" w:rsidRPr="00911B96">
        <w:rPr>
          <w:sz w:val="28"/>
        </w:rPr>
        <w:t xml:space="preserve"> в программных мероприятиях  5186 детей.</w:t>
      </w:r>
    </w:p>
    <w:p w:rsidR="00911B96" w:rsidRPr="00911B96" w:rsidRDefault="00911B96" w:rsidP="00911B96">
      <w:pPr>
        <w:autoSpaceDE w:val="0"/>
        <w:autoSpaceDN w:val="0"/>
        <w:adjustRightInd w:val="0"/>
        <w:ind w:firstLine="720"/>
        <w:jc w:val="both"/>
        <w:rPr>
          <w:sz w:val="28"/>
        </w:rPr>
      </w:pPr>
      <w:r w:rsidRPr="00911B96">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39.</w:t>
      </w:r>
    </w:p>
    <w:p w:rsidR="00911B96" w:rsidRPr="00911B96" w:rsidRDefault="00911B96" w:rsidP="006D6FC5">
      <w:pPr>
        <w:autoSpaceDE w:val="0"/>
        <w:autoSpaceDN w:val="0"/>
        <w:adjustRightInd w:val="0"/>
        <w:ind w:firstLine="709"/>
        <w:jc w:val="right"/>
        <w:outlineLvl w:val="0"/>
        <w:rPr>
          <w:sz w:val="28"/>
        </w:rPr>
      </w:pPr>
      <w:r w:rsidRPr="00911B96">
        <w:rPr>
          <w:sz w:val="28"/>
        </w:rPr>
        <w:t>Таблица №</w:t>
      </w:r>
      <w:r w:rsidR="003D5D1A">
        <w:rPr>
          <w:sz w:val="28"/>
        </w:rPr>
        <w:t xml:space="preserve"> 39 (тыс.руб.)</w:t>
      </w:r>
    </w:p>
    <w:tbl>
      <w:tblPr>
        <w:tblW w:w="10248" w:type="dxa"/>
        <w:tblInd w:w="108" w:type="dxa"/>
        <w:tblLook w:val="04A0"/>
      </w:tblPr>
      <w:tblGrid>
        <w:gridCol w:w="6237"/>
        <w:gridCol w:w="1261"/>
        <w:gridCol w:w="1401"/>
        <w:gridCol w:w="1349"/>
      </w:tblGrid>
      <w:tr w:rsidR="00911B96" w:rsidRPr="00450C3F" w:rsidTr="003D5D1A">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450C3F" w:rsidRDefault="00911B96" w:rsidP="006D6FC5">
            <w:pPr>
              <w:widowControl w:val="0"/>
              <w:autoSpaceDE w:val="0"/>
              <w:autoSpaceDN w:val="0"/>
              <w:adjustRightInd w:val="0"/>
              <w:jc w:val="center"/>
              <w:rPr>
                <w:color w:val="000000"/>
                <w:sz w:val="24"/>
                <w:szCs w:val="24"/>
              </w:rPr>
            </w:pPr>
            <w:r w:rsidRPr="00450C3F">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450C3F" w:rsidRDefault="00911B96" w:rsidP="006D6FC5">
            <w:pPr>
              <w:widowControl w:val="0"/>
              <w:autoSpaceDE w:val="0"/>
              <w:autoSpaceDN w:val="0"/>
              <w:adjustRightInd w:val="0"/>
              <w:jc w:val="center"/>
              <w:rPr>
                <w:color w:val="000000"/>
                <w:sz w:val="24"/>
                <w:szCs w:val="24"/>
              </w:rPr>
            </w:pPr>
            <w:r w:rsidRPr="00450C3F">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450C3F" w:rsidRDefault="00911B96" w:rsidP="006D6FC5">
            <w:pPr>
              <w:widowControl w:val="0"/>
              <w:autoSpaceDE w:val="0"/>
              <w:autoSpaceDN w:val="0"/>
              <w:adjustRightInd w:val="0"/>
              <w:jc w:val="center"/>
              <w:rPr>
                <w:color w:val="000000"/>
                <w:sz w:val="24"/>
                <w:szCs w:val="24"/>
              </w:rPr>
            </w:pPr>
            <w:r w:rsidRPr="00450C3F">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450C3F" w:rsidRDefault="00911B96" w:rsidP="006D6FC5">
            <w:pPr>
              <w:widowControl w:val="0"/>
              <w:autoSpaceDE w:val="0"/>
              <w:autoSpaceDN w:val="0"/>
              <w:adjustRightInd w:val="0"/>
              <w:jc w:val="center"/>
              <w:rPr>
                <w:color w:val="000000"/>
                <w:sz w:val="24"/>
                <w:szCs w:val="24"/>
              </w:rPr>
            </w:pPr>
            <w:r w:rsidRPr="00450C3F">
              <w:rPr>
                <w:color w:val="000000"/>
                <w:sz w:val="24"/>
                <w:szCs w:val="24"/>
              </w:rPr>
              <w:t>Структура, %</w:t>
            </w:r>
          </w:p>
        </w:tc>
      </w:tr>
      <w:tr w:rsidR="00911B96" w:rsidRPr="008123C6" w:rsidTr="003D5D1A">
        <w:trPr>
          <w:trHeight w:val="49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450C3F" w:rsidRDefault="00911B96" w:rsidP="006D6FC5">
            <w:pPr>
              <w:rPr>
                <w:color w:val="000000"/>
                <w:sz w:val="24"/>
                <w:szCs w:val="24"/>
              </w:rPr>
            </w:pPr>
            <w:r w:rsidRPr="00450C3F">
              <w:rPr>
                <w:color w:val="000000"/>
                <w:sz w:val="24"/>
                <w:szCs w:val="24"/>
              </w:rPr>
              <w:t>Закупка товаров, работ и услуг для обеспечения госуда</w:t>
            </w:r>
            <w:r w:rsidRPr="00450C3F">
              <w:rPr>
                <w:color w:val="000000"/>
                <w:sz w:val="24"/>
                <w:szCs w:val="24"/>
              </w:rPr>
              <w:t>р</w:t>
            </w:r>
            <w:r w:rsidRPr="00450C3F">
              <w:rPr>
                <w:color w:val="000000"/>
                <w:sz w:val="24"/>
                <w:szCs w:val="24"/>
              </w:rPr>
              <w:t>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sidRPr="00450C3F">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sidRPr="00450C3F">
              <w:rPr>
                <w:color w:val="000000"/>
                <w:sz w:val="24"/>
                <w:szCs w:val="24"/>
              </w:rPr>
              <w:t>1110</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Pr>
                <w:color w:val="000000"/>
                <w:sz w:val="24"/>
                <w:szCs w:val="24"/>
              </w:rPr>
              <w:t>61,</w:t>
            </w:r>
            <w:r w:rsidR="006D6FC5">
              <w:rPr>
                <w:color w:val="000000"/>
                <w:sz w:val="24"/>
                <w:szCs w:val="24"/>
              </w:rPr>
              <w:t>7</w:t>
            </w:r>
          </w:p>
        </w:tc>
      </w:tr>
      <w:tr w:rsidR="00911B96" w:rsidRPr="008123C6" w:rsidTr="003D5D1A">
        <w:trPr>
          <w:trHeight w:val="72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450C3F" w:rsidRDefault="00911B96" w:rsidP="006D6FC5">
            <w:pPr>
              <w:rPr>
                <w:color w:val="000000"/>
                <w:sz w:val="24"/>
                <w:szCs w:val="24"/>
              </w:rPr>
            </w:pPr>
            <w:r w:rsidRPr="00450C3F">
              <w:rPr>
                <w:color w:val="000000"/>
                <w:sz w:val="24"/>
                <w:szCs w:val="24"/>
              </w:rPr>
              <w:t>Предоставление субсидий бюджетным, автономным у</w:t>
            </w:r>
            <w:r w:rsidRPr="00450C3F">
              <w:rPr>
                <w:color w:val="000000"/>
                <w:sz w:val="24"/>
                <w:szCs w:val="24"/>
              </w:rPr>
              <w:t>ч</w:t>
            </w:r>
            <w:r w:rsidRPr="00450C3F">
              <w:rPr>
                <w:color w:val="000000"/>
                <w:sz w:val="24"/>
                <w:szCs w:val="24"/>
              </w:rPr>
              <w:t>реждениям и иным некоммерческим организациям</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sidRPr="00450C3F">
              <w:rPr>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sidRPr="00450C3F">
              <w:rPr>
                <w:color w:val="000000"/>
                <w:sz w:val="24"/>
                <w:szCs w:val="24"/>
              </w:rPr>
              <w:t>6</w:t>
            </w:r>
            <w:r w:rsidR="006D6FC5">
              <w:rPr>
                <w:color w:val="000000"/>
                <w:sz w:val="24"/>
                <w:szCs w:val="24"/>
              </w:rPr>
              <w:t>89</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6D6FC5">
            <w:pPr>
              <w:jc w:val="center"/>
              <w:rPr>
                <w:color w:val="000000"/>
                <w:sz w:val="24"/>
                <w:szCs w:val="24"/>
              </w:rPr>
            </w:pPr>
            <w:r>
              <w:rPr>
                <w:color w:val="000000"/>
                <w:sz w:val="24"/>
                <w:szCs w:val="24"/>
              </w:rPr>
              <w:t>3</w:t>
            </w:r>
            <w:r w:rsidR="006D6FC5">
              <w:rPr>
                <w:color w:val="000000"/>
                <w:sz w:val="24"/>
                <w:szCs w:val="24"/>
              </w:rPr>
              <w:t>8,3</w:t>
            </w:r>
          </w:p>
        </w:tc>
      </w:tr>
      <w:tr w:rsidR="00911B96" w:rsidRPr="008123C6" w:rsidTr="003D5D1A">
        <w:trPr>
          <w:trHeight w:val="9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11B96" w:rsidRPr="00450C3F" w:rsidRDefault="00911B96" w:rsidP="00911B96">
            <w:pPr>
              <w:rPr>
                <w:color w:val="000000"/>
                <w:sz w:val="24"/>
                <w:szCs w:val="24"/>
              </w:rPr>
            </w:pPr>
            <w:r w:rsidRPr="00450C3F">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911B96">
            <w:pPr>
              <w:jc w:val="center"/>
              <w:rPr>
                <w:b/>
                <w:bCs/>
                <w:color w:val="000000"/>
                <w:sz w:val="24"/>
                <w:szCs w:val="24"/>
              </w:rPr>
            </w:pPr>
            <w:r w:rsidRPr="00450C3F">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911B96">
            <w:pPr>
              <w:jc w:val="center"/>
              <w:rPr>
                <w:b/>
                <w:bCs/>
                <w:color w:val="000000"/>
                <w:sz w:val="24"/>
                <w:szCs w:val="24"/>
              </w:rPr>
            </w:pPr>
            <w:r w:rsidRPr="00450C3F">
              <w:rPr>
                <w:b/>
                <w:bCs/>
                <w:color w:val="000000"/>
                <w:sz w:val="24"/>
                <w:szCs w:val="24"/>
              </w:rPr>
              <w:t>1799</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450C3F" w:rsidRDefault="00911B96" w:rsidP="00911B96">
            <w:pPr>
              <w:jc w:val="center"/>
              <w:rPr>
                <w:b/>
                <w:bCs/>
                <w:color w:val="000000"/>
                <w:sz w:val="24"/>
                <w:szCs w:val="24"/>
              </w:rPr>
            </w:pPr>
            <w:r w:rsidRPr="00450C3F">
              <w:rPr>
                <w:b/>
                <w:bCs/>
                <w:color w:val="000000"/>
                <w:sz w:val="24"/>
                <w:szCs w:val="24"/>
              </w:rPr>
              <w:t>100,0</w:t>
            </w:r>
          </w:p>
        </w:tc>
      </w:tr>
    </w:tbl>
    <w:p w:rsidR="00911B96" w:rsidRPr="00911B96" w:rsidRDefault="00911B96" w:rsidP="00911B96">
      <w:pPr>
        <w:autoSpaceDE w:val="0"/>
        <w:autoSpaceDN w:val="0"/>
        <w:adjustRightInd w:val="0"/>
        <w:ind w:firstLine="720"/>
        <w:jc w:val="both"/>
        <w:rPr>
          <w:sz w:val="28"/>
        </w:rPr>
      </w:pPr>
      <w:r w:rsidRPr="00911B96">
        <w:rPr>
          <w:sz w:val="28"/>
        </w:rPr>
        <w:t>В соответствии с Проектом основная часть расходов (1110тыс.руб., или 61,</w:t>
      </w:r>
      <w:r w:rsidR="006D6FC5">
        <w:rPr>
          <w:sz w:val="28"/>
        </w:rPr>
        <w:t>7</w:t>
      </w:r>
      <w:r w:rsidRPr="00911B96">
        <w:rPr>
          <w:sz w:val="28"/>
        </w:rPr>
        <w:t>%) приходится на один вид расходов - закупка товаров, работ и услуг для обе</w:t>
      </w:r>
      <w:r w:rsidRPr="00911B96">
        <w:rPr>
          <w:sz w:val="28"/>
        </w:rPr>
        <w:t>с</w:t>
      </w:r>
      <w:r w:rsidRPr="00911B96">
        <w:rPr>
          <w:sz w:val="28"/>
        </w:rPr>
        <w:t>печения государственных (муниципальных) нужд (вид расходов 200).</w:t>
      </w:r>
    </w:p>
    <w:p w:rsidR="00911B96" w:rsidRPr="00911B96" w:rsidRDefault="00911B96" w:rsidP="00911B96">
      <w:pPr>
        <w:widowControl w:val="0"/>
        <w:autoSpaceDE w:val="0"/>
        <w:autoSpaceDN w:val="0"/>
        <w:adjustRightInd w:val="0"/>
        <w:jc w:val="center"/>
        <w:rPr>
          <w:sz w:val="28"/>
        </w:rPr>
      </w:pPr>
    </w:p>
    <w:p w:rsidR="00911B96" w:rsidRPr="00911B96" w:rsidRDefault="00911B96" w:rsidP="00911B96">
      <w:pPr>
        <w:widowControl w:val="0"/>
        <w:autoSpaceDE w:val="0"/>
        <w:autoSpaceDN w:val="0"/>
        <w:adjustRightInd w:val="0"/>
        <w:jc w:val="center"/>
        <w:rPr>
          <w:b/>
          <w:sz w:val="28"/>
          <w:szCs w:val="28"/>
        </w:rPr>
      </w:pPr>
      <w:r w:rsidRPr="00911B96">
        <w:rPr>
          <w:b/>
          <w:sz w:val="28"/>
          <w:szCs w:val="28"/>
        </w:rPr>
        <w:t xml:space="preserve">Муниципальная программа «Профилактика социально – негативных явлений в муниципальном образовании «город Саянск» на 2016 – 2020 годы» </w:t>
      </w:r>
    </w:p>
    <w:p w:rsidR="00911B96" w:rsidRPr="00911B96" w:rsidRDefault="00911B96" w:rsidP="00911B96">
      <w:pPr>
        <w:autoSpaceDE w:val="0"/>
        <w:autoSpaceDN w:val="0"/>
        <w:adjustRightInd w:val="0"/>
        <w:ind w:firstLine="720"/>
        <w:jc w:val="both"/>
        <w:rPr>
          <w:sz w:val="28"/>
        </w:rPr>
      </w:pPr>
      <w:r w:rsidRPr="00911B96">
        <w:rPr>
          <w:sz w:val="28"/>
        </w:rPr>
        <w:t>Муниципальная программа «Профилактика социально – негативных явлений в муниципальном образовании «город Саянск» на 2016 – 2020 годы»  утверждена п</w:t>
      </w:r>
      <w:r w:rsidRPr="00911B96">
        <w:rPr>
          <w:sz w:val="28"/>
        </w:rPr>
        <w:t>о</w:t>
      </w:r>
      <w:r w:rsidRPr="00911B96">
        <w:rPr>
          <w:sz w:val="28"/>
        </w:rPr>
        <w:lastRenderedPageBreak/>
        <w:t>становлением Администрации городского округа от 29.09.2015г. № 110-37-908-15 (далее – Программа). В Проекте на 2016 год бюджетные ассигнования на финанс</w:t>
      </w:r>
      <w:r w:rsidRPr="00911B96">
        <w:rPr>
          <w:sz w:val="28"/>
        </w:rPr>
        <w:t>и</w:t>
      </w:r>
      <w:r w:rsidRPr="00911B96">
        <w:rPr>
          <w:sz w:val="28"/>
        </w:rPr>
        <w:t>рование Программы запланированы в сумме 230 тыс.руб. (за счет средств местного бюджета), что составляет 27,5% от общего объема финансирования</w:t>
      </w:r>
      <w:r w:rsidR="00446882">
        <w:rPr>
          <w:sz w:val="28"/>
        </w:rPr>
        <w:t>,</w:t>
      </w:r>
      <w:r w:rsidRPr="00911B96">
        <w:rPr>
          <w:sz w:val="28"/>
        </w:rPr>
        <w:t xml:space="preserve"> </w:t>
      </w:r>
      <w:r w:rsidR="006D6FC5">
        <w:rPr>
          <w:sz w:val="28"/>
        </w:rPr>
        <w:t>предусмотре</w:t>
      </w:r>
      <w:r w:rsidR="006D6FC5">
        <w:rPr>
          <w:sz w:val="28"/>
        </w:rPr>
        <w:t>н</w:t>
      </w:r>
      <w:r w:rsidR="006D6FC5">
        <w:rPr>
          <w:sz w:val="28"/>
        </w:rPr>
        <w:t xml:space="preserve">ного паспортом </w:t>
      </w:r>
      <w:r w:rsidRPr="00911B96">
        <w:rPr>
          <w:sz w:val="28"/>
        </w:rPr>
        <w:t>Программы.</w:t>
      </w:r>
    </w:p>
    <w:p w:rsidR="00911B96" w:rsidRPr="00911B96" w:rsidRDefault="00911B96" w:rsidP="00911B96">
      <w:pPr>
        <w:autoSpaceDE w:val="0"/>
        <w:autoSpaceDN w:val="0"/>
        <w:adjustRightInd w:val="0"/>
        <w:ind w:firstLine="720"/>
        <w:jc w:val="both"/>
        <w:rPr>
          <w:sz w:val="28"/>
        </w:rPr>
      </w:pPr>
      <w:r w:rsidRPr="00911B96">
        <w:rPr>
          <w:sz w:val="28"/>
        </w:rPr>
        <w:t>Целью Программы является сокращение масштабов немедицинского потре</w:t>
      </w:r>
      <w:r w:rsidRPr="00911B96">
        <w:rPr>
          <w:sz w:val="28"/>
        </w:rPr>
        <w:t>б</w:t>
      </w:r>
      <w:r w:rsidRPr="00911B96">
        <w:rPr>
          <w:sz w:val="28"/>
        </w:rPr>
        <w:t>ления наркотических и психотропных веществ, снижение темпов распространения, стабилизация на территории округа туберкулеза,  ВИЧ-инфекции и СПИД, укрепл</w:t>
      </w:r>
      <w:r w:rsidRPr="00911B96">
        <w:rPr>
          <w:sz w:val="28"/>
        </w:rPr>
        <w:t>е</w:t>
      </w:r>
      <w:r w:rsidRPr="00911B96">
        <w:rPr>
          <w:sz w:val="28"/>
        </w:rPr>
        <w:t xml:space="preserve">ние общественной безопасности, стабилизация криминогенной ситуации в городе в сторону ее оздоровления. </w:t>
      </w:r>
    </w:p>
    <w:p w:rsidR="00911B96" w:rsidRPr="00911B96" w:rsidRDefault="00911B96" w:rsidP="00911B96">
      <w:pPr>
        <w:autoSpaceDE w:val="0"/>
        <w:autoSpaceDN w:val="0"/>
        <w:adjustRightInd w:val="0"/>
        <w:ind w:firstLine="709"/>
        <w:jc w:val="both"/>
        <w:outlineLvl w:val="0"/>
        <w:rPr>
          <w:sz w:val="28"/>
        </w:rPr>
      </w:pPr>
      <w:r w:rsidRPr="00911B96">
        <w:rPr>
          <w:sz w:val="28"/>
        </w:rPr>
        <w:t xml:space="preserve">В соответствии с </w:t>
      </w:r>
      <w:r w:rsidR="006D6FC5">
        <w:rPr>
          <w:sz w:val="28"/>
        </w:rPr>
        <w:t>П</w:t>
      </w:r>
      <w:r w:rsidRPr="00911B96">
        <w:rPr>
          <w:sz w:val="28"/>
        </w:rPr>
        <w:t>роектом ведомственной структуры расходов местного бюджета, принимаемые бюджетные обязательства по реализации данной Програ</w:t>
      </w:r>
      <w:r w:rsidRPr="00911B96">
        <w:rPr>
          <w:sz w:val="28"/>
        </w:rPr>
        <w:t>м</w:t>
      </w:r>
      <w:r w:rsidRPr="00911B96">
        <w:rPr>
          <w:sz w:val="28"/>
        </w:rPr>
        <w:t>мы  в 2016 году будут исполнять два  ГРБС – Администрация городского округа, МКУ «Управление образования администрации муниципального образования «г</w:t>
      </w:r>
      <w:r w:rsidRPr="00911B96">
        <w:rPr>
          <w:sz w:val="28"/>
        </w:rPr>
        <w:t>о</w:t>
      </w:r>
      <w:r w:rsidRPr="00911B96">
        <w:rPr>
          <w:sz w:val="28"/>
        </w:rPr>
        <w:t>род Саянск». В рамках муниципальной Программы планируется направить расходы по 3 подпрограммам.</w:t>
      </w:r>
    </w:p>
    <w:p w:rsidR="00911B96" w:rsidRPr="00911B96" w:rsidRDefault="00911B96" w:rsidP="00F03ED2">
      <w:pPr>
        <w:autoSpaceDE w:val="0"/>
        <w:autoSpaceDN w:val="0"/>
        <w:adjustRightInd w:val="0"/>
        <w:ind w:firstLine="709"/>
        <w:jc w:val="both"/>
        <w:outlineLvl w:val="0"/>
        <w:rPr>
          <w:sz w:val="28"/>
        </w:rPr>
      </w:pPr>
      <w:r w:rsidRPr="00911B96">
        <w:rPr>
          <w:sz w:val="28"/>
        </w:rPr>
        <w:t>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40.</w:t>
      </w:r>
    </w:p>
    <w:p w:rsidR="00911B96" w:rsidRPr="00911B96" w:rsidRDefault="00911B96" w:rsidP="00F03ED2">
      <w:pPr>
        <w:autoSpaceDE w:val="0"/>
        <w:autoSpaceDN w:val="0"/>
        <w:adjustRightInd w:val="0"/>
        <w:ind w:firstLine="709"/>
        <w:jc w:val="right"/>
        <w:outlineLvl w:val="0"/>
        <w:rPr>
          <w:sz w:val="28"/>
        </w:rPr>
      </w:pPr>
      <w:r w:rsidRPr="00911B96">
        <w:rPr>
          <w:sz w:val="28"/>
        </w:rPr>
        <w:t xml:space="preserve">Таблица № </w:t>
      </w:r>
      <w:r w:rsidR="003D5D1A">
        <w:rPr>
          <w:sz w:val="28"/>
        </w:rPr>
        <w:t xml:space="preserve">40 </w:t>
      </w:r>
      <w:r w:rsidRPr="00911B96">
        <w:rPr>
          <w:sz w:val="28"/>
        </w:rPr>
        <w:t>(тыс.руб.)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2160"/>
        <w:gridCol w:w="1843"/>
        <w:gridCol w:w="1525"/>
      </w:tblGrid>
      <w:tr w:rsidR="00911B96" w:rsidRPr="00AE03FF" w:rsidTr="00E943A0">
        <w:trPr>
          <w:trHeight w:val="276"/>
        </w:trPr>
        <w:tc>
          <w:tcPr>
            <w:tcW w:w="4678" w:type="dxa"/>
            <w:vMerge w:val="restart"/>
            <w:vAlign w:val="center"/>
          </w:tcPr>
          <w:p w:rsidR="00911B96" w:rsidRPr="0013564F" w:rsidRDefault="00911B96" w:rsidP="00F03ED2">
            <w:pPr>
              <w:widowControl w:val="0"/>
              <w:autoSpaceDE w:val="0"/>
              <w:autoSpaceDN w:val="0"/>
              <w:adjustRightInd w:val="0"/>
              <w:jc w:val="center"/>
              <w:rPr>
                <w:color w:val="000000"/>
                <w:sz w:val="24"/>
                <w:szCs w:val="24"/>
              </w:rPr>
            </w:pPr>
            <w:r w:rsidRPr="0013564F">
              <w:rPr>
                <w:color w:val="000000"/>
                <w:sz w:val="24"/>
                <w:szCs w:val="24"/>
              </w:rPr>
              <w:t>Наименование</w:t>
            </w:r>
          </w:p>
        </w:tc>
        <w:tc>
          <w:tcPr>
            <w:tcW w:w="2160" w:type="dxa"/>
            <w:vMerge w:val="restart"/>
            <w:vAlign w:val="center"/>
          </w:tcPr>
          <w:p w:rsidR="00911B96" w:rsidRPr="0013564F" w:rsidRDefault="00911B96" w:rsidP="00F03ED2">
            <w:pPr>
              <w:widowControl w:val="0"/>
              <w:autoSpaceDE w:val="0"/>
              <w:autoSpaceDN w:val="0"/>
              <w:adjustRightInd w:val="0"/>
              <w:jc w:val="center"/>
              <w:rPr>
                <w:color w:val="000000"/>
                <w:sz w:val="24"/>
                <w:szCs w:val="24"/>
              </w:rPr>
            </w:pPr>
            <w:r w:rsidRPr="0013564F">
              <w:rPr>
                <w:color w:val="000000"/>
                <w:sz w:val="24"/>
                <w:szCs w:val="24"/>
              </w:rPr>
              <w:t>Расходы, утве</w:t>
            </w:r>
            <w:r w:rsidRPr="0013564F">
              <w:rPr>
                <w:color w:val="000000"/>
                <w:sz w:val="24"/>
                <w:szCs w:val="24"/>
              </w:rPr>
              <w:t>р</w:t>
            </w:r>
            <w:r w:rsidRPr="0013564F">
              <w:rPr>
                <w:color w:val="000000"/>
                <w:sz w:val="24"/>
                <w:szCs w:val="24"/>
              </w:rPr>
              <w:t>жденные в Па</w:t>
            </w:r>
            <w:r w:rsidRPr="0013564F">
              <w:rPr>
                <w:color w:val="000000"/>
                <w:sz w:val="24"/>
                <w:szCs w:val="24"/>
              </w:rPr>
              <w:t>с</w:t>
            </w:r>
            <w:r w:rsidRPr="0013564F">
              <w:rPr>
                <w:color w:val="000000"/>
                <w:sz w:val="24"/>
                <w:szCs w:val="24"/>
              </w:rPr>
              <w:t>порте программы</w:t>
            </w:r>
          </w:p>
        </w:tc>
        <w:tc>
          <w:tcPr>
            <w:tcW w:w="1843" w:type="dxa"/>
            <w:vMerge w:val="restart"/>
            <w:vAlign w:val="center"/>
          </w:tcPr>
          <w:p w:rsidR="00911B96" w:rsidRPr="0013564F" w:rsidRDefault="00911B96" w:rsidP="00F03ED2">
            <w:pPr>
              <w:widowControl w:val="0"/>
              <w:autoSpaceDE w:val="0"/>
              <w:autoSpaceDN w:val="0"/>
              <w:adjustRightInd w:val="0"/>
              <w:jc w:val="center"/>
              <w:rPr>
                <w:color w:val="000000"/>
                <w:sz w:val="24"/>
                <w:szCs w:val="24"/>
              </w:rPr>
            </w:pPr>
            <w:r w:rsidRPr="0013564F">
              <w:rPr>
                <w:color w:val="000000"/>
                <w:sz w:val="24"/>
                <w:szCs w:val="24"/>
              </w:rPr>
              <w:t>Расходы, у</w:t>
            </w:r>
            <w:r w:rsidRPr="0013564F">
              <w:rPr>
                <w:color w:val="000000"/>
                <w:sz w:val="24"/>
                <w:szCs w:val="24"/>
              </w:rPr>
              <w:t>т</w:t>
            </w:r>
            <w:r w:rsidRPr="0013564F">
              <w:rPr>
                <w:color w:val="000000"/>
                <w:sz w:val="24"/>
                <w:szCs w:val="24"/>
              </w:rPr>
              <w:t>вержденные в Проекте</w:t>
            </w:r>
          </w:p>
        </w:tc>
        <w:tc>
          <w:tcPr>
            <w:tcW w:w="1525" w:type="dxa"/>
            <w:vMerge w:val="restart"/>
          </w:tcPr>
          <w:p w:rsidR="00911B96" w:rsidRPr="0013564F" w:rsidRDefault="00911B96" w:rsidP="00F03ED2">
            <w:pPr>
              <w:widowControl w:val="0"/>
              <w:autoSpaceDE w:val="0"/>
              <w:autoSpaceDN w:val="0"/>
              <w:adjustRightInd w:val="0"/>
              <w:jc w:val="center"/>
              <w:rPr>
                <w:color w:val="000000"/>
                <w:sz w:val="24"/>
                <w:szCs w:val="24"/>
              </w:rPr>
            </w:pPr>
            <w:r w:rsidRPr="0013564F">
              <w:rPr>
                <w:color w:val="000000"/>
                <w:sz w:val="24"/>
                <w:szCs w:val="24"/>
              </w:rPr>
              <w:t>% финанс</w:t>
            </w:r>
            <w:r w:rsidRPr="0013564F">
              <w:rPr>
                <w:color w:val="000000"/>
                <w:sz w:val="24"/>
                <w:szCs w:val="24"/>
              </w:rPr>
              <w:t>и</w:t>
            </w:r>
            <w:r w:rsidRPr="0013564F">
              <w:rPr>
                <w:color w:val="000000"/>
                <w:sz w:val="24"/>
                <w:szCs w:val="24"/>
              </w:rPr>
              <w:t>рования</w:t>
            </w:r>
          </w:p>
        </w:tc>
      </w:tr>
      <w:tr w:rsidR="00911B96" w:rsidRPr="00AE03FF" w:rsidTr="00E943A0">
        <w:trPr>
          <w:trHeight w:val="276"/>
        </w:trPr>
        <w:tc>
          <w:tcPr>
            <w:tcW w:w="4678"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2160"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1843" w:type="dxa"/>
            <w:vMerge/>
            <w:vAlign w:val="center"/>
          </w:tcPr>
          <w:p w:rsidR="00911B96" w:rsidRPr="0013564F" w:rsidRDefault="00911B96" w:rsidP="00911B96">
            <w:pPr>
              <w:widowControl w:val="0"/>
              <w:autoSpaceDE w:val="0"/>
              <w:autoSpaceDN w:val="0"/>
              <w:adjustRightInd w:val="0"/>
              <w:jc w:val="center"/>
              <w:rPr>
                <w:color w:val="000000"/>
                <w:sz w:val="24"/>
                <w:szCs w:val="24"/>
              </w:rPr>
            </w:pPr>
          </w:p>
        </w:tc>
        <w:tc>
          <w:tcPr>
            <w:tcW w:w="1525" w:type="dxa"/>
            <w:vMerge/>
          </w:tcPr>
          <w:p w:rsidR="00911B96" w:rsidRPr="0013564F" w:rsidRDefault="00911B96" w:rsidP="00911B96">
            <w:pPr>
              <w:widowControl w:val="0"/>
              <w:autoSpaceDE w:val="0"/>
              <w:autoSpaceDN w:val="0"/>
              <w:adjustRightInd w:val="0"/>
              <w:jc w:val="center"/>
              <w:rPr>
                <w:color w:val="000000"/>
                <w:sz w:val="24"/>
                <w:szCs w:val="24"/>
              </w:rPr>
            </w:pPr>
          </w:p>
        </w:tc>
      </w:tr>
      <w:tr w:rsidR="00911B96" w:rsidRPr="00AE03FF" w:rsidTr="00E943A0">
        <w:tc>
          <w:tcPr>
            <w:tcW w:w="4678" w:type="dxa"/>
          </w:tcPr>
          <w:p w:rsidR="00911B96" w:rsidRPr="0013564F" w:rsidRDefault="00911B96" w:rsidP="00911B96">
            <w:pPr>
              <w:widowControl w:val="0"/>
              <w:autoSpaceDE w:val="0"/>
              <w:autoSpaceDN w:val="0"/>
              <w:adjustRightInd w:val="0"/>
              <w:jc w:val="both"/>
              <w:rPr>
                <w:b/>
                <w:sz w:val="24"/>
                <w:szCs w:val="24"/>
              </w:rPr>
            </w:pPr>
            <w:r w:rsidRPr="0013564F">
              <w:rPr>
                <w:b/>
                <w:sz w:val="24"/>
                <w:szCs w:val="24"/>
              </w:rPr>
              <w:t>Муниципальная программа «</w:t>
            </w:r>
            <w:r w:rsidRPr="00F90C12">
              <w:rPr>
                <w:b/>
                <w:sz w:val="24"/>
                <w:szCs w:val="24"/>
              </w:rPr>
              <w:t>Проф</w:t>
            </w:r>
            <w:r w:rsidRPr="00F90C12">
              <w:rPr>
                <w:b/>
                <w:sz w:val="24"/>
                <w:szCs w:val="24"/>
              </w:rPr>
              <w:t>и</w:t>
            </w:r>
            <w:r w:rsidRPr="00F90C12">
              <w:rPr>
                <w:b/>
                <w:sz w:val="24"/>
                <w:szCs w:val="24"/>
              </w:rPr>
              <w:t>лактика с</w:t>
            </w:r>
            <w:r>
              <w:rPr>
                <w:b/>
                <w:sz w:val="24"/>
                <w:szCs w:val="24"/>
              </w:rPr>
              <w:t>оциально – негативных явл</w:t>
            </w:r>
            <w:r>
              <w:rPr>
                <w:b/>
                <w:sz w:val="24"/>
                <w:szCs w:val="24"/>
              </w:rPr>
              <w:t>е</w:t>
            </w:r>
            <w:r>
              <w:rPr>
                <w:b/>
                <w:sz w:val="24"/>
                <w:szCs w:val="24"/>
              </w:rPr>
              <w:t xml:space="preserve">ний в </w:t>
            </w:r>
            <w:r w:rsidRPr="00F90C12">
              <w:rPr>
                <w:b/>
                <w:sz w:val="24"/>
                <w:szCs w:val="24"/>
              </w:rPr>
              <w:t>муниципальном образовании «г</w:t>
            </w:r>
            <w:r w:rsidRPr="00F90C12">
              <w:rPr>
                <w:b/>
                <w:sz w:val="24"/>
                <w:szCs w:val="24"/>
              </w:rPr>
              <w:t>о</w:t>
            </w:r>
            <w:r w:rsidRPr="00F90C12">
              <w:rPr>
                <w:b/>
                <w:sz w:val="24"/>
                <w:szCs w:val="24"/>
              </w:rPr>
              <w:t xml:space="preserve">род Саянск» на 2016 – 2020 годы» </w:t>
            </w:r>
            <w:r w:rsidRPr="0013564F">
              <w:rPr>
                <w:b/>
                <w:sz w:val="24"/>
                <w:szCs w:val="24"/>
              </w:rPr>
              <w:t>в том числе:</w:t>
            </w:r>
          </w:p>
        </w:tc>
        <w:tc>
          <w:tcPr>
            <w:tcW w:w="2160" w:type="dxa"/>
            <w:vAlign w:val="center"/>
          </w:tcPr>
          <w:p w:rsidR="00911B96" w:rsidRPr="0013564F" w:rsidRDefault="00911B96" w:rsidP="00911B96">
            <w:pPr>
              <w:widowControl w:val="0"/>
              <w:autoSpaceDE w:val="0"/>
              <w:autoSpaceDN w:val="0"/>
              <w:adjustRightInd w:val="0"/>
              <w:jc w:val="center"/>
              <w:rPr>
                <w:b/>
                <w:color w:val="000000"/>
                <w:sz w:val="24"/>
                <w:szCs w:val="24"/>
              </w:rPr>
            </w:pPr>
            <w:r>
              <w:rPr>
                <w:b/>
                <w:color w:val="000000"/>
                <w:sz w:val="24"/>
                <w:szCs w:val="24"/>
              </w:rPr>
              <w:t>837</w:t>
            </w:r>
          </w:p>
        </w:tc>
        <w:tc>
          <w:tcPr>
            <w:tcW w:w="1843" w:type="dxa"/>
            <w:vAlign w:val="center"/>
          </w:tcPr>
          <w:p w:rsidR="00911B96" w:rsidRPr="0013564F" w:rsidRDefault="00911B96" w:rsidP="00911B96">
            <w:pPr>
              <w:widowControl w:val="0"/>
              <w:autoSpaceDE w:val="0"/>
              <w:autoSpaceDN w:val="0"/>
              <w:adjustRightInd w:val="0"/>
              <w:jc w:val="center"/>
              <w:rPr>
                <w:b/>
                <w:color w:val="000000"/>
                <w:sz w:val="24"/>
                <w:szCs w:val="24"/>
              </w:rPr>
            </w:pPr>
            <w:r>
              <w:rPr>
                <w:b/>
                <w:color w:val="000000"/>
                <w:sz w:val="24"/>
                <w:szCs w:val="24"/>
              </w:rPr>
              <w:t>230</w:t>
            </w:r>
          </w:p>
        </w:tc>
        <w:tc>
          <w:tcPr>
            <w:tcW w:w="1525" w:type="dxa"/>
            <w:vAlign w:val="center"/>
          </w:tcPr>
          <w:p w:rsidR="00911B96" w:rsidRPr="0013564F" w:rsidRDefault="00911B96" w:rsidP="00911B96">
            <w:pPr>
              <w:widowControl w:val="0"/>
              <w:autoSpaceDE w:val="0"/>
              <w:autoSpaceDN w:val="0"/>
              <w:adjustRightInd w:val="0"/>
              <w:jc w:val="center"/>
              <w:rPr>
                <w:b/>
                <w:color w:val="000000"/>
                <w:sz w:val="24"/>
                <w:szCs w:val="24"/>
              </w:rPr>
            </w:pPr>
            <w:r>
              <w:rPr>
                <w:b/>
                <w:color w:val="000000"/>
                <w:sz w:val="24"/>
                <w:szCs w:val="24"/>
              </w:rPr>
              <w:t>27,5</w:t>
            </w:r>
          </w:p>
        </w:tc>
      </w:tr>
      <w:tr w:rsidR="00911B96" w:rsidRPr="00AE03FF" w:rsidTr="00E943A0">
        <w:tc>
          <w:tcPr>
            <w:tcW w:w="4678" w:type="dxa"/>
          </w:tcPr>
          <w:p w:rsidR="00911B96" w:rsidRPr="0013564F" w:rsidRDefault="00911B96" w:rsidP="00911B96">
            <w:pPr>
              <w:widowControl w:val="0"/>
              <w:autoSpaceDE w:val="0"/>
              <w:autoSpaceDN w:val="0"/>
              <w:adjustRightInd w:val="0"/>
              <w:jc w:val="both"/>
              <w:rPr>
                <w:i/>
                <w:color w:val="000000"/>
                <w:sz w:val="24"/>
                <w:szCs w:val="24"/>
              </w:rPr>
            </w:pPr>
            <w:r w:rsidRPr="0013564F">
              <w:rPr>
                <w:i/>
                <w:color w:val="000000"/>
                <w:sz w:val="24"/>
                <w:szCs w:val="24"/>
              </w:rPr>
              <w:t>средства областного бюджета</w:t>
            </w:r>
          </w:p>
        </w:tc>
        <w:tc>
          <w:tcPr>
            <w:tcW w:w="2160"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c>
          <w:tcPr>
            <w:tcW w:w="1843"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c>
          <w:tcPr>
            <w:tcW w:w="1525" w:type="dxa"/>
            <w:vAlign w:val="center"/>
          </w:tcPr>
          <w:p w:rsidR="00911B96" w:rsidRPr="0013564F" w:rsidRDefault="00911B96" w:rsidP="00911B96">
            <w:pPr>
              <w:widowControl w:val="0"/>
              <w:autoSpaceDE w:val="0"/>
              <w:autoSpaceDN w:val="0"/>
              <w:adjustRightInd w:val="0"/>
              <w:jc w:val="center"/>
              <w:rPr>
                <w:i/>
                <w:color w:val="000000"/>
                <w:sz w:val="24"/>
                <w:szCs w:val="24"/>
              </w:rPr>
            </w:pPr>
            <w:r w:rsidRPr="0013564F">
              <w:rPr>
                <w:i/>
                <w:color w:val="000000"/>
                <w:sz w:val="24"/>
                <w:szCs w:val="24"/>
              </w:rPr>
              <w:t>0</w:t>
            </w:r>
          </w:p>
        </w:tc>
      </w:tr>
      <w:tr w:rsidR="00911B96" w:rsidRPr="00AE03FF" w:rsidTr="00E943A0">
        <w:tc>
          <w:tcPr>
            <w:tcW w:w="4678" w:type="dxa"/>
          </w:tcPr>
          <w:p w:rsidR="00911B96" w:rsidRPr="0013564F" w:rsidRDefault="00911B96" w:rsidP="00911B96">
            <w:pPr>
              <w:widowControl w:val="0"/>
              <w:autoSpaceDE w:val="0"/>
              <w:autoSpaceDN w:val="0"/>
              <w:adjustRightInd w:val="0"/>
              <w:jc w:val="both"/>
              <w:rPr>
                <w:i/>
                <w:color w:val="000000"/>
                <w:sz w:val="24"/>
                <w:szCs w:val="24"/>
              </w:rPr>
            </w:pPr>
            <w:r w:rsidRPr="0013564F">
              <w:rPr>
                <w:i/>
                <w:color w:val="000000"/>
                <w:sz w:val="24"/>
                <w:szCs w:val="24"/>
              </w:rPr>
              <w:t>средства местного бюджета</w:t>
            </w:r>
          </w:p>
        </w:tc>
        <w:tc>
          <w:tcPr>
            <w:tcW w:w="2160" w:type="dxa"/>
            <w:vAlign w:val="center"/>
          </w:tcPr>
          <w:p w:rsidR="00911B96" w:rsidRPr="0013564F" w:rsidRDefault="00911B96" w:rsidP="00911B96">
            <w:pPr>
              <w:widowControl w:val="0"/>
              <w:autoSpaceDE w:val="0"/>
              <w:autoSpaceDN w:val="0"/>
              <w:adjustRightInd w:val="0"/>
              <w:jc w:val="center"/>
              <w:rPr>
                <w:i/>
                <w:color w:val="000000"/>
                <w:sz w:val="24"/>
                <w:szCs w:val="24"/>
              </w:rPr>
            </w:pPr>
            <w:r>
              <w:rPr>
                <w:i/>
                <w:color w:val="000000"/>
                <w:sz w:val="24"/>
                <w:szCs w:val="24"/>
              </w:rPr>
              <w:t>837</w:t>
            </w:r>
          </w:p>
        </w:tc>
        <w:tc>
          <w:tcPr>
            <w:tcW w:w="1843" w:type="dxa"/>
            <w:vAlign w:val="center"/>
          </w:tcPr>
          <w:p w:rsidR="00911B96" w:rsidRPr="0013564F" w:rsidRDefault="00911B96" w:rsidP="00911B96">
            <w:pPr>
              <w:widowControl w:val="0"/>
              <w:autoSpaceDE w:val="0"/>
              <w:autoSpaceDN w:val="0"/>
              <w:adjustRightInd w:val="0"/>
              <w:jc w:val="center"/>
              <w:rPr>
                <w:i/>
                <w:color w:val="000000"/>
                <w:sz w:val="24"/>
                <w:szCs w:val="24"/>
              </w:rPr>
            </w:pPr>
            <w:r>
              <w:rPr>
                <w:i/>
                <w:color w:val="000000"/>
                <w:sz w:val="24"/>
                <w:szCs w:val="24"/>
              </w:rPr>
              <w:t>230</w:t>
            </w:r>
          </w:p>
        </w:tc>
        <w:tc>
          <w:tcPr>
            <w:tcW w:w="1525" w:type="dxa"/>
            <w:vAlign w:val="center"/>
          </w:tcPr>
          <w:p w:rsidR="00911B96" w:rsidRPr="0013564F" w:rsidRDefault="00911B96" w:rsidP="00911B96">
            <w:pPr>
              <w:widowControl w:val="0"/>
              <w:autoSpaceDE w:val="0"/>
              <w:autoSpaceDN w:val="0"/>
              <w:adjustRightInd w:val="0"/>
              <w:jc w:val="center"/>
              <w:rPr>
                <w:i/>
                <w:color w:val="000000"/>
                <w:sz w:val="24"/>
                <w:szCs w:val="24"/>
              </w:rPr>
            </w:pPr>
            <w:r>
              <w:rPr>
                <w:i/>
                <w:color w:val="000000"/>
                <w:sz w:val="24"/>
                <w:szCs w:val="24"/>
              </w:rPr>
              <w:t>27,5</w:t>
            </w:r>
          </w:p>
        </w:tc>
      </w:tr>
      <w:tr w:rsidR="00911B96" w:rsidRPr="00AE03FF" w:rsidTr="00E943A0">
        <w:tc>
          <w:tcPr>
            <w:tcW w:w="4678" w:type="dxa"/>
          </w:tcPr>
          <w:p w:rsidR="00911B96" w:rsidRPr="00AE03FF" w:rsidRDefault="00911B96" w:rsidP="00911B96">
            <w:pPr>
              <w:widowControl w:val="0"/>
              <w:autoSpaceDE w:val="0"/>
              <w:autoSpaceDN w:val="0"/>
              <w:adjustRightInd w:val="0"/>
              <w:jc w:val="both"/>
              <w:rPr>
                <w:color w:val="000000"/>
                <w:sz w:val="24"/>
                <w:szCs w:val="24"/>
                <w:highlight w:val="yellow"/>
              </w:rPr>
            </w:pPr>
            <w:r w:rsidRPr="00101DB1">
              <w:rPr>
                <w:bCs/>
                <w:sz w:val="24"/>
                <w:szCs w:val="24"/>
              </w:rPr>
              <w:t>Подпрограмма № 1 «</w:t>
            </w:r>
            <w:r w:rsidRPr="00101DB1">
              <w:rPr>
                <w:sz w:val="24"/>
                <w:szCs w:val="24"/>
              </w:rPr>
              <w:t>Комплексные меры профилактики злоупотребления наркот</w:t>
            </w:r>
            <w:r w:rsidRPr="00101DB1">
              <w:rPr>
                <w:sz w:val="24"/>
                <w:szCs w:val="24"/>
              </w:rPr>
              <w:t>и</w:t>
            </w:r>
            <w:r w:rsidRPr="00101DB1">
              <w:rPr>
                <w:sz w:val="24"/>
                <w:szCs w:val="24"/>
              </w:rPr>
              <w:t>ческими средствами и психотропными в</w:t>
            </w:r>
            <w:r w:rsidRPr="00101DB1">
              <w:rPr>
                <w:sz w:val="24"/>
                <w:szCs w:val="24"/>
              </w:rPr>
              <w:t>е</w:t>
            </w:r>
            <w:r w:rsidRPr="00101DB1">
              <w:rPr>
                <w:sz w:val="24"/>
                <w:szCs w:val="24"/>
              </w:rPr>
              <w:t>ществами на 2016-2020 годы</w:t>
            </w:r>
            <w:r w:rsidRPr="00101DB1">
              <w:rPr>
                <w:bCs/>
                <w:sz w:val="24"/>
                <w:szCs w:val="24"/>
              </w:rPr>
              <w:t>»</w:t>
            </w:r>
            <w:r>
              <w:rPr>
                <w:bCs/>
                <w:sz w:val="24"/>
                <w:szCs w:val="24"/>
              </w:rPr>
              <w:t xml:space="preserve"> </w:t>
            </w:r>
          </w:p>
        </w:tc>
        <w:tc>
          <w:tcPr>
            <w:tcW w:w="2160" w:type="dxa"/>
            <w:vAlign w:val="center"/>
          </w:tcPr>
          <w:p w:rsidR="00911B96" w:rsidRPr="00A64D6E" w:rsidRDefault="00911B96" w:rsidP="00911B96">
            <w:pPr>
              <w:widowControl w:val="0"/>
              <w:autoSpaceDE w:val="0"/>
              <w:autoSpaceDN w:val="0"/>
              <w:adjustRightInd w:val="0"/>
              <w:jc w:val="center"/>
              <w:rPr>
                <w:color w:val="000000"/>
                <w:sz w:val="24"/>
                <w:szCs w:val="24"/>
              </w:rPr>
            </w:pPr>
            <w:r w:rsidRPr="00A64D6E">
              <w:rPr>
                <w:color w:val="000000"/>
                <w:sz w:val="24"/>
                <w:szCs w:val="24"/>
              </w:rPr>
              <w:t>392</w:t>
            </w:r>
          </w:p>
        </w:tc>
        <w:tc>
          <w:tcPr>
            <w:tcW w:w="1843" w:type="dxa"/>
            <w:vAlign w:val="center"/>
          </w:tcPr>
          <w:p w:rsidR="00911B96" w:rsidRPr="00A64D6E" w:rsidRDefault="00911B96" w:rsidP="00911B96">
            <w:pPr>
              <w:widowControl w:val="0"/>
              <w:autoSpaceDE w:val="0"/>
              <w:autoSpaceDN w:val="0"/>
              <w:adjustRightInd w:val="0"/>
              <w:jc w:val="center"/>
              <w:rPr>
                <w:color w:val="000000"/>
                <w:sz w:val="24"/>
                <w:szCs w:val="24"/>
              </w:rPr>
            </w:pPr>
            <w:r w:rsidRPr="00A64D6E">
              <w:rPr>
                <w:color w:val="000000"/>
                <w:sz w:val="24"/>
                <w:szCs w:val="24"/>
              </w:rPr>
              <w:t>230</w:t>
            </w:r>
          </w:p>
        </w:tc>
        <w:tc>
          <w:tcPr>
            <w:tcW w:w="1525" w:type="dxa"/>
            <w:shd w:val="clear" w:color="auto" w:fill="auto"/>
            <w:vAlign w:val="center"/>
          </w:tcPr>
          <w:p w:rsidR="00911B96" w:rsidRPr="00A64D6E" w:rsidRDefault="00911B96" w:rsidP="00911B96">
            <w:pPr>
              <w:widowControl w:val="0"/>
              <w:autoSpaceDE w:val="0"/>
              <w:autoSpaceDN w:val="0"/>
              <w:adjustRightInd w:val="0"/>
              <w:jc w:val="center"/>
              <w:rPr>
                <w:color w:val="000000"/>
                <w:sz w:val="24"/>
                <w:szCs w:val="24"/>
              </w:rPr>
            </w:pPr>
            <w:r w:rsidRPr="00A64D6E">
              <w:rPr>
                <w:color w:val="000000"/>
                <w:sz w:val="24"/>
                <w:szCs w:val="24"/>
              </w:rPr>
              <w:t>58,7</w:t>
            </w:r>
          </w:p>
        </w:tc>
      </w:tr>
      <w:tr w:rsidR="00911B96" w:rsidRPr="00A64D6E" w:rsidTr="00E943A0">
        <w:trPr>
          <w:trHeight w:val="885"/>
        </w:trPr>
        <w:tc>
          <w:tcPr>
            <w:tcW w:w="4678" w:type="dxa"/>
          </w:tcPr>
          <w:p w:rsidR="00911B96" w:rsidRPr="00A64D6E" w:rsidRDefault="00911B96" w:rsidP="00911B96">
            <w:pPr>
              <w:widowControl w:val="0"/>
              <w:autoSpaceDE w:val="0"/>
              <w:autoSpaceDN w:val="0"/>
              <w:adjustRightInd w:val="0"/>
              <w:jc w:val="both"/>
              <w:rPr>
                <w:bCs/>
                <w:sz w:val="24"/>
                <w:szCs w:val="24"/>
              </w:rPr>
            </w:pPr>
            <w:r w:rsidRPr="00A64D6E">
              <w:rPr>
                <w:bCs/>
                <w:sz w:val="24"/>
                <w:szCs w:val="24"/>
              </w:rPr>
              <w:t>Подпрограмма № 2 «Профилактика соц</w:t>
            </w:r>
            <w:r w:rsidRPr="00A64D6E">
              <w:rPr>
                <w:bCs/>
                <w:sz w:val="24"/>
                <w:szCs w:val="24"/>
              </w:rPr>
              <w:t>и</w:t>
            </w:r>
            <w:r w:rsidRPr="00A64D6E">
              <w:rPr>
                <w:bCs/>
                <w:sz w:val="24"/>
                <w:szCs w:val="24"/>
              </w:rPr>
              <w:t>ально-значимых заболеваний на 2016-2020 годы»</w:t>
            </w:r>
          </w:p>
        </w:tc>
        <w:tc>
          <w:tcPr>
            <w:tcW w:w="2160" w:type="dxa"/>
            <w:vAlign w:val="center"/>
          </w:tcPr>
          <w:p w:rsidR="00911B96" w:rsidRPr="00A64D6E" w:rsidRDefault="00911B96" w:rsidP="00911B96">
            <w:pPr>
              <w:widowControl w:val="0"/>
              <w:autoSpaceDE w:val="0"/>
              <w:autoSpaceDN w:val="0"/>
              <w:adjustRightInd w:val="0"/>
              <w:jc w:val="center"/>
              <w:rPr>
                <w:bCs/>
                <w:sz w:val="24"/>
                <w:szCs w:val="24"/>
              </w:rPr>
            </w:pPr>
            <w:r w:rsidRPr="00A64D6E">
              <w:rPr>
                <w:bCs/>
                <w:sz w:val="24"/>
                <w:szCs w:val="24"/>
              </w:rPr>
              <w:t>177</w:t>
            </w:r>
          </w:p>
        </w:tc>
        <w:tc>
          <w:tcPr>
            <w:tcW w:w="1843" w:type="dxa"/>
            <w:vAlign w:val="center"/>
          </w:tcPr>
          <w:p w:rsidR="00911B96" w:rsidRPr="00A64D6E" w:rsidRDefault="00911B96" w:rsidP="00911B96">
            <w:pPr>
              <w:widowControl w:val="0"/>
              <w:autoSpaceDE w:val="0"/>
              <w:autoSpaceDN w:val="0"/>
              <w:adjustRightInd w:val="0"/>
              <w:jc w:val="center"/>
              <w:rPr>
                <w:bCs/>
                <w:sz w:val="24"/>
                <w:szCs w:val="24"/>
              </w:rPr>
            </w:pPr>
            <w:r>
              <w:rPr>
                <w:bCs/>
                <w:sz w:val="24"/>
                <w:szCs w:val="24"/>
              </w:rPr>
              <w:t>0</w:t>
            </w:r>
          </w:p>
        </w:tc>
        <w:tc>
          <w:tcPr>
            <w:tcW w:w="1525" w:type="dxa"/>
            <w:shd w:val="clear" w:color="auto" w:fill="auto"/>
            <w:vAlign w:val="center"/>
          </w:tcPr>
          <w:p w:rsidR="00911B96" w:rsidRPr="00A64D6E" w:rsidRDefault="00911B96" w:rsidP="00911B96">
            <w:pPr>
              <w:widowControl w:val="0"/>
              <w:autoSpaceDE w:val="0"/>
              <w:autoSpaceDN w:val="0"/>
              <w:adjustRightInd w:val="0"/>
              <w:jc w:val="center"/>
              <w:rPr>
                <w:bCs/>
                <w:sz w:val="24"/>
                <w:szCs w:val="24"/>
              </w:rPr>
            </w:pPr>
            <w:r>
              <w:rPr>
                <w:bCs/>
                <w:sz w:val="24"/>
                <w:szCs w:val="24"/>
              </w:rPr>
              <w:t>0</w:t>
            </w:r>
          </w:p>
        </w:tc>
      </w:tr>
      <w:tr w:rsidR="00911B96" w:rsidRPr="00A64D6E" w:rsidTr="00E943A0">
        <w:tc>
          <w:tcPr>
            <w:tcW w:w="4678" w:type="dxa"/>
          </w:tcPr>
          <w:p w:rsidR="00911B96" w:rsidRPr="00A64D6E" w:rsidRDefault="00911B96" w:rsidP="00911B96">
            <w:pPr>
              <w:widowControl w:val="0"/>
              <w:autoSpaceDE w:val="0"/>
              <w:autoSpaceDN w:val="0"/>
              <w:adjustRightInd w:val="0"/>
              <w:jc w:val="both"/>
              <w:rPr>
                <w:bCs/>
                <w:sz w:val="24"/>
                <w:szCs w:val="24"/>
              </w:rPr>
            </w:pPr>
            <w:r w:rsidRPr="00101DB1">
              <w:rPr>
                <w:bCs/>
                <w:sz w:val="24"/>
                <w:szCs w:val="24"/>
              </w:rPr>
              <w:t>Подпрограмма № 3 «</w:t>
            </w:r>
            <w:r w:rsidRPr="00A64D6E">
              <w:rPr>
                <w:bCs/>
                <w:sz w:val="24"/>
                <w:szCs w:val="24"/>
              </w:rPr>
              <w:t>Профилактика прав</w:t>
            </w:r>
            <w:r w:rsidRPr="00A64D6E">
              <w:rPr>
                <w:bCs/>
                <w:sz w:val="24"/>
                <w:szCs w:val="24"/>
              </w:rPr>
              <w:t>о</w:t>
            </w:r>
            <w:r w:rsidRPr="00A64D6E">
              <w:rPr>
                <w:bCs/>
                <w:sz w:val="24"/>
                <w:szCs w:val="24"/>
              </w:rPr>
              <w:t>нарушений в муниципальном образовании «город Саянск» на 2016-2020 годы</w:t>
            </w:r>
            <w:r w:rsidRPr="00101DB1">
              <w:rPr>
                <w:bCs/>
                <w:sz w:val="24"/>
                <w:szCs w:val="24"/>
              </w:rPr>
              <w:t>»</w:t>
            </w:r>
          </w:p>
        </w:tc>
        <w:tc>
          <w:tcPr>
            <w:tcW w:w="2160" w:type="dxa"/>
            <w:vAlign w:val="center"/>
          </w:tcPr>
          <w:p w:rsidR="00911B96" w:rsidRPr="00A64D6E" w:rsidRDefault="00911B96" w:rsidP="00911B96">
            <w:pPr>
              <w:widowControl w:val="0"/>
              <w:autoSpaceDE w:val="0"/>
              <w:autoSpaceDN w:val="0"/>
              <w:adjustRightInd w:val="0"/>
              <w:jc w:val="center"/>
              <w:rPr>
                <w:bCs/>
                <w:sz w:val="24"/>
                <w:szCs w:val="24"/>
              </w:rPr>
            </w:pPr>
            <w:r w:rsidRPr="00A64D6E">
              <w:rPr>
                <w:bCs/>
                <w:sz w:val="24"/>
                <w:szCs w:val="24"/>
              </w:rPr>
              <w:t>268</w:t>
            </w:r>
          </w:p>
        </w:tc>
        <w:tc>
          <w:tcPr>
            <w:tcW w:w="1843" w:type="dxa"/>
            <w:vAlign w:val="center"/>
          </w:tcPr>
          <w:p w:rsidR="00911B96" w:rsidRPr="00A64D6E" w:rsidRDefault="00911B96" w:rsidP="00911B96">
            <w:pPr>
              <w:widowControl w:val="0"/>
              <w:autoSpaceDE w:val="0"/>
              <w:autoSpaceDN w:val="0"/>
              <w:adjustRightInd w:val="0"/>
              <w:jc w:val="center"/>
              <w:rPr>
                <w:bCs/>
                <w:sz w:val="24"/>
                <w:szCs w:val="24"/>
              </w:rPr>
            </w:pPr>
            <w:r>
              <w:rPr>
                <w:bCs/>
                <w:sz w:val="24"/>
                <w:szCs w:val="24"/>
              </w:rPr>
              <w:t>0</w:t>
            </w:r>
          </w:p>
        </w:tc>
        <w:tc>
          <w:tcPr>
            <w:tcW w:w="1525" w:type="dxa"/>
            <w:shd w:val="clear" w:color="auto" w:fill="auto"/>
            <w:vAlign w:val="center"/>
          </w:tcPr>
          <w:p w:rsidR="00911B96" w:rsidRPr="00A64D6E" w:rsidRDefault="00911B96" w:rsidP="00911B96">
            <w:pPr>
              <w:widowControl w:val="0"/>
              <w:autoSpaceDE w:val="0"/>
              <w:autoSpaceDN w:val="0"/>
              <w:adjustRightInd w:val="0"/>
              <w:jc w:val="center"/>
              <w:rPr>
                <w:bCs/>
                <w:sz w:val="24"/>
                <w:szCs w:val="24"/>
              </w:rPr>
            </w:pPr>
            <w:r>
              <w:rPr>
                <w:bCs/>
                <w:sz w:val="24"/>
                <w:szCs w:val="24"/>
              </w:rPr>
              <w:t>0</w:t>
            </w:r>
          </w:p>
        </w:tc>
      </w:tr>
    </w:tbl>
    <w:p w:rsidR="00911B96" w:rsidRPr="00B67878" w:rsidRDefault="00911B96" w:rsidP="00911B96">
      <w:pPr>
        <w:widowControl w:val="0"/>
        <w:autoSpaceDE w:val="0"/>
        <w:autoSpaceDN w:val="0"/>
        <w:adjustRightInd w:val="0"/>
        <w:ind w:firstLine="708"/>
        <w:rPr>
          <w:sz w:val="28"/>
        </w:rPr>
      </w:pPr>
      <w:r w:rsidRPr="00B67878">
        <w:rPr>
          <w:sz w:val="28"/>
        </w:rPr>
        <w:t xml:space="preserve">Финансирование муниципальной  Программы планируется по одному разделу местного бюджета – 07 «Образование». </w:t>
      </w:r>
    </w:p>
    <w:p w:rsidR="00E943A0" w:rsidRDefault="00911B96" w:rsidP="00997A23">
      <w:pPr>
        <w:autoSpaceDE w:val="0"/>
        <w:autoSpaceDN w:val="0"/>
        <w:adjustRightInd w:val="0"/>
        <w:ind w:firstLine="720"/>
        <w:jc w:val="both"/>
        <w:rPr>
          <w:sz w:val="28"/>
          <w:szCs w:val="28"/>
        </w:rPr>
      </w:pPr>
      <w:r w:rsidRPr="00B67878">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41.</w:t>
      </w:r>
    </w:p>
    <w:p w:rsidR="00911B96" w:rsidRPr="00B67878" w:rsidRDefault="00997A23" w:rsidP="00E943A0">
      <w:pPr>
        <w:autoSpaceDE w:val="0"/>
        <w:autoSpaceDN w:val="0"/>
        <w:adjustRightInd w:val="0"/>
        <w:ind w:firstLine="709"/>
        <w:jc w:val="right"/>
        <w:outlineLvl w:val="0"/>
        <w:rPr>
          <w:sz w:val="28"/>
          <w:szCs w:val="28"/>
        </w:rPr>
      </w:pPr>
      <w:r>
        <w:rPr>
          <w:sz w:val="28"/>
          <w:szCs w:val="28"/>
        </w:rPr>
        <w:t>Т</w:t>
      </w:r>
      <w:r w:rsidR="00911B96" w:rsidRPr="00B67878">
        <w:rPr>
          <w:sz w:val="28"/>
          <w:szCs w:val="28"/>
        </w:rPr>
        <w:t>аблица №</w:t>
      </w:r>
      <w:r w:rsidR="003D5D1A">
        <w:rPr>
          <w:sz w:val="28"/>
          <w:szCs w:val="28"/>
        </w:rPr>
        <w:t xml:space="preserve"> 41 (тыс.руб.)</w:t>
      </w:r>
    </w:p>
    <w:tbl>
      <w:tblPr>
        <w:tblW w:w="10206" w:type="dxa"/>
        <w:tblInd w:w="108" w:type="dxa"/>
        <w:tblLook w:val="04A0"/>
      </w:tblPr>
      <w:tblGrid>
        <w:gridCol w:w="6096"/>
        <w:gridCol w:w="1261"/>
        <w:gridCol w:w="1401"/>
        <w:gridCol w:w="1448"/>
      </w:tblGrid>
      <w:tr w:rsidR="00911B96" w:rsidRPr="00450C3F" w:rsidTr="00E943A0">
        <w:trPr>
          <w:trHeight w:val="480"/>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E12B46" w:rsidRDefault="00911B96" w:rsidP="00E943A0">
            <w:pPr>
              <w:widowControl w:val="0"/>
              <w:autoSpaceDE w:val="0"/>
              <w:autoSpaceDN w:val="0"/>
              <w:adjustRightInd w:val="0"/>
              <w:jc w:val="center"/>
              <w:rPr>
                <w:color w:val="000000"/>
                <w:sz w:val="24"/>
                <w:szCs w:val="24"/>
              </w:rPr>
            </w:pPr>
            <w:r w:rsidRPr="00E12B46">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E12B46" w:rsidRDefault="00911B96" w:rsidP="00E943A0">
            <w:pPr>
              <w:widowControl w:val="0"/>
              <w:autoSpaceDE w:val="0"/>
              <w:autoSpaceDN w:val="0"/>
              <w:adjustRightInd w:val="0"/>
              <w:jc w:val="center"/>
              <w:rPr>
                <w:color w:val="000000"/>
                <w:sz w:val="24"/>
                <w:szCs w:val="24"/>
              </w:rPr>
            </w:pPr>
            <w:r w:rsidRPr="00E12B46">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E12B46" w:rsidRDefault="00911B96" w:rsidP="00E943A0">
            <w:pPr>
              <w:widowControl w:val="0"/>
              <w:autoSpaceDE w:val="0"/>
              <w:autoSpaceDN w:val="0"/>
              <w:adjustRightInd w:val="0"/>
              <w:jc w:val="center"/>
              <w:rPr>
                <w:color w:val="000000"/>
                <w:sz w:val="24"/>
                <w:szCs w:val="24"/>
              </w:rPr>
            </w:pPr>
            <w:r w:rsidRPr="00E12B46">
              <w:rPr>
                <w:color w:val="000000"/>
                <w:sz w:val="24"/>
                <w:szCs w:val="24"/>
              </w:rPr>
              <w:t>Проект</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911B96" w:rsidRPr="00E12B46" w:rsidRDefault="00911B96" w:rsidP="00E943A0">
            <w:pPr>
              <w:widowControl w:val="0"/>
              <w:autoSpaceDE w:val="0"/>
              <w:autoSpaceDN w:val="0"/>
              <w:adjustRightInd w:val="0"/>
              <w:jc w:val="center"/>
              <w:rPr>
                <w:color w:val="000000"/>
                <w:sz w:val="24"/>
                <w:szCs w:val="24"/>
              </w:rPr>
            </w:pPr>
            <w:r w:rsidRPr="00E12B46">
              <w:rPr>
                <w:color w:val="000000"/>
                <w:sz w:val="24"/>
                <w:szCs w:val="24"/>
              </w:rPr>
              <w:t>Структура, %</w:t>
            </w:r>
          </w:p>
        </w:tc>
      </w:tr>
      <w:tr w:rsidR="00911B96" w:rsidRPr="00450C3F" w:rsidTr="00E943A0">
        <w:trPr>
          <w:trHeight w:val="49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11B96" w:rsidRPr="00E12B46" w:rsidRDefault="00911B96" w:rsidP="00911B96">
            <w:pPr>
              <w:rPr>
                <w:color w:val="000000"/>
                <w:sz w:val="24"/>
                <w:szCs w:val="24"/>
              </w:rPr>
            </w:pPr>
            <w:r w:rsidRPr="00E12B46">
              <w:rPr>
                <w:color w:val="000000"/>
                <w:sz w:val="24"/>
                <w:szCs w:val="24"/>
              </w:rPr>
              <w:t>Закупка товаров, работ и услуг для обеспечения гос</w:t>
            </w:r>
            <w:r w:rsidRPr="00E12B46">
              <w:rPr>
                <w:color w:val="000000"/>
                <w:sz w:val="24"/>
                <w:szCs w:val="24"/>
              </w:rPr>
              <w:t>у</w:t>
            </w:r>
            <w:r w:rsidRPr="00E12B46">
              <w:rPr>
                <w:color w:val="000000"/>
                <w:sz w:val="24"/>
                <w:szCs w:val="24"/>
              </w:rPr>
              <w:t>дарственных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80</w:t>
            </w:r>
          </w:p>
        </w:tc>
        <w:tc>
          <w:tcPr>
            <w:tcW w:w="1448"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34,8</w:t>
            </w:r>
          </w:p>
        </w:tc>
      </w:tr>
      <w:tr w:rsidR="00911B96" w:rsidRPr="00450C3F" w:rsidTr="00E943A0">
        <w:trPr>
          <w:trHeight w:val="7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911B96" w:rsidRPr="00E12B46" w:rsidRDefault="00911B96" w:rsidP="00911B96">
            <w:pPr>
              <w:rPr>
                <w:color w:val="000000"/>
                <w:sz w:val="24"/>
                <w:szCs w:val="24"/>
              </w:rPr>
            </w:pPr>
            <w:r w:rsidRPr="00E12B46">
              <w:rPr>
                <w:color w:val="000000"/>
                <w:sz w:val="24"/>
                <w:szCs w:val="24"/>
              </w:rPr>
              <w:lastRenderedPageBreak/>
              <w:t>Предоставление субсидий бюджетным, автономным у</w:t>
            </w:r>
            <w:r w:rsidRPr="00E12B46">
              <w:rPr>
                <w:color w:val="000000"/>
                <w:sz w:val="24"/>
                <w:szCs w:val="24"/>
              </w:rPr>
              <w:t>ч</w:t>
            </w:r>
            <w:r w:rsidRPr="00E12B46">
              <w:rPr>
                <w:color w:val="000000"/>
                <w:sz w:val="24"/>
                <w:szCs w:val="24"/>
              </w:rPr>
              <w:t>реждениям и иным некоммерческим организациям</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600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150</w:t>
            </w:r>
          </w:p>
        </w:tc>
        <w:tc>
          <w:tcPr>
            <w:tcW w:w="1448"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color w:val="000000"/>
                <w:sz w:val="24"/>
                <w:szCs w:val="24"/>
              </w:rPr>
            </w:pPr>
            <w:r w:rsidRPr="00E12B46">
              <w:rPr>
                <w:color w:val="000000"/>
                <w:sz w:val="24"/>
                <w:szCs w:val="24"/>
              </w:rPr>
              <w:t>65,2</w:t>
            </w:r>
          </w:p>
        </w:tc>
      </w:tr>
      <w:tr w:rsidR="00911B96" w:rsidRPr="00450C3F" w:rsidTr="00E943A0">
        <w:trPr>
          <w:trHeight w:val="94"/>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11B96" w:rsidRPr="00E12B46" w:rsidRDefault="00911B96" w:rsidP="00911B96">
            <w:pPr>
              <w:rPr>
                <w:color w:val="000000"/>
                <w:sz w:val="24"/>
                <w:szCs w:val="24"/>
              </w:rPr>
            </w:pPr>
            <w:r w:rsidRPr="00E12B46">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b/>
                <w:bCs/>
                <w:color w:val="000000"/>
                <w:sz w:val="24"/>
                <w:szCs w:val="24"/>
              </w:rPr>
            </w:pPr>
            <w:r w:rsidRPr="00E12B46">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b/>
                <w:bCs/>
                <w:color w:val="000000"/>
                <w:sz w:val="24"/>
                <w:szCs w:val="24"/>
              </w:rPr>
            </w:pPr>
            <w:r w:rsidRPr="00E12B46">
              <w:rPr>
                <w:b/>
                <w:bCs/>
                <w:color w:val="000000"/>
                <w:sz w:val="24"/>
                <w:szCs w:val="24"/>
              </w:rPr>
              <w:t>230</w:t>
            </w:r>
          </w:p>
        </w:tc>
        <w:tc>
          <w:tcPr>
            <w:tcW w:w="1448" w:type="dxa"/>
            <w:tcBorders>
              <w:top w:val="nil"/>
              <w:left w:val="nil"/>
              <w:bottom w:val="single" w:sz="4" w:space="0" w:color="auto"/>
              <w:right w:val="single" w:sz="4" w:space="0" w:color="auto"/>
            </w:tcBorders>
            <w:shd w:val="clear" w:color="auto" w:fill="auto"/>
            <w:noWrap/>
            <w:vAlign w:val="center"/>
            <w:hideMark/>
          </w:tcPr>
          <w:p w:rsidR="00911B96" w:rsidRPr="00E12B46" w:rsidRDefault="00911B96" w:rsidP="00911B96">
            <w:pPr>
              <w:jc w:val="center"/>
              <w:rPr>
                <w:b/>
                <w:bCs/>
                <w:color w:val="000000"/>
                <w:sz w:val="24"/>
                <w:szCs w:val="24"/>
              </w:rPr>
            </w:pPr>
            <w:r w:rsidRPr="00E12B46">
              <w:rPr>
                <w:b/>
                <w:bCs/>
                <w:color w:val="000000"/>
                <w:sz w:val="24"/>
                <w:szCs w:val="24"/>
              </w:rPr>
              <w:t>100,0</w:t>
            </w:r>
          </w:p>
        </w:tc>
      </w:tr>
    </w:tbl>
    <w:p w:rsidR="00911B96" w:rsidRPr="00B67878" w:rsidRDefault="00911B96" w:rsidP="00B67878">
      <w:pPr>
        <w:widowControl w:val="0"/>
        <w:autoSpaceDE w:val="0"/>
        <w:autoSpaceDN w:val="0"/>
        <w:adjustRightInd w:val="0"/>
        <w:ind w:firstLine="708"/>
        <w:rPr>
          <w:sz w:val="28"/>
        </w:rPr>
      </w:pPr>
      <w:r w:rsidRPr="00B67878">
        <w:rPr>
          <w:sz w:val="28"/>
        </w:rPr>
        <w:t>В соответствии с Проектом основная часть расходов (150тыс.руб., или 65,2%) приходится на один вид расходов - предоставление субсидий бюджетным, автоно</w:t>
      </w:r>
      <w:r w:rsidRPr="00B67878">
        <w:rPr>
          <w:sz w:val="28"/>
        </w:rPr>
        <w:t>м</w:t>
      </w:r>
      <w:r w:rsidRPr="00B67878">
        <w:rPr>
          <w:sz w:val="28"/>
        </w:rPr>
        <w:t>ным учреждениям и иным некоммерческим организациям (вид расходов 600).</w:t>
      </w:r>
    </w:p>
    <w:p w:rsidR="00911B96" w:rsidRPr="00B67878" w:rsidRDefault="00911B96" w:rsidP="00B67878">
      <w:pPr>
        <w:widowControl w:val="0"/>
        <w:autoSpaceDE w:val="0"/>
        <w:autoSpaceDN w:val="0"/>
        <w:adjustRightInd w:val="0"/>
        <w:ind w:firstLine="708"/>
        <w:rPr>
          <w:sz w:val="28"/>
        </w:rPr>
      </w:pPr>
    </w:p>
    <w:p w:rsidR="00911B96" w:rsidRPr="00B67878" w:rsidRDefault="00911B96" w:rsidP="00911B96">
      <w:pPr>
        <w:widowControl w:val="0"/>
        <w:autoSpaceDE w:val="0"/>
        <w:autoSpaceDN w:val="0"/>
        <w:adjustRightInd w:val="0"/>
        <w:jc w:val="center"/>
        <w:rPr>
          <w:b/>
          <w:sz w:val="28"/>
          <w:szCs w:val="28"/>
        </w:rPr>
      </w:pPr>
      <w:r w:rsidRPr="00B67878">
        <w:rPr>
          <w:b/>
          <w:sz w:val="28"/>
          <w:szCs w:val="28"/>
        </w:rPr>
        <w:t>Муниципальная программа «Поддержка и развитие субъектов малого и сре</w:t>
      </w:r>
      <w:r w:rsidRPr="00B67878">
        <w:rPr>
          <w:b/>
          <w:sz w:val="28"/>
          <w:szCs w:val="28"/>
        </w:rPr>
        <w:t>д</w:t>
      </w:r>
      <w:r w:rsidRPr="00B67878">
        <w:rPr>
          <w:b/>
          <w:sz w:val="28"/>
          <w:szCs w:val="28"/>
        </w:rPr>
        <w:t>него предпринимательства в муниципальном образовании «город Саянск» на 201</w:t>
      </w:r>
      <w:r w:rsidR="00944980">
        <w:rPr>
          <w:b/>
          <w:sz w:val="28"/>
          <w:szCs w:val="28"/>
        </w:rPr>
        <w:t>5</w:t>
      </w:r>
      <w:r w:rsidRPr="00B67878">
        <w:rPr>
          <w:b/>
          <w:sz w:val="28"/>
          <w:szCs w:val="28"/>
        </w:rPr>
        <w:t xml:space="preserve"> – 2020 годы» </w:t>
      </w:r>
    </w:p>
    <w:p w:rsidR="00911B96" w:rsidRPr="00B67878" w:rsidRDefault="00911B96" w:rsidP="00911B96">
      <w:pPr>
        <w:autoSpaceDE w:val="0"/>
        <w:autoSpaceDN w:val="0"/>
        <w:adjustRightInd w:val="0"/>
        <w:ind w:firstLine="720"/>
        <w:jc w:val="both"/>
        <w:rPr>
          <w:sz w:val="28"/>
        </w:rPr>
      </w:pPr>
      <w:r w:rsidRPr="00B67878">
        <w:rPr>
          <w:sz w:val="28"/>
        </w:rPr>
        <w:t>Муниципальная программа «Поддержка и развитие субъектов малого и сре</w:t>
      </w:r>
      <w:r w:rsidRPr="00B67878">
        <w:rPr>
          <w:sz w:val="28"/>
        </w:rPr>
        <w:t>д</w:t>
      </w:r>
      <w:r w:rsidRPr="00B67878">
        <w:rPr>
          <w:sz w:val="28"/>
        </w:rPr>
        <w:t>него предпринимательства в муниципальном образовании «город Саянск» на 201</w:t>
      </w:r>
      <w:r w:rsidR="00944980">
        <w:rPr>
          <w:sz w:val="28"/>
        </w:rPr>
        <w:t>5</w:t>
      </w:r>
      <w:r w:rsidRPr="00B67878">
        <w:rPr>
          <w:sz w:val="28"/>
        </w:rPr>
        <w:t xml:space="preserve"> – 2020 годы» утверждена постановлением Администрации городского округа от 10.09.2014г. № 110-37-777-14 (далее – Программа). В Проекте на 2016 год бюдже</w:t>
      </w:r>
      <w:r w:rsidRPr="00B67878">
        <w:rPr>
          <w:sz w:val="28"/>
        </w:rPr>
        <w:t>т</w:t>
      </w:r>
      <w:r w:rsidRPr="00B67878">
        <w:rPr>
          <w:sz w:val="28"/>
        </w:rPr>
        <w:t>ные ассигнования на финансирование Программы запланированы в сумме 180 тыс.руб. (за счет средств местного бюджета), что составляет 14,6% от общего объ</w:t>
      </w:r>
      <w:r w:rsidRPr="00B67878">
        <w:rPr>
          <w:sz w:val="28"/>
        </w:rPr>
        <w:t>е</w:t>
      </w:r>
      <w:r w:rsidRPr="00B67878">
        <w:rPr>
          <w:sz w:val="28"/>
        </w:rPr>
        <w:t>ма финансирования</w:t>
      </w:r>
      <w:r w:rsidR="00446882">
        <w:rPr>
          <w:sz w:val="28"/>
        </w:rPr>
        <w:t>,</w:t>
      </w:r>
      <w:r w:rsidR="00F03ED2">
        <w:rPr>
          <w:sz w:val="28"/>
        </w:rPr>
        <w:t xml:space="preserve"> предусмотренного паспортом </w:t>
      </w:r>
      <w:r w:rsidRPr="00B67878">
        <w:rPr>
          <w:sz w:val="28"/>
        </w:rPr>
        <w:t>Программы.</w:t>
      </w:r>
    </w:p>
    <w:p w:rsidR="00911B96" w:rsidRPr="00B67878" w:rsidRDefault="00911B96" w:rsidP="00911B96">
      <w:pPr>
        <w:autoSpaceDE w:val="0"/>
        <w:autoSpaceDN w:val="0"/>
        <w:adjustRightInd w:val="0"/>
        <w:ind w:firstLine="720"/>
        <w:jc w:val="both"/>
        <w:rPr>
          <w:sz w:val="28"/>
        </w:rPr>
      </w:pPr>
      <w:r w:rsidRPr="00B67878">
        <w:rPr>
          <w:sz w:val="28"/>
        </w:rPr>
        <w:t>Целью Программы является  улучшение условий для развития малого и сре</w:t>
      </w:r>
      <w:r w:rsidRPr="00B67878">
        <w:rPr>
          <w:sz w:val="28"/>
        </w:rPr>
        <w:t>д</w:t>
      </w:r>
      <w:r w:rsidRPr="00B67878">
        <w:rPr>
          <w:sz w:val="28"/>
        </w:rPr>
        <w:t>него предпринимательства, повышение конкурентоспособности субъектов малого и среднего предпринимательства (далее - СМСП) в муниципальном образовании "г</w:t>
      </w:r>
      <w:r w:rsidRPr="00B67878">
        <w:rPr>
          <w:sz w:val="28"/>
        </w:rPr>
        <w:t>о</w:t>
      </w:r>
      <w:r w:rsidRPr="00B67878">
        <w:rPr>
          <w:sz w:val="28"/>
        </w:rPr>
        <w:t>род Саянск"</w:t>
      </w:r>
    </w:p>
    <w:p w:rsidR="00911B96" w:rsidRPr="00B67878" w:rsidRDefault="00911B96" w:rsidP="00911B96">
      <w:pPr>
        <w:autoSpaceDE w:val="0"/>
        <w:autoSpaceDN w:val="0"/>
        <w:adjustRightInd w:val="0"/>
        <w:ind w:firstLine="709"/>
        <w:jc w:val="both"/>
        <w:outlineLvl w:val="0"/>
        <w:rPr>
          <w:sz w:val="28"/>
        </w:rPr>
      </w:pPr>
      <w:r w:rsidRPr="00B67878">
        <w:rPr>
          <w:sz w:val="28"/>
        </w:rPr>
        <w:t xml:space="preserve">В соответствии с </w:t>
      </w:r>
      <w:r w:rsidR="00F03ED2">
        <w:rPr>
          <w:sz w:val="28"/>
        </w:rPr>
        <w:t>П</w:t>
      </w:r>
      <w:r w:rsidRPr="00B67878">
        <w:rPr>
          <w:sz w:val="28"/>
        </w:rPr>
        <w:t>роектом ведомственной структуры расходов местного бюджета, принимаемые бюджетные обязательства по реализации данной Програ</w:t>
      </w:r>
      <w:r w:rsidRPr="00B67878">
        <w:rPr>
          <w:sz w:val="28"/>
        </w:rPr>
        <w:t>м</w:t>
      </w:r>
      <w:r w:rsidRPr="00B67878">
        <w:rPr>
          <w:sz w:val="28"/>
        </w:rPr>
        <w:t xml:space="preserve">мы  в 2016 году будет исполнять один  ГРБС – Администрация городского округа. </w:t>
      </w:r>
    </w:p>
    <w:p w:rsidR="00911B96" w:rsidRPr="00B67878" w:rsidRDefault="00911B96" w:rsidP="00F03ED2">
      <w:pPr>
        <w:autoSpaceDE w:val="0"/>
        <w:autoSpaceDN w:val="0"/>
        <w:adjustRightInd w:val="0"/>
        <w:ind w:firstLine="709"/>
        <w:jc w:val="both"/>
        <w:outlineLvl w:val="0"/>
        <w:rPr>
          <w:sz w:val="28"/>
        </w:rPr>
      </w:pPr>
      <w:r w:rsidRPr="00B67878">
        <w:rPr>
          <w:sz w:val="28"/>
        </w:rPr>
        <w:t>Ресурсное обеспечение реализации мероприятий муниципальной программы в разрезе источников финансирования Программы представлено в таблице</w:t>
      </w:r>
      <w:r w:rsidR="003D5D1A">
        <w:rPr>
          <w:sz w:val="28"/>
        </w:rPr>
        <w:t xml:space="preserve"> № 42.</w:t>
      </w:r>
    </w:p>
    <w:p w:rsidR="00911B96" w:rsidRPr="00B67878" w:rsidRDefault="008E49AE" w:rsidP="00F03ED2">
      <w:pPr>
        <w:autoSpaceDE w:val="0"/>
        <w:autoSpaceDN w:val="0"/>
        <w:adjustRightInd w:val="0"/>
        <w:ind w:firstLine="709"/>
        <w:jc w:val="right"/>
        <w:outlineLvl w:val="0"/>
        <w:rPr>
          <w:sz w:val="28"/>
        </w:rPr>
      </w:pPr>
      <w:r>
        <w:rPr>
          <w:sz w:val="28"/>
        </w:rPr>
        <w:t>Т</w:t>
      </w:r>
      <w:r w:rsidR="00911B96" w:rsidRPr="00B67878">
        <w:rPr>
          <w:sz w:val="28"/>
        </w:rPr>
        <w:t xml:space="preserve">аблица № </w:t>
      </w:r>
      <w:r w:rsidR="003D5D1A">
        <w:rPr>
          <w:sz w:val="28"/>
        </w:rPr>
        <w:t xml:space="preserve">42 </w:t>
      </w:r>
      <w:r w:rsidR="00911B96" w:rsidRPr="00B67878">
        <w:rPr>
          <w:sz w:val="28"/>
        </w:rPr>
        <w:t>(тыс.руб.)</w:t>
      </w:r>
    </w:p>
    <w:tbl>
      <w:tblPr>
        <w:tblW w:w="10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160"/>
        <w:gridCol w:w="1843"/>
        <w:gridCol w:w="1417"/>
      </w:tblGrid>
      <w:tr w:rsidR="00911B96" w:rsidRPr="00E12B46" w:rsidTr="00F03ED2">
        <w:trPr>
          <w:trHeight w:val="276"/>
        </w:trPr>
        <w:tc>
          <w:tcPr>
            <w:tcW w:w="4820" w:type="dxa"/>
            <w:vMerge w:val="restart"/>
            <w:vAlign w:val="center"/>
          </w:tcPr>
          <w:p w:rsidR="00911B96" w:rsidRPr="00BD3ED3" w:rsidRDefault="00911B96" w:rsidP="00F03ED2">
            <w:pPr>
              <w:widowControl w:val="0"/>
              <w:autoSpaceDE w:val="0"/>
              <w:autoSpaceDN w:val="0"/>
              <w:adjustRightInd w:val="0"/>
              <w:jc w:val="center"/>
              <w:rPr>
                <w:color w:val="000000"/>
                <w:sz w:val="24"/>
                <w:szCs w:val="24"/>
              </w:rPr>
            </w:pPr>
            <w:r w:rsidRPr="00BD3ED3">
              <w:rPr>
                <w:color w:val="000000"/>
                <w:sz w:val="24"/>
                <w:szCs w:val="24"/>
              </w:rPr>
              <w:t>Наименование</w:t>
            </w:r>
          </w:p>
        </w:tc>
        <w:tc>
          <w:tcPr>
            <w:tcW w:w="2160" w:type="dxa"/>
            <w:vMerge w:val="restart"/>
            <w:vAlign w:val="center"/>
          </w:tcPr>
          <w:p w:rsidR="00911B96" w:rsidRPr="00BD3ED3" w:rsidRDefault="00911B96" w:rsidP="00F03ED2">
            <w:pPr>
              <w:widowControl w:val="0"/>
              <w:autoSpaceDE w:val="0"/>
              <w:autoSpaceDN w:val="0"/>
              <w:adjustRightInd w:val="0"/>
              <w:jc w:val="center"/>
              <w:rPr>
                <w:color w:val="000000"/>
                <w:sz w:val="24"/>
                <w:szCs w:val="24"/>
              </w:rPr>
            </w:pPr>
            <w:r w:rsidRPr="00BD3ED3">
              <w:rPr>
                <w:color w:val="000000"/>
                <w:sz w:val="24"/>
                <w:szCs w:val="24"/>
              </w:rPr>
              <w:t>Расходы, утве</w:t>
            </w:r>
            <w:r w:rsidRPr="00BD3ED3">
              <w:rPr>
                <w:color w:val="000000"/>
                <w:sz w:val="24"/>
                <w:szCs w:val="24"/>
              </w:rPr>
              <w:t>р</w:t>
            </w:r>
            <w:r w:rsidRPr="00BD3ED3">
              <w:rPr>
                <w:color w:val="000000"/>
                <w:sz w:val="24"/>
                <w:szCs w:val="24"/>
              </w:rPr>
              <w:t>жденные в Па</w:t>
            </w:r>
            <w:r w:rsidRPr="00BD3ED3">
              <w:rPr>
                <w:color w:val="000000"/>
                <w:sz w:val="24"/>
                <w:szCs w:val="24"/>
              </w:rPr>
              <w:t>с</w:t>
            </w:r>
            <w:r w:rsidRPr="00BD3ED3">
              <w:rPr>
                <w:color w:val="000000"/>
                <w:sz w:val="24"/>
                <w:szCs w:val="24"/>
              </w:rPr>
              <w:t>порте программы</w:t>
            </w:r>
          </w:p>
        </w:tc>
        <w:tc>
          <w:tcPr>
            <w:tcW w:w="1843" w:type="dxa"/>
            <w:vMerge w:val="restart"/>
            <w:vAlign w:val="center"/>
          </w:tcPr>
          <w:p w:rsidR="00911B96" w:rsidRPr="00BD3ED3" w:rsidRDefault="00911B96" w:rsidP="00F03ED2">
            <w:pPr>
              <w:widowControl w:val="0"/>
              <w:autoSpaceDE w:val="0"/>
              <w:autoSpaceDN w:val="0"/>
              <w:adjustRightInd w:val="0"/>
              <w:jc w:val="center"/>
              <w:rPr>
                <w:color w:val="000000"/>
                <w:sz w:val="24"/>
                <w:szCs w:val="24"/>
              </w:rPr>
            </w:pPr>
            <w:r w:rsidRPr="00BD3ED3">
              <w:rPr>
                <w:color w:val="000000"/>
                <w:sz w:val="24"/>
                <w:szCs w:val="24"/>
              </w:rPr>
              <w:t>Расходы, у</w:t>
            </w:r>
            <w:r w:rsidRPr="00BD3ED3">
              <w:rPr>
                <w:color w:val="000000"/>
                <w:sz w:val="24"/>
                <w:szCs w:val="24"/>
              </w:rPr>
              <w:t>т</w:t>
            </w:r>
            <w:r w:rsidRPr="00BD3ED3">
              <w:rPr>
                <w:color w:val="000000"/>
                <w:sz w:val="24"/>
                <w:szCs w:val="24"/>
              </w:rPr>
              <w:t>вержденные в Проекте</w:t>
            </w:r>
          </w:p>
        </w:tc>
        <w:tc>
          <w:tcPr>
            <w:tcW w:w="1417" w:type="dxa"/>
            <w:vMerge w:val="restart"/>
          </w:tcPr>
          <w:p w:rsidR="00911B96" w:rsidRPr="00BD3ED3" w:rsidRDefault="00911B96" w:rsidP="00F03ED2">
            <w:pPr>
              <w:widowControl w:val="0"/>
              <w:autoSpaceDE w:val="0"/>
              <w:autoSpaceDN w:val="0"/>
              <w:adjustRightInd w:val="0"/>
              <w:jc w:val="center"/>
              <w:rPr>
                <w:color w:val="000000"/>
                <w:sz w:val="24"/>
                <w:szCs w:val="24"/>
              </w:rPr>
            </w:pPr>
            <w:r w:rsidRPr="00BD3ED3">
              <w:rPr>
                <w:color w:val="000000"/>
                <w:sz w:val="24"/>
                <w:szCs w:val="24"/>
              </w:rPr>
              <w:t>% фина</w:t>
            </w:r>
            <w:r w:rsidRPr="00BD3ED3">
              <w:rPr>
                <w:color w:val="000000"/>
                <w:sz w:val="24"/>
                <w:szCs w:val="24"/>
              </w:rPr>
              <w:t>н</w:t>
            </w:r>
            <w:r w:rsidRPr="00BD3ED3">
              <w:rPr>
                <w:color w:val="000000"/>
                <w:sz w:val="24"/>
                <w:szCs w:val="24"/>
              </w:rPr>
              <w:t>сирования</w:t>
            </w:r>
          </w:p>
        </w:tc>
      </w:tr>
      <w:tr w:rsidR="00911B96" w:rsidRPr="00E12B46" w:rsidTr="00F03ED2">
        <w:trPr>
          <w:trHeight w:val="276"/>
        </w:trPr>
        <w:tc>
          <w:tcPr>
            <w:tcW w:w="4820" w:type="dxa"/>
            <w:vMerge/>
            <w:vAlign w:val="center"/>
          </w:tcPr>
          <w:p w:rsidR="00911B96" w:rsidRPr="00E12B46" w:rsidRDefault="00911B96" w:rsidP="00911B96">
            <w:pPr>
              <w:widowControl w:val="0"/>
              <w:autoSpaceDE w:val="0"/>
              <w:autoSpaceDN w:val="0"/>
              <w:adjustRightInd w:val="0"/>
              <w:jc w:val="center"/>
              <w:rPr>
                <w:color w:val="000000"/>
                <w:sz w:val="24"/>
                <w:szCs w:val="24"/>
                <w:highlight w:val="yellow"/>
              </w:rPr>
            </w:pPr>
          </w:p>
        </w:tc>
        <w:tc>
          <w:tcPr>
            <w:tcW w:w="2160" w:type="dxa"/>
            <w:vMerge/>
            <w:vAlign w:val="center"/>
          </w:tcPr>
          <w:p w:rsidR="00911B96" w:rsidRPr="00E12B46" w:rsidRDefault="00911B96" w:rsidP="00911B96">
            <w:pPr>
              <w:widowControl w:val="0"/>
              <w:autoSpaceDE w:val="0"/>
              <w:autoSpaceDN w:val="0"/>
              <w:adjustRightInd w:val="0"/>
              <w:jc w:val="center"/>
              <w:rPr>
                <w:color w:val="000000"/>
                <w:sz w:val="24"/>
                <w:szCs w:val="24"/>
                <w:highlight w:val="yellow"/>
              </w:rPr>
            </w:pPr>
          </w:p>
        </w:tc>
        <w:tc>
          <w:tcPr>
            <w:tcW w:w="1843" w:type="dxa"/>
            <w:vMerge/>
            <w:vAlign w:val="center"/>
          </w:tcPr>
          <w:p w:rsidR="00911B96" w:rsidRPr="00E12B46" w:rsidRDefault="00911B96" w:rsidP="00911B96">
            <w:pPr>
              <w:widowControl w:val="0"/>
              <w:autoSpaceDE w:val="0"/>
              <w:autoSpaceDN w:val="0"/>
              <w:adjustRightInd w:val="0"/>
              <w:jc w:val="center"/>
              <w:rPr>
                <w:color w:val="000000"/>
                <w:sz w:val="24"/>
                <w:szCs w:val="24"/>
                <w:highlight w:val="yellow"/>
              </w:rPr>
            </w:pPr>
          </w:p>
        </w:tc>
        <w:tc>
          <w:tcPr>
            <w:tcW w:w="1417" w:type="dxa"/>
            <w:vMerge/>
          </w:tcPr>
          <w:p w:rsidR="00911B96" w:rsidRPr="00E12B46" w:rsidRDefault="00911B96" w:rsidP="00911B96">
            <w:pPr>
              <w:widowControl w:val="0"/>
              <w:autoSpaceDE w:val="0"/>
              <w:autoSpaceDN w:val="0"/>
              <w:adjustRightInd w:val="0"/>
              <w:jc w:val="center"/>
              <w:rPr>
                <w:color w:val="000000"/>
                <w:sz w:val="24"/>
                <w:szCs w:val="24"/>
                <w:highlight w:val="yellow"/>
              </w:rPr>
            </w:pPr>
          </w:p>
        </w:tc>
      </w:tr>
      <w:tr w:rsidR="00911B96" w:rsidRPr="00E12B46" w:rsidTr="00F03ED2">
        <w:tc>
          <w:tcPr>
            <w:tcW w:w="4820" w:type="dxa"/>
          </w:tcPr>
          <w:p w:rsidR="00911B96" w:rsidRPr="00E12B46" w:rsidRDefault="00911B96" w:rsidP="003629FC">
            <w:pPr>
              <w:widowControl w:val="0"/>
              <w:autoSpaceDE w:val="0"/>
              <w:autoSpaceDN w:val="0"/>
              <w:adjustRightInd w:val="0"/>
              <w:jc w:val="both"/>
              <w:rPr>
                <w:b/>
                <w:color w:val="000000"/>
                <w:sz w:val="24"/>
                <w:szCs w:val="24"/>
                <w:highlight w:val="yellow"/>
              </w:rPr>
            </w:pPr>
            <w:r w:rsidRPr="00BD3ED3">
              <w:rPr>
                <w:b/>
                <w:sz w:val="24"/>
                <w:szCs w:val="24"/>
              </w:rPr>
              <w:t>Муниципальная программа «Поддержка и развитие субъектов малого и среднего предпринимательства в муниципальном образовании «город Саянск» на 201</w:t>
            </w:r>
            <w:r w:rsidR="003629FC">
              <w:rPr>
                <w:b/>
                <w:sz w:val="24"/>
                <w:szCs w:val="24"/>
              </w:rPr>
              <w:t>5</w:t>
            </w:r>
            <w:r w:rsidRPr="00BD3ED3">
              <w:rPr>
                <w:b/>
                <w:sz w:val="24"/>
                <w:szCs w:val="24"/>
              </w:rPr>
              <w:t xml:space="preserve"> – 2020 годы», в том числе:</w:t>
            </w:r>
          </w:p>
        </w:tc>
        <w:tc>
          <w:tcPr>
            <w:tcW w:w="2160" w:type="dxa"/>
            <w:vAlign w:val="center"/>
          </w:tcPr>
          <w:p w:rsidR="00911B96" w:rsidRPr="00BD3ED3" w:rsidRDefault="00911B96" w:rsidP="00911B96">
            <w:pPr>
              <w:widowControl w:val="0"/>
              <w:autoSpaceDE w:val="0"/>
              <w:autoSpaceDN w:val="0"/>
              <w:adjustRightInd w:val="0"/>
              <w:jc w:val="center"/>
              <w:rPr>
                <w:b/>
                <w:color w:val="000000"/>
                <w:sz w:val="24"/>
                <w:szCs w:val="24"/>
              </w:rPr>
            </w:pPr>
            <w:r w:rsidRPr="00BD3ED3">
              <w:rPr>
                <w:b/>
                <w:color w:val="000000"/>
                <w:sz w:val="24"/>
                <w:szCs w:val="24"/>
              </w:rPr>
              <w:t>1233</w:t>
            </w:r>
          </w:p>
        </w:tc>
        <w:tc>
          <w:tcPr>
            <w:tcW w:w="1843" w:type="dxa"/>
            <w:vAlign w:val="center"/>
          </w:tcPr>
          <w:p w:rsidR="00911B96" w:rsidRPr="00BD3ED3" w:rsidRDefault="00911B96" w:rsidP="00911B96">
            <w:pPr>
              <w:widowControl w:val="0"/>
              <w:autoSpaceDE w:val="0"/>
              <w:autoSpaceDN w:val="0"/>
              <w:adjustRightInd w:val="0"/>
              <w:jc w:val="center"/>
              <w:rPr>
                <w:b/>
                <w:color w:val="000000"/>
                <w:sz w:val="24"/>
                <w:szCs w:val="24"/>
              </w:rPr>
            </w:pPr>
            <w:r>
              <w:rPr>
                <w:b/>
                <w:color w:val="000000"/>
                <w:sz w:val="24"/>
                <w:szCs w:val="24"/>
              </w:rPr>
              <w:t>180</w:t>
            </w:r>
          </w:p>
        </w:tc>
        <w:tc>
          <w:tcPr>
            <w:tcW w:w="1417" w:type="dxa"/>
            <w:vAlign w:val="center"/>
          </w:tcPr>
          <w:p w:rsidR="00911B96" w:rsidRPr="00BD3ED3" w:rsidRDefault="00911B96" w:rsidP="00911B96">
            <w:pPr>
              <w:widowControl w:val="0"/>
              <w:autoSpaceDE w:val="0"/>
              <w:autoSpaceDN w:val="0"/>
              <w:adjustRightInd w:val="0"/>
              <w:jc w:val="center"/>
              <w:rPr>
                <w:color w:val="000000"/>
                <w:sz w:val="24"/>
                <w:szCs w:val="24"/>
              </w:rPr>
            </w:pPr>
            <w:r>
              <w:rPr>
                <w:color w:val="000000"/>
                <w:sz w:val="24"/>
                <w:szCs w:val="24"/>
              </w:rPr>
              <w:t>14,6</w:t>
            </w:r>
          </w:p>
        </w:tc>
      </w:tr>
      <w:tr w:rsidR="00911B96" w:rsidRPr="00E12B46" w:rsidTr="00F03ED2">
        <w:tc>
          <w:tcPr>
            <w:tcW w:w="4820" w:type="dxa"/>
          </w:tcPr>
          <w:p w:rsidR="00911B96" w:rsidRPr="00BD3ED3" w:rsidRDefault="00911B96" w:rsidP="00911B96">
            <w:pPr>
              <w:widowControl w:val="0"/>
              <w:autoSpaceDE w:val="0"/>
              <w:autoSpaceDN w:val="0"/>
              <w:adjustRightInd w:val="0"/>
              <w:rPr>
                <w:i/>
                <w:color w:val="000000"/>
                <w:sz w:val="24"/>
                <w:szCs w:val="24"/>
              </w:rPr>
            </w:pPr>
            <w:r w:rsidRPr="00BD3ED3">
              <w:rPr>
                <w:i/>
                <w:color w:val="000000"/>
                <w:sz w:val="24"/>
                <w:szCs w:val="24"/>
              </w:rPr>
              <w:t>средства областного</w:t>
            </w:r>
            <w:r>
              <w:rPr>
                <w:i/>
                <w:color w:val="000000"/>
                <w:sz w:val="24"/>
                <w:szCs w:val="24"/>
              </w:rPr>
              <w:t xml:space="preserve"> и федерального  бюджетов</w:t>
            </w:r>
          </w:p>
        </w:tc>
        <w:tc>
          <w:tcPr>
            <w:tcW w:w="2160" w:type="dxa"/>
            <w:vAlign w:val="center"/>
          </w:tcPr>
          <w:p w:rsidR="00911B96" w:rsidRPr="00BD3ED3" w:rsidRDefault="00911B96" w:rsidP="00911B96">
            <w:pPr>
              <w:widowControl w:val="0"/>
              <w:autoSpaceDE w:val="0"/>
              <w:autoSpaceDN w:val="0"/>
              <w:adjustRightInd w:val="0"/>
              <w:jc w:val="center"/>
              <w:rPr>
                <w:i/>
                <w:color w:val="000000"/>
                <w:sz w:val="24"/>
                <w:szCs w:val="24"/>
              </w:rPr>
            </w:pPr>
            <w:r w:rsidRPr="00BD3ED3">
              <w:rPr>
                <w:i/>
                <w:color w:val="000000"/>
                <w:sz w:val="24"/>
                <w:szCs w:val="24"/>
              </w:rPr>
              <w:t>1053</w:t>
            </w:r>
          </w:p>
        </w:tc>
        <w:tc>
          <w:tcPr>
            <w:tcW w:w="1843" w:type="dxa"/>
            <w:vAlign w:val="center"/>
          </w:tcPr>
          <w:p w:rsidR="00911B96" w:rsidRPr="00BD3ED3"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BD3ED3"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E12B46" w:rsidTr="00F03ED2">
        <w:tc>
          <w:tcPr>
            <w:tcW w:w="4820" w:type="dxa"/>
          </w:tcPr>
          <w:p w:rsidR="00911B96" w:rsidRPr="00BD3ED3" w:rsidRDefault="00911B96" w:rsidP="00911B96">
            <w:pPr>
              <w:widowControl w:val="0"/>
              <w:autoSpaceDE w:val="0"/>
              <w:autoSpaceDN w:val="0"/>
              <w:adjustRightInd w:val="0"/>
              <w:rPr>
                <w:i/>
                <w:color w:val="000000"/>
                <w:sz w:val="24"/>
                <w:szCs w:val="24"/>
              </w:rPr>
            </w:pPr>
            <w:r w:rsidRPr="00BD3ED3">
              <w:rPr>
                <w:i/>
                <w:color w:val="000000"/>
                <w:sz w:val="24"/>
                <w:szCs w:val="24"/>
              </w:rPr>
              <w:t>средства местного бюджета</w:t>
            </w:r>
          </w:p>
        </w:tc>
        <w:tc>
          <w:tcPr>
            <w:tcW w:w="2160" w:type="dxa"/>
            <w:vAlign w:val="center"/>
          </w:tcPr>
          <w:p w:rsidR="00911B96" w:rsidRPr="00BD3ED3" w:rsidRDefault="00911B96" w:rsidP="00911B96">
            <w:pPr>
              <w:widowControl w:val="0"/>
              <w:autoSpaceDE w:val="0"/>
              <w:autoSpaceDN w:val="0"/>
              <w:adjustRightInd w:val="0"/>
              <w:jc w:val="center"/>
              <w:rPr>
                <w:i/>
                <w:color w:val="000000"/>
                <w:sz w:val="24"/>
                <w:szCs w:val="24"/>
              </w:rPr>
            </w:pPr>
            <w:r w:rsidRPr="00BD3ED3">
              <w:rPr>
                <w:i/>
                <w:color w:val="000000"/>
                <w:sz w:val="24"/>
                <w:szCs w:val="24"/>
              </w:rPr>
              <w:t>180</w:t>
            </w:r>
          </w:p>
        </w:tc>
        <w:tc>
          <w:tcPr>
            <w:tcW w:w="1843" w:type="dxa"/>
            <w:vAlign w:val="center"/>
          </w:tcPr>
          <w:p w:rsidR="00911B96" w:rsidRPr="00BD3ED3" w:rsidRDefault="00911B96" w:rsidP="00911B96">
            <w:pPr>
              <w:widowControl w:val="0"/>
              <w:autoSpaceDE w:val="0"/>
              <w:autoSpaceDN w:val="0"/>
              <w:adjustRightInd w:val="0"/>
              <w:jc w:val="center"/>
              <w:rPr>
                <w:i/>
                <w:color w:val="000000"/>
                <w:sz w:val="24"/>
                <w:szCs w:val="24"/>
              </w:rPr>
            </w:pPr>
            <w:r>
              <w:rPr>
                <w:i/>
                <w:color w:val="000000"/>
                <w:sz w:val="24"/>
                <w:szCs w:val="24"/>
              </w:rPr>
              <w:t>180</w:t>
            </w:r>
          </w:p>
        </w:tc>
        <w:tc>
          <w:tcPr>
            <w:tcW w:w="1417" w:type="dxa"/>
            <w:vAlign w:val="center"/>
          </w:tcPr>
          <w:p w:rsidR="00911B96" w:rsidRPr="00BD3ED3" w:rsidRDefault="00911B96" w:rsidP="00911B96">
            <w:pPr>
              <w:widowControl w:val="0"/>
              <w:autoSpaceDE w:val="0"/>
              <w:autoSpaceDN w:val="0"/>
              <w:adjustRightInd w:val="0"/>
              <w:jc w:val="center"/>
              <w:rPr>
                <w:i/>
                <w:color w:val="000000"/>
                <w:sz w:val="24"/>
                <w:szCs w:val="24"/>
              </w:rPr>
            </w:pPr>
            <w:r>
              <w:rPr>
                <w:i/>
                <w:color w:val="000000"/>
                <w:sz w:val="24"/>
                <w:szCs w:val="24"/>
              </w:rPr>
              <w:t>100</w:t>
            </w:r>
          </w:p>
        </w:tc>
      </w:tr>
    </w:tbl>
    <w:p w:rsidR="00944980" w:rsidRDefault="00911B96" w:rsidP="00B67878">
      <w:pPr>
        <w:autoSpaceDE w:val="0"/>
        <w:autoSpaceDN w:val="0"/>
        <w:adjustRightInd w:val="0"/>
        <w:ind w:firstLine="709"/>
        <w:jc w:val="both"/>
        <w:outlineLvl w:val="0"/>
        <w:rPr>
          <w:sz w:val="28"/>
        </w:rPr>
      </w:pPr>
      <w:r w:rsidRPr="00B67878">
        <w:rPr>
          <w:sz w:val="28"/>
        </w:rPr>
        <w:t xml:space="preserve">Финансирование муниципальной  Программы планируется по одному разделу местного бюджета – 04 «Национальная экономика» </w:t>
      </w:r>
      <w:r w:rsidRPr="005C00D9">
        <w:rPr>
          <w:b/>
          <w:sz w:val="28"/>
        </w:rPr>
        <w:t>в виде предоставления фина</w:t>
      </w:r>
      <w:r w:rsidRPr="005C00D9">
        <w:rPr>
          <w:b/>
          <w:sz w:val="28"/>
        </w:rPr>
        <w:t>н</w:t>
      </w:r>
      <w:r w:rsidRPr="005C00D9">
        <w:rPr>
          <w:b/>
          <w:sz w:val="28"/>
        </w:rPr>
        <w:t>совой поддержки малому и среднему предпринимательству</w:t>
      </w:r>
      <w:r w:rsidR="00944980">
        <w:rPr>
          <w:sz w:val="28"/>
        </w:rPr>
        <w:t>.</w:t>
      </w:r>
      <w:r w:rsidRPr="00944980">
        <w:rPr>
          <w:sz w:val="28"/>
        </w:rPr>
        <w:t xml:space="preserve"> </w:t>
      </w:r>
    </w:p>
    <w:p w:rsidR="00911B96" w:rsidRDefault="00911B96" w:rsidP="00B67878">
      <w:pPr>
        <w:autoSpaceDE w:val="0"/>
        <w:autoSpaceDN w:val="0"/>
        <w:adjustRightInd w:val="0"/>
        <w:ind w:firstLine="709"/>
        <w:jc w:val="both"/>
        <w:outlineLvl w:val="0"/>
        <w:rPr>
          <w:sz w:val="28"/>
        </w:rPr>
      </w:pPr>
      <w:r w:rsidRPr="00B67878">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43.</w:t>
      </w:r>
    </w:p>
    <w:p w:rsidR="00997A23" w:rsidRDefault="00997A23" w:rsidP="00B67878">
      <w:pPr>
        <w:autoSpaceDE w:val="0"/>
        <w:autoSpaceDN w:val="0"/>
        <w:adjustRightInd w:val="0"/>
        <w:ind w:firstLine="709"/>
        <w:jc w:val="both"/>
        <w:outlineLvl w:val="0"/>
        <w:rPr>
          <w:sz w:val="28"/>
        </w:rPr>
      </w:pPr>
    </w:p>
    <w:p w:rsidR="00997A23" w:rsidRPr="00B67878" w:rsidRDefault="00997A23" w:rsidP="00B67878">
      <w:pPr>
        <w:autoSpaceDE w:val="0"/>
        <w:autoSpaceDN w:val="0"/>
        <w:adjustRightInd w:val="0"/>
        <w:ind w:firstLine="709"/>
        <w:jc w:val="both"/>
        <w:outlineLvl w:val="0"/>
        <w:rPr>
          <w:sz w:val="28"/>
        </w:rPr>
      </w:pPr>
    </w:p>
    <w:p w:rsidR="00911B96" w:rsidRPr="00B67878" w:rsidRDefault="00911B96" w:rsidP="00B67878">
      <w:pPr>
        <w:autoSpaceDE w:val="0"/>
        <w:autoSpaceDN w:val="0"/>
        <w:adjustRightInd w:val="0"/>
        <w:ind w:firstLine="709"/>
        <w:jc w:val="right"/>
        <w:outlineLvl w:val="0"/>
        <w:rPr>
          <w:sz w:val="28"/>
        </w:rPr>
      </w:pPr>
      <w:r w:rsidRPr="00B67878">
        <w:rPr>
          <w:sz w:val="28"/>
        </w:rPr>
        <w:lastRenderedPageBreak/>
        <w:t>Таблица №</w:t>
      </w:r>
      <w:r w:rsidR="003D5D1A">
        <w:rPr>
          <w:sz w:val="28"/>
        </w:rPr>
        <w:t xml:space="preserve"> 43 (тыс.руб.)</w:t>
      </w:r>
    </w:p>
    <w:tbl>
      <w:tblPr>
        <w:tblW w:w="10248" w:type="dxa"/>
        <w:tblInd w:w="108" w:type="dxa"/>
        <w:tblLook w:val="04A0"/>
      </w:tblPr>
      <w:tblGrid>
        <w:gridCol w:w="6237"/>
        <w:gridCol w:w="1261"/>
        <w:gridCol w:w="1401"/>
        <w:gridCol w:w="1349"/>
      </w:tblGrid>
      <w:tr w:rsidR="00911B96" w:rsidRPr="00BD3ED3" w:rsidTr="003D5D1A">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BD3ED3" w:rsidRDefault="00911B96" w:rsidP="00911B96">
            <w:pPr>
              <w:widowControl w:val="0"/>
              <w:autoSpaceDE w:val="0"/>
              <w:autoSpaceDN w:val="0"/>
              <w:adjustRightInd w:val="0"/>
              <w:jc w:val="center"/>
              <w:rPr>
                <w:color w:val="000000"/>
                <w:sz w:val="24"/>
                <w:szCs w:val="24"/>
              </w:rPr>
            </w:pPr>
            <w:r w:rsidRPr="00BD3ED3">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BD3ED3" w:rsidRDefault="00911B96" w:rsidP="00911B96">
            <w:pPr>
              <w:widowControl w:val="0"/>
              <w:autoSpaceDE w:val="0"/>
              <w:autoSpaceDN w:val="0"/>
              <w:adjustRightInd w:val="0"/>
              <w:jc w:val="center"/>
              <w:rPr>
                <w:color w:val="000000"/>
                <w:sz w:val="24"/>
                <w:szCs w:val="24"/>
              </w:rPr>
            </w:pPr>
            <w:r w:rsidRPr="00BD3ED3">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BD3ED3" w:rsidRDefault="00911B96" w:rsidP="00911B96">
            <w:pPr>
              <w:widowControl w:val="0"/>
              <w:autoSpaceDE w:val="0"/>
              <w:autoSpaceDN w:val="0"/>
              <w:adjustRightInd w:val="0"/>
              <w:jc w:val="center"/>
              <w:rPr>
                <w:color w:val="000000"/>
                <w:sz w:val="24"/>
                <w:szCs w:val="24"/>
              </w:rPr>
            </w:pPr>
            <w:r w:rsidRPr="00BD3ED3">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BD3ED3" w:rsidRDefault="00911B96" w:rsidP="00911B96">
            <w:pPr>
              <w:widowControl w:val="0"/>
              <w:autoSpaceDE w:val="0"/>
              <w:autoSpaceDN w:val="0"/>
              <w:adjustRightInd w:val="0"/>
              <w:jc w:val="center"/>
              <w:rPr>
                <w:color w:val="000000"/>
                <w:sz w:val="24"/>
                <w:szCs w:val="24"/>
              </w:rPr>
            </w:pPr>
            <w:r w:rsidRPr="00BD3ED3">
              <w:rPr>
                <w:color w:val="000000"/>
                <w:sz w:val="24"/>
                <w:szCs w:val="24"/>
              </w:rPr>
              <w:t>Структура, %</w:t>
            </w:r>
          </w:p>
        </w:tc>
      </w:tr>
      <w:tr w:rsidR="00911B96" w:rsidRPr="00BD3ED3" w:rsidTr="003D5D1A">
        <w:trPr>
          <w:trHeight w:val="49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BD3ED3" w:rsidRDefault="00911B96" w:rsidP="00911B96">
            <w:pPr>
              <w:rPr>
                <w:color w:val="000000"/>
                <w:sz w:val="24"/>
                <w:szCs w:val="24"/>
              </w:rPr>
            </w:pPr>
            <w:r w:rsidRPr="00BD3ED3">
              <w:rPr>
                <w:color w:val="000000"/>
                <w:sz w:val="24"/>
                <w:szCs w:val="24"/>
              </w:rPr>
              <w:t>Закупка товаров, работ и услуг для обеспечения госуда</w:t>
            </w:r>
            <w:r w:rsidRPr="00BD3ED3">
              <w:rPr>
                <w:color w:val="000000"/>
                <w:sz w:val="24"/>
                <w:szCs w:val="24"/>
              </w:rPr>
              <w:t>р</w:t>
            </w:r>
            <w:r w:rsidRPr="00BD3ED3">
              <w:rPr>
                <w:color w:val="000000"/>
                <w:sz w:val="24"/>
                <w:szCs w:val="24"/>
              </w:rPr>
              <w:t>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color w:val="000000"/>
                <w:sz w:val="24"/>
                <w:szCs w:val="24"/>
              </w:rPr>
            </w:pPr>
            <w:r w:rsidRPr="00BD3ED3">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color w:val="000000"/>
                <w:sz w:val="24"/>
                <w:szCs w:val="24"/>
              </w:rPr>
            </w:pPr>
            <w:r w:rsidRPr="00BD3ED3">
              <w:rPr>
                <w:color w:val="000000"/>
                <w:sz w:val="24"/>
                <w:szCs w:val="24"/>
              </w:rPr>
              <w:t>180</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color w:val="000000"/>
                <w:sz w:val="24"/>
                <w:szCs w:val="24"/>
              </w:rPr>
            </w:pPr>
            <w:r w:rsidRPr="00BD3ED3">
              <w:rPr>
                <w:color w:val="000000"/>
                <w:sz w:val="24"/>
                <w:szCs w:val="24"/>
              </w:rPr>
              <w:t>100</w:t>
            </w:r>
          </w:p>
        </w:tc>
      </w:tr>
      <w:tr w:rsidR="00911B96" w:rsidRPr="00BD3ED3" w:rsidTr="003D5D1A">
        <w:trPr>
          <w:trHeight w:val="9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11B96" w:rsidRPr="00BD3ED3" w:rsidRDefault="00911B96" w:rsidP="00911B96">
            <w:pPr>
              <w:rPr>
                <w:color w:val="000000"/>
                <w:sz w:val="24"/>
                <w:szCs w:val="24"/>
              </w:rPr>
            </w:pPr>
            <w:r w:rsidRPr="00BD3ED3">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b/>
                <w:bCs/>
                <w:color w:val="000000"/>
                <w:sz w:val="24"/>
                <w:szCs w:val="24"/>
              </w:rPr>
            </w:pPr>
            <w:r w:rsidRPr="00BD3ED3">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b/>
                <w:bCs/>
                <w:color w:val="000000"/>
                <w:sz w:val="24"/>
                <w:szCs w:val="24"/>
              </w:rPr>
            </w:pPr>
            <w:r w:rsidRPr="00BD3ED3">
              <w:rPr>
                <w:b/>
                <w:bCs/>
                <w:color w:val="000000"/>
                <w:sz w:val="24"/>
                <w:szCs w:val="24"/>
              </w:rPr>
              <w:t>180</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BD3ED3" w:rsidRDefault="00911B96" w:rsidP="00911B96">
            <w:pPr>
              <w:jc w:val="center"/>
              <w:rPr>
                <w:b/>
                <w:bCs/>
                <w:color w:val="000000"/>
                <w:sz w:val="24"/>
                <w:szCs w:val="24"/>
              </w:rPr>
            </w:pPr>
            <w:r w:rsidRPr="00BD3ED3">
              <w:rPr>
                <w:b/>
                <w:bCs/>
                <w:color w:val="000000"/>
                <w:sz w:val="24"/>
                <w:szCs w:val="24"/>
              </w:rPr>
              <w:t>100</w:t>
            </w:r>
          </w:p>
        </w:tc>
      </w:tr>
    </w:tbl>
    <w:p w:rsidR="005C00D9" w:rsidRPr="00F03ED2" w:rsidRDefault="005C00D9" w:rsidP="00B67878">
      <w:pPr>
        <w:autoSpaceDE w:val="0"/>
        <w:autoSpaceDN w:val="0"/>
        <w:adjustRightInd w:val="0"/>
        <w:ind w:firstLine="709"/>
        <w:jc w:val="both"/>
        <w:outlineLvl w:val="0"/>
        <w:rPr>
          <w:b/>
          <w:sz w:val="28"/>
        </w:rPr>
      </w:pPr>
      <w:r>
        <w:rPr>
          <w:sz w:val="28"/>
        </w:rPr>
        <w:t>Необходимо отметить, что в</w:t>
      </w:r>
      <w:r w:rsidR="00944980">
        <w:rPr>
          <w:sz w:val="28"/>
        </w:rPr>
        <w:t xml:space="preserve"> мероприятиях программы по </w:t>
      </w:r>
      <w:r>
        <w:rPr>
          <w:sz w:val="28"/>
        </w:rPr>
        <w:t>разделу 3 «Ф</w:t>
      </w:r>
      <w:r w:rsidR="00944980" w:rsidRPr="00B67878">
        <w:rPr>
          <w:sz w:val="28"/>
        </w:rPr>
        <w:t>ина</w:t>
      </w:r>
      <w:r w:rsidR="00944980" w:rsidRPr="00B67878">
        <w:rPr>
          <w:sz w:val="28"/>
        </w:rPr>
        <w:t>н</w:t>
      </w:r>
      <w:r w:rsidR="00944980" w:rsidRPr="00B67878">
        <w:rPr>
          <w:sz w:val="28"/>
        </w:rPr>
        <w:t>сов</w:t>
      </w:r>
      <w:r>
        <w:rPr>
          <w:sz w:val="28"/>
        </w:rPr>
        <w:t>ая</w:t>
      </w:r>
      <w:r w:rsidR="00944980" w:rsidRPr="00B67878">
        <w:rPr>
          <w:sz w:val="28"/>
        </w:rPr>
        <w:t xml:space="preserve"> поддержк</w:t>
      </w:r>
      <w:r>
        <w:rPr>
          <w:sz w:val="28"/>
        </w:rPr>
        <w:t>а</w:t>
      </w:r>
      <w:r w:rsidR="00944980">
        <w:rPr>
          <w:sz w:val="28"/>
        </w:rPr>
        <w:t xml:space="preserve"> субъектов </w:t>
      </w:r>
      <w:r w:rsidR="00944980" w:rsidRPr="00B67878">
        <w:rPr>
          <w:sz w:val="28"/>
        </w:rPr>
        <w:t xml:space="preserve"> мало</w:t>
      </w:r>
      <w:r w:rsidR="00944980">
        <w:rPr>
          <w:sz w:val="28"/>
        </w:rPr>
        <w:t>го</w:t>
      </w:r>
      <w:r w:rsidR="00944980" w:rsidRPr="00B67878">
        <w:rPr>
          <w:sz w:val="28"/>
        </w:rPr>
        <w:t xml:space="preserve"> и средне</w:t>
      </w:r>
      <w:r w:rsidR="00944980">
        <w:rPr>
          <w:sz w:val="28"/>
        </w:rPr>
        <w:t>го</w:t>
      </w:r>
      <w:r w:rsidR="00944980" w:rsidRPr="00B67878">
        <w:rPr>
          <w:sz w:val="28"/>
        </w:rPr>
        <w:t xml:space="preserve"> </w:t>
      </w:r>
      <w:r w:rsidR="00944980">
        <w:rPr>
          <w:sz w:val="28"/>
        </w:rPr>
        <w:t>предпринимательства</w:t>
      </w:r>
      <w:r>
        <w:rPr>
          <w:sz w:val="28"/>
        </w:rPr>
        <w:t xml:space="preserve">» </w:t>
      </w:r>
      <w:r w:rsidRPr="00F03ED2">
        <w:rPr>
          <w:b/>
          <w:sz w:val="28"/>
        </w:rPr>
        <w:t>финансир</w:t>
      </w:r>
      <w:r w:rsidRPr="00F03ED2">
        <w:rPr>
          <w:b/>
          <w:sz w:val="28"/>
        </w:rPr>
        <w:t>о</w:t>
      </w:r>
      <w:r w:rsidRPr="00F03ED2">
        <w:rPr>
          <w:b/>
          <w:sz w:val="28"/>
        </w:rPr>
        <w:t xml:space="preserve">вание </w:t>
      </w:r>
      <w:r w:rsidR="00944980" w:rsidRPr="00F03ED2">
        <w:rPr>
          <w:b/>
          <w:sz w:val="28"/>
        </w:rPr>
        <w:t xml:space="preserve"> предусмотрено </w:t>
      </w:r>
      <w:r w:rsidRPr="00F03ED2">
        <w:rPr>
          <w:b/>
          <w:sz w:val="28"/>
        </w:rPr>
        <w:t xml:space="preserve">только на </w:t>
      </w:r>
      <w:r w:rsidR="00944980" w:rsidRPr="00F03ED2">
        <w:rPr>
          <w:b/>
          <w:sz w:val="28"/>
        </w:rPr>
        <w:t>предоставление субсидий</w:t>
      </w:r>
      <w:r w:rsidR="00944980">
        <w:rPr>
          <w:sz w:val="28"/>
        </w:rPr>
        <w:t xml:space="preserve"> </w:t>
      </w:r>
      <w:r w:rsidR="00944980" w:rsidRPr="00944980">
        <w:rPr>
          <w:sz w:val="28"/>
        </w:rPr>
        <w:t>субъектам малого предпринимательства - гранты начинающим на создание собственного бизнеса</w:t>
      </w:r>
      <w:r w:rsidR="00944980">
        <w:rPr>
          <w:sz w:val="28"/>
        </w:rPr>
        <w:t xml:space="preserve">. </w:t>
      </w:r>
      <w:r w:rsidRPr="00F03ED2">
        <w:rPr>
          <w:b/>
          <w:sz w:val="28"/>
        </w:rPr>
        <w:t>В нарушение Указаний о порядке применения бюджетной классификации</w:t>
      </w:r>
      <w:r>
        <w:rPr>
          <w:sz w:val="28"/>
        </w:rPr>
        <w:t>, у</w:t>
      </w:r>
      <w:r>
        <w:rPr>
          <w:sz w:val="28"/>
        </w:rPr>
        <w:t>т</w:t>
      </w:r>
      <w:r>
        <w:rPr>
          <w:sz w:val="28"/>
        </w:rPr>
        <w:t>вержденных приказом Министерства финансов РФ от 01.07.2013 года № 65н в Пр</w:t>
      </w:r>
      <w:r>
        <w:rPr>
          <w:sz w:val="28"/>
        </w:rPr>
        <w:t>и</w:t>
      </w:r>
      <w:r>
        <w:rPr>
          <w:sz w:val="28"/>
        </w:rPr>
        <w:t xml:space="preserve">ложении №5 к Проекту </w:t>
      </w:r>
      <w:r w:rsidRPr="00F03ED2">
        <w:rPr>
          <w:b/>
          <w:sz w:val="28"/>
        </w:rPr>
        <w:t>бюджетные ассигнования запланированы на закупку т</w:t>
      </w:r>
      <w:r w:rsidRPr="00F03ED2">
        <w:rPr>
          <w:b/>
          <w:sz w:val="28"/>
        </w:rPr>
        <w:t>о</w:t>
      </w:r>
      <w:r w:rsidRPr="00F03ED2">
        <w:rPr>
          <w:b/>
          <w:sz w:val="28"/>
        </w:rPr>
        <w:t>варов, работ и услуг</w:t>
      </w:r>
      <w:r w:rsidRPr="00B67878">
        <w:rPr>
          <w:sz w:val="28"/>
        </w:rPr>
        <w:t xml:space="preserve"> для обеспечения государственных (муниципальных) нужд </w:t>
      </w:r>
      <w:r w:rsidRPr="00F03ED2">
        <w:rPr>
          <w:b/>
          <w:sz w:val="28"/>
        </w:rPr>
        <w:t>(вид расходов 200)</w:t>
      </w:r>
      <w:r>
        <w:rPr>
          <w:sz w:val="28"/>
        </w:rPr>
        <w:t xml:space="preserve">  тогда как, </w:t>
      </w:r>
      <w:r w:rsidRPr="00F03ED2">
        <w:rPr>
          <w:b/>
          <w:sz w:val="28"/>
        </w:rPr>
        <w:t>следовало запланировать на иные бюджетные а</w:t>
      </w:r>
      <w:r w:rsidRPr="00F03ED2">
        <w:rPr>
          <w:b/>
          <w:sz w:val="28"/>
        </w:rPr>
        <w:t>с</w:t>
      </w:r>
      <w:r w:rsidRPr="00F03ED2">
        <w:rPr>
          <w:b/>
          <w:sz w:val="28"/>
        </w:rPr>
        <w:t>сигнования (вид расходов 800)</w:t>
      </w:r>
    </w:p>
    <w:p w:rsidR="00911B96" w:rsidRPr="00B67878" w:rsidRDefault="00911B96" w:rsidP="00B67878">
      <w:pPr>
        <w:autoSpaceDE w:val="0"/>
        <w:autoSpaceDN w:val="0"/>
        <w:adjustRightInd w:val="0"/>
        <w:ind w:firstLine="709"/>
        <w:jc w:val="both"/>
        <w:outlineLvl w:val="0"/>
        <w:rPr>
          <w:sz w:val="28"/>
        </w:rPr>
      </w:pPr>
    </w:p>
    <w:p w:rsidR="00911B96" w:rsidRPr="00B67878" w:rsidRDefault="00911B96" w:rsidP="00911B96">
      <w:pPr>
        <w:widowControl w:val="0"/>
        <w:autoSpaceDE w:val="0"/>
        <w:autoSpaceDN w:val="0"/>
        <w:adjustRightInd w:val="0"/>
        <w:jc w:val="center"/>
        <w:rPr>
          <w:b/>
          <w:sz w:val="28"/>
          <w:szCs w:val="28"/>
        </w:rPr>
      </w:pPr>
      <w:r w:rsidRPr="00B67878">
        <w:rPr>
          <w:b/>
          <w:sz w:val="28"/>
          <w:szCs w:val="28"/>
        </w:rPr>
        <w:t>Муниципальная программа «Управление имуществом муниципального обр</w:t>
      </w:r>
      <w:r w:rsidRPr="00B67878">
        <w:rPr>
          <w:b/>
          <w:sz w:val="28"/>
          <w:szCs w:val="28"/>
        </w:rPr>
        <w:t>а</w:t>
      </w:r>
      <w:r w:rsidRPr="00B67878">
        <w:rPr>
          <w:b/>
          <w:sz w:val="28"/>
          <w:szCs w:val="28"/>
        </w:rPr>
        <w:t xml:space="preserve">зования «город Саянск» на 2016 – 2020 годы» </w:t>
      </w:r>
    </w:p>
    <w:p w:rsidR="00911B96" w:rsidRPr="00B67878" w:rsidRDefault="00911B96" w:rsidP="00B67878">
      <w:pPr>
        <w:autoSpaceDE w:val="0"/>
        <w:autoSpaceDN w:val="0"/>
        <w:adjustRightInd w:val="0"/>
        <w:ind w:firstLine="709"/>
        <w:jc w:val="both"/>
        <w:outlineLvl w:val="0"/>
        <w:rPr>
          <w:sz w:val="28"/>
        </w:rPr>
      </w:pPr>
      <w:r w:rsidRPr="00B67878">
        <w:rPr>
          <w:sz w:val="28"/>
        </w:rPr>
        <w:t>Муниципальная программа «Управление имуществом муниципального обр</w:t>
      </w:r>
      <w:r w:rsidRPr="00B67878">
        <w:rPr>
          <w:sz w:val="28"/>
        </w:rPr>
        <w:t>а</w:t>
      </w:r>
      <w:r w:rsidRPr="00B67878">
        <w:rPr>
          <w:sz w:val="28"/>
        </w:rPr>
        <w:t>зования «город Саянск» на 2016 – 2020 годы» утверждена постановлением Админ</w:t>
      </w:r>
      <w:r w:rsidRPr="00B67878">
        <w:rPr>
          <w:sz w:val="28"/>
        </w:rPr>
        <w:t>и</w:t>
      </w:r>
      <w:r w:rsidRPr="00B67878">
        <w:rPr>
          <w:sz w:val="28"/>
        </w:rPr>
        <w:t>страции городского округа от 09.11.2015г. № 110-37-1087-15 (далее – Программа). В Проекте на 2016 год бюджетные ассигнования на финансирование Программы з</w:t>
      </w:r>
      <w:r w:rsidRPr="00B67878">
        <w:rPr>
          <w:sz w:val="28"/>
        </w:rPr>
        <w:t>а</w:t>
      </w:r>
      <w:r w:rsidRPr="00B67878">
        <w:rPr>
          <w:sz w:val="28"/>
        </w:rPr>
        <w:t>планированы в сумме 8185 тыс.руб. (за счет средств местного бюджета), что соста</w:t>
      </w:r>
      <w:r w:rsidRPr="00B67878">
        <w:rPr>
          <w:sz w:val="28"/>
        </w:rPr>
        <w:t>в</w:t>
      </w:r>
      <w:r w:rsidRPr="00B67878">
        <w:rPr>
          <w:sz w:val="28"/>
        </w:rPr>
        <w:t xml:space="preserve">ляет 52,8% от общего объема финансирования </w:t>
      </w:r>
      <w:r w:rsidR="00F03ED2">
        <w:rPr>
          <w:sz w:val="28"/>
        </w:rPr>
        <w:t xml:space="preserve">предусмотренного паспортом </w:t>
      </w:r>
      <w:r w:rsidRPr="00B67878">
        <w:rPr>
          <w:sz w:val="28"/>
        </w:rPr>
        <w:t>Пр</w:t>
      </w:r>
      <w:r w:rsidRPr="00B67878">
        <w:rPr>
          <w:sz w:val="28"/>
        </w:rPr>
        <w:t>о</w:t>
      </w:r>
      <w:r w:rsidRPr="00B67878">
        <w:rPr>
          <w:sz w:val="28"/>
        </w:rPr>
        <w:t>граммы.</w:t>
      </w:r>
    </w:p>
    <w:p w:rsidR="00911B96" w:rsidRPr="00B67878" w:rsidRDefault="00911B96" w:rsidP="00B67878">
      <w:pPr>
        <w:autoSpaceDE w:val="0"/>
        <w:autoSpaceDN w:val="0"/>
        <w:adjustRightInd w:val="0"/>
        <w:ind w:firstLine="709"/>
        <w:jc w:val="both"/>
        <w:outlineLvl w:val="0"/>
        <w:rPr>
          <w:sz w:val="28"/>
        </w:rPr>
      </w:pPr>
      <w:r w:rsidRPr="00B67878">
        <w:rPr>
          <w:sz w:val="28"/>
        </w:rPr>
        <w:t>Целью Программы является  эффективное управление и распоряжение мун</w:t>
      </w:r>
      <w:r w:rsidRPr="00B67878">
        <w:rPr>
          <w:sz w:val="28"/>
        </w:rPr>
        <w:t>и</w:t>
      </w:r>
      <w:r w:rsidRPr="00B67878">
        <w:rPr>
          <w:sz w:val="28"/>
        </w:rPr>
        <w:t>ципальным имуществом, обеспечение его сохранности и целевого использования</w:t>
      </w:r>
      <w:r w:rsidR="00F03ED2">
        <w:rPr>
          <w:sz w:val="28"/>
        </w:rPr>
        <w:t>.</w:t>
      </w:r>
    </w:p>
    <w:p w:rsidR="00911B96" w:rsidRPr="00B67878" w:rsidRDefault="00911B96" w:rsidP="00911B96">
      <w:pPr>
        <w:autoSpaceDE w:val="0"/>
        <w:autoSpaceDN w:val="0"/>
        <w:adjustRightInd w:val="0"/>
        <w:ind w:firstLine="709"/>
        <w:jc w:val="both"/>
        <w:outlineLvl w:val="0"/>
        <w:rPr>
          <w:sz w:val="28"/>
        </w:rPr>
      </w:pPr>
      <w:r w:rsidRPr="00B67878">
        <w:rPr>
          <w:sz w:val="28"/>
        </w:rPr>
        <w:t xml:space="preserve">В соответствии с </w:t>
      </w:r>
      <w:r w:rsidR="00F03ED2">
        <w:rPr>
          <w:sz w:val="28"/>
        </w:rPr>
        <w:t>П</w:t>
      </w:r>
      <w:r w:rsidRPr="00B67878">
        <w:rPr>
          <w:sz w:val="28"/>
        </w:rPr>
        <w:t>роектом ведомственной структуры расходов местного бюджета, принимаемые бюджетные обязательства по реализации данной Програ</w:t>
      </w:r>
      <w:r w:rsidRPr="00B67878">
        <w:rPr>
          <w:sz w:val="28"/>
        </w:rPr>
        <w:t>м</w:t>
      </w:r>
      <w:r w:rsidRPr="00B67878">
        <w:rPr>
          <w:sz w:val="28"/>
        </w:rPr>
        <w:t>мы  в 2016 году будет исполнять один  ГРБС –  Комитет по управлению имущес</w:t>
      </w:r>
      <w:r w:rsidRPr="00B67878">
        <w:rPr>
          <w:sz w:val="28"/>
        </w:rPr>
        <w:t>т</w:t>
      </w:r>
      <w:r w:rsidRPr="00B67878">
        <w:rPr>
          <w:sz w:val="28"/>
        </w:rPr>
        <w:t xml:space="preserve">вом администрации муниципального образования «город Саянск». </w:t>
      </w:r>
    </w:p>
    <w:p w:rsidR="00911B96" w:rsidRPr="00B67878" w:rsidRDefault="00911B96" w:rsidP="00911B96">
      <w:pPr>
        <w:autoSpaceDE w:val="0"/>
        <w:autoSpaceDN w:val="0"/>
        <w:adjustRightInd w:val="0"/>
        <w:ind w:firstLine="709"/>
        <w:jc w:val="both"/>
        <w:outlineLvl w:val="0"/>
        <w:rPr>
          <w:sz w:val="28"/>
        </w:rPr>
      </w:pPr>
      <w:r w:rsidRPr="00B67878">
        <w:rPr>
          <w:sz w:val="28"/>
        </w:rPr>
        <w:t>Ресурсное обеспечение реализации мероприятий муниципальной программы в разрезе источников финансирования Программы представлено в таблице</w:t>
      </w:r>
      <w:r w:rsidR="003D5D1A">
        <w:rPr>
          <w:sz w:val="28"/>
        </w:rPr>
        <w:t xml:space="preserve"> № 44.</w:t>
      </w:r>
    </w:p>
    <w:p w:rsidR="00911B96" w:rsidRPr="00B67878" w:rsidRDefault="00911B96" w:rsidP="00B67878">
      <w:pPr>
        <w:autoSpaceDE w:val="0"/>
        <w:autoSpaceDN w:val="0"/>
        <w:adjustRightInd w:val="0"/>
        <w:ind w:firstLine="709"/>
        <w:jc w:val="right"/>
        <w:outlineLvl w:val="0"/>
        <w:rPr>
          <w:sz w:val="28"/>
        </w:rPr>
      </w:pPr>
      <w:r w:rsidRPr="00B67878">
        <w:rPr>
          <w:sz w:val="28"/>
        </w:rPr>
        <w:t xml:space="preserve">Таблица № </w:t>
      </w:r>
      <w:r w:rsidR="003D5D1A">
        <w:rPr>
          <w:sz w:val="28"/>
        </w:rPr>
        <w:t>44 (</w:t>
      </w:r>
      <w:r w:rsidRPr="00B67878">
        <w:rPr>
          <w:sz w:val="28"/>
        </w:rPr>
        <w:t>тыс.руб.)</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2160"/>
        <w:gridCol w:w="1843"/>
        <w:gridCol w:w="1383"/>
      </w:tblGrid>
      <w:tr w:rsidR="00911B96" w:rsidRPr="003204C3" w:rsidTr="00F03ED2">
        <w:trPr>
          <w:trHeight w:val="276"/>
        </w:trPr>
        <w:tc>
          <w:tcPr>
            <w:tcW w:w="4962" w:type="dxa"/>
            <w:vMerge w:val="restart"/>
            <w:vAlign w:val="center"/>
          </w:tcPr>
          <w:p w:rsidR="00911B96" w:rsidRPr="003204C3" w:rsidRDefault="00911B96" w:rsidP="00911B96">
            <w:pPr>
              <w:widowControl w:val="0"/>
              <w:autoSpaceDE w:val="0"/>
              <w:autoSpaceDN w:val="0"/>
              <w:adjustRightInd w:val="0"/>
              <w:jc w:val="center"/>
              <w:rPr>
                <w:color w:val="000000"/>
                <w:sz w:val="24"/>
                <w:szCs w:val="24"/>
              </w:rPr>
            </w:pPr>
            <w:r w:rsidRPr="003204C3">
              <w:rPr>
                <w:color w:val="000000"/>
                <w:sz w:val="24"/>
                <w:szCs w:val="24"/>
              </w:rPr>
              <w:t>Наименование</w:t>
            </w:r>
          </w:p>
        </w:tc>
        <w:tc>
          <w:tcPr>
            <w:tcW w:w="2160" w:type="dxa"/>
            <w:vMerge w:val="restart"/>
            <w:vAlign w:val="center"/>
          </w:tcPr>
          <w:p w:rsidR="00911B96" w:rsidRPr="003204C3" w:rsidRDefault="00911B96" w:rsidP="00911B96">
            <w:pPr>
              <w:widowControl w:val="0"/>
              <w:autoSpaceDE w:val="0"/>
              <w:autoSpaceDN w:val="0"/>
              <w:adjustRightInd w:val="0"/>
              <w:jc w:val="center"/>
              <w:rPr>
                <w:color w:val="000000"/>
                <w:sz w:val="24"/>
                <w:szCs w:val="24"/>
              </w:rPr>
            </w:pPr>
            <w:r w:rsidRPr="003204C3">
              <w:rPr>
                <w:color w:val="000000"/>
                <w:sz w:val="24"/>
                <w:szCs w:val="24"/>
              </w:rPr>
              <w:t>Расходы, утве</w:t>
            </w:r>
            <w:r w:rsidRPr="003204C3">
              <w:rPr>
                <w:color w:val="000000"/>
                <w:sz w:val="24"/>
                <w:szCs w:val="24"/>
              </w:rPr>
              <w:t>р</w:t>
            </w:r>
            <w:r w:rsidRPr="003204C3">
              <w:rPr>
                <w:color w:val="000000"/>
                <w:sz w:val="24"/>
                <w:szCs w:val="24"/>
              </w:rPr>
              <w:t>жденные в Па</w:t>
            </w:r>
            <w:r w:rsidRPr="003204C3">
              <w:rPr>
                <w:color w:val="000000"/>
                <w:sz w:val="24"/>
                <w:szCs w:val="24"/>
              </w:rPr>
              <w:t>с</w:t>
            </w:r>
            <w:r w:rsidRPr="003204C3">
              <w:rPr>
                <w:color w:val="000000"/>
                <w:sz w:val="24"/>
                <w:szCs w:val="24"/>
              </w:rPr>
              <w:t>порте программы</w:t>
            </w:r>
          </w:p>
        </w:tc>
        <w:tc>
          <w:tcPr>
            <w:tcW w:w="1843" w:type="dxa"/>
            <w:vMerge w:val="restart"/>
            <w:vAlign w:val="center"/>
          </w:tcPr>
          <w:p w:rsidR="00911B96" w:rsidRPr="003204C3" w:rsidRDefault="00911B96" w:rsidP="00911B96">
            <w:pPr>
              <w:widowControl w:val="0"/>
              <w:autoSpaceDE w:val="0"/>
              <w:autoSpaceDN w:val="0"/>
              <w:adjustRightInd w:val="0"/>
              <w:jc w:val="center"/>
              <w:rPr>
                <w:color w:val="000000"/>
                <w:sz w:val="24"/>
                <w:szCs w:val="24"/>
              </w:rPr>
            </w:pPr>
            <w:r w:rsidRPr="003204C3">
              <w:rPr>
                <w:color w:val="000000"/>
                <w:sz w:val="24"/>
                <w:szCs w:val="24"/>
              </w:rPr>
              <w:t>Расходы, у</w:t>
            </w:r>
            <w:r w:rsidRPr="003204C3">
              <w:rPr>
                <w:color w:val="000000"/>
                <w:sz w:val="24"/>
                <w:szCs w:val="24"/>
              </w:rPr>
              <w:t>т</w:t>
            </w:r>
            <w:r w:rsidRPr="003204C3">
              <w:rPr>
                <w:color w:val="000000"/>
                <w:sz w:val="24"/>
                <w:szCs w:val="24"/>
              </w:rPr>
              <w:t>вержденные в Проекте</w:t>
            </w:r>
          </w:p>
        </w:tc>
        <w:tc>
          <w:tcPr>
            <w:tcW w:w="1383" w:type="dxa"/>
            <w:vMerge w:val="restart"/>
          </w:tcPr>
          <w:p w:rsidR="00911B96" w:rsidRPr="003204C3" w:rsidRDefault="00911B96" w:rsidP="00911B96">
            <w:pPr>
              <w:widowControl w:val="0"/>
              <w:autoSpaceDE w:val="0"/>
              <w:autoSpaceDN w:val="0"/>
              <w:adjustRightInd w:val="0"/>
              <w:jc w:val="center"/>
              <w:rPr>
                <w:color w:val="000000"/>
                <w:sz w:val="24"/>
                <w:szCs w:val="24"/>
              </w:rPr>
            </w:pPr>
            <w:r w:rsidRPr="003204C3">
              <w:rPr>
                <w:color w:val="000000"/>
                <w:sz w:val="24"/>
                <w:szCs w:val="24"/>
              </w:rPr>
              <w:t>% фина</w:t>
            </w:r>
            <w:r w:rsidRPr="003204C3">
              <w:rPr>
                <w:color w:val="000000"/>
                <w:sz w:val="24"/>
                <w:szCs w:val="24"/>
              </w:rPr>
              <w:t>н</w:t>
            </w:r>
            <w:r w:rsidRPr="003204C3">
              <w:rPr>
                <w:color w:val="000000"/>
                <w:sz w:val="24"/>
                <w:szCs w:val="24"/>
              </w:rPr>
              <w:t>сирования</w:t>
            </w:r>
          </w:p>
        </w:tc>
      </w:tr>
      <w:tr w:rsidR="00911B96" w:rsidRPr="00DD6206" w:rsidTr="00F03ED2">
        <w:trPr>
          <w:trHeight w:val="276"/>
        </w:trPr>
        <w:tc>
          <w:tcPr>
            <w:tcW w:w="4962" w:type="dxa"/>
            <w:vMerge/>
            <w:vAlign w:val="center"/>
          </w:tcPr>
          <w:p w:rsidR="00911B96" w:rsidRPr="00DD6206" w:rsidRDefault="00911B96" w:rsidP="00911B96">
            <w:pPr>
              <w:widowControl w:val="0"/>
              <w:autoSpaceDE w:val="0"/>
              <w:autoSpaceDN w:val="0"/>
              <w:adjustRightInd w:val="0"/>
              <w:jc w:val="center"/>
              <w:rPr>
                <w:color w:val="000000"/>
                <w:sz w:val="24"/>
                <w:szCs w:val="24"/>
                <w:highlight w:val="yellow"/>
              </w:rPr>
            </w:pPr>
          </w:p>
        </w:tc>
        <w:tc>
          <w:tcPr>
            <w:tcW w:w="2160" w:type="dxa"/>
            <w:vMerge/>
            <w:vAlign w:val="center"/>
          </w:tcPr>
          <w:p w:rsidR="00911B96" w:rsidRPr="00DD6206" w:rsidRDefault="00911B96" w:rsidP="00911B96">
            <w:pPr>
              <w:widowControl w:val="0"/>
              <w:autoSpaceDE w:val="0"/>
              <w:autoSpaceDN w:val="0"/>
              <w:adjustRightInd w:val="0"/>
              <w:jc w:val="center"/>
              <w:rPr>
                <w:color w:val="000000"/>
                <w:sz w:val="24"/>
                <w:szCs w:val="24"/>
                <w:highlight w:val="yellow"/>
              </w:rPr>
            </w:pPr>
          </w:p>
        </w:tc>
        <w:tc>
          <w:tcPr>
            <w:tcW w:w="1843" w:type="dxa"/>
            <w:vMerge/>
            <w:vAlign w:val="center"/>
          </w:tcPr>
          <w:p w:rsidR="00911B96" w:rsidRPr="00DD6206" w:rsidRDefault="00911B96" w:rsidP="00911B96">
            <w:pPr>
              <w:widowControl w:val="0"/>
              <w:autoSpaceDE w:val="0"/>
              <w:autoSpaceDN w:val="0"/>
              <w:adjustRightInd w:val="0"/>
              <w:jc w:val="center"/>
              <w:rPr>
                <w:color w:val="000000"/>
                <w:sz w:val="24"/>
                <w:szCs w:val="24"/>
                <w:highlight w:val="yellow"/>
              </w:rPr>
            </w:pPr>
          </w:p>
        </w:tc>
        <w:tc>
          <w:tcPr>
            <w:tcW w:w="1383" w:type="dxa"/>
            <w:vMerge/>
          </w:tcPr>
          <w:p w:rsidR="00911B96" w:rsidRPr="00DD6206" w:rsidRDefault="00911B96" w:rsidP="00911B96">
            <w:pPr>
              <w:widowControl w:val="0"/>
              <w:autoSpaceDE w:val="0"/>
              <w:autoSpaceDN w:val="0"/>
              <w:adjustRightInd w:val="0"/>
              <w:jc w:val="center"/>
              <w:rPr>
                <w:color w:val="000000"/>
                <w:sz w:val="24"/>
                <w:szCs w:val="24"/>
                <w:highlight w:val="yellow"/>
              </w:rPr>
            </w:pPr>
          </w:p>
        </w:tc>
      </w:tr>
      <w:tr w:rsidR="00911B96" w:rsidRPr="00DD6206" w:rsidTr="00F03ED2">
        <w:tc>
          <w:tcPr>
            <w:tcW w:w="4962" w:type="dxa"/>
          </w:tcPr>
          <w:p w:rsidR="00911B96" w:rsidRPr="003204C3" w:rsidRDefault="00911B96" w:rsidP="00911B96">
            <w:pPr>
              <w:widowControl w:val="0"/>
              <w:autoSpaceDE w:val="0"/>
              <w:autoSpaceDN w:val="0"/>
              <w:adjustRightInd w:val="0"/>
              <w:jc w:val="both"/>
              <w:rPr>
                <w:b/>
                <w:color w:val="000000"/>
                <w:sz w:val="24"/>
                <w:szCs w:val="24"/>
              </w:rPr>
            </w:pPr>
            <w:r w:rsidRPr="003204C3">
              <w:rPr>
                <w:b/>
                <w:sz w:val="24"/>
                <w:szCs w:val="24"/>
              </w:rPr>
              <w:t>Муниципальная программа «Управление имуществом муниципального образования «город Саянск» на 2016 – 2020 годы», в том числе:</w:t>
            </w:r>
          </w:p>
        </w:tc>
        <w:tc>
          <w:tcPr>
            <w:tcW w:w="2160" w:type="dxa"/>
            <w:vAlign w:val="center"/>
          </w:tcPr>
          <w:p w:rsidR="00911B96" w:rsidRPr="003204C3" w:rsidRDefault="00911B96" w:rsidP="00911B96">
            <w:pPr>
              <w:widowControl w:val="0"/>
              <w:autoSpaceDE w:val="0"/>
              <w:autoSpaceDN w:val="0"/>
              <w:adjustRightInd w:val="0"/>
              <w:jc w:val="center"/>
              <w:rPr>
                <w:b/>
                <w:color w:val="000000"/>
                <w:sz w:val="24"/>
                <w:szCs w:val="24"/>
              </w:rPr>
            </w:pPr>
            <w:r w:rsidRPr="003204C3">
              <w:rPr>
                <w:b/>
                <w:color w:val="000000"/>
                <w:sz w:val="24"/>
                <w:szCs w:val="24"/>
              </w:rPr>
              <w:t>15503</w:t>
            </w:r>
          </w:p>
        </w:tc>
        <w:tc>
          <w:tcPr>
            <w:tcW w:w="1843" w:type="dxa"/>
            <w:vAlign w:val="center"/>
          </w:tcPr>
          <w:p w:rsidR="00911B96" w:rsidRPr="003204C3" w:rsidRDefault="00911B96" w:rsidP="00911B96">
            <w:pPr>
              <w:widowControl w:val="0"/>
              <w:autoSpaceDE w:val="0"/>
              <w:autoSpaceDN w:val="0"/>
              <w:adjustRightInd w:val="0"/>
              <w:jc w:val="center"/>
              <w:rPr>
                <w:b/>
                <w:color w:val="000000"/>
                <w:sz w:val="24"/>
                <w:szCs w:val="24"/>
              </w:rPr>
            </w:pPr>
            <w:r w:rsidRPr="003204C3">
              <w:rPr>
                <w:b/>
                <w:color w:val="000000"/>
                <w:sz w:val="24"/>
                <w:szCs w:val="24"/>
              </w:rPr>
              <w:t>8185</w:t>
            </w:r>
          </w:p>
        </w:tc>
        <w:tc>
          <w:tcPr>
            <w:tcW w:w="1383" w:type="dxa"/>
            <w:vAlign w:val="center"/>
          </w:tcPr>
          <w:p w:rsidR="00911B96" w:rsidRPr="003204C3" w:rsidRDefault="00911B96" w:rsidP="00911B96">
            <w:pPr>
              <w:widowControl w:val="0"/>
              <w:autoSpaceDE w:val="0"/>
              <w:autoSpaceDN w:val="0"/>
              <w:adjustRightInd w:val="0"/>
              <w:jc w:val="center"/>
              <w:rPr>
                <w:color w:val="000000"/>
                <w:sz w:val="24"/>
                <w:szCs w:val="24"/>
              </w:rPr>
            </w:pPr>
            <w:r w:rsidRPr="003204C3">
              <w:rPr>
                <w:color w:val="000000"/>
                <w:sz w:val="24"/>
                <w:szCs w:val="24"/>
              </w:rPr>
              <w:t>52,8</w:t>
            </w:r>
          </w:p>
        </w:tc>
      </w:tr>
      <w:tr w:rsidR="00911B96" w:rsidRPr="00DD6206" w:rsidTr="00F03ED2">
        <w:tc>
          <w:tcPr>
            <w:tcW w:w="4962" w:type="dxa"/>
          </w:tcPr>
          <w:p w:rsidR="00911B96" w:rsidRPr="003204C3" w:rsidRDefault="00911B96" w:rsidP="00911B96">
            <w:pPr>
              <w:widowControl w:val="0"/>
              <w:autoSpaceDE w:val="0"/>
              <w:autoSpaceDN w:val="0"/>
              <w:adjustRightInd w:val="0"/>
              <w:rPr>
                <w:i/>
                <w:color w:val="000000"/>
                <w:sz w:val="24"/>
                <w:szCs w:val="24"/>
              </w:rPr>
            </w:pPr>
            <w:r w:rsidRPr="003204C3">
              <w:rPr>
                <w:i/>
                <w:color w:val="000000"/>
                <w:sz w:val="24"/>
                <w:szCs w:val="24"/>
              </w:rPr>
              <w:t>средства областного и федерального  бю</w:t>
            </w:r>
            <w:r w:rsidRPr="003204C3">
              <w:rPr>
                <w:i/>
                <w:color w:val="000000"/>
                <w:sz w:val="24"/>
                <w:szCs w:val="24"/>
              </w:rPr>
              <w:t>д</w:t>
            </w:r>
            <w:r w:rsidRPr="003204C3">
              <w:rPr>
                <w:i/>
                <w:color w:val="000000"/>
                <w:sz w:val="24"/>
                <w:szCs w:val="24"/>
              </w:rPr>
              <w:t>жетов</w:t>
            </w:r>
          </w:p>
        </w:tc>
        <w:tc>
          <w:tcPr>
            <w:tcW w:w="2160"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0</w:t>
            </w:r>
          </w:p>
        </w:tc>
        <w:tc>
          <w:tcPr>
            <w:tcW w:w="1843"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0</w:t>
            </w:r>
          </w:p>
        </w:tc>
        <w:tc>
          <w:tcPr>
            <w:tcW w:w="1383"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0</w:t>
            </w:r>
          </w:p>
        </w:tc>
      </w:tr>
      <w:tr w:rsidR="00911B96" w:rsidRPr="00DD6206" w:rsidTr="00F03ED2">
        <w:tc>
          <w:tcPr>
            <w:tcW w:w="4962" w:type="dxa"/>
          </w:tcPr>
          <w:p w:rsidR="00911B96" w:rsidRPr="003204C3" w:rsidRDefault="00911B96" w:rsidP="00911B96">
            <w:pPr>
              <w:widowControl w:val="0"/>
              <w:autoSpaceDE w:val="0"/>
              <w:autoSpaceDN w:val="0"/>
              <w:adjustRightInd w:val="0"/>
              <w:rPr>
                <w:i/>
                <w:color w:val="000000"/>
                <w:sz w:val="24"/>
                <w:szCs w:val="24"/>
              </w:rPr>
            </w:pPr>
            <w:r w:rsidRPr="003204C3">
              <w:rPr>
                <w:i/>
                <w:color w:val="000000"/>
                <w:sz w:val="24"/>
                <w:szCs w:val="24"/>
              </w:rPr>
              <w:t>средства местного бюджета</w:t>
            </w:r>
          </w:p>
        </w:tc>
        <w:tc>
          <w:tcPr>
            <w:tcW w:w="2160"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15503</w:t>
            </w:r>
          </w:p>
        </w:tc>
        <w:tc>
          <w:tcPr>
            <w:tcW w:w="1843"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8185</w:t>
            </w:r>
          </w:p>
        </w:tc>
        <w:tc>
          <w:tcPr>
            <w:tcW w:w="1383" w:type="dxa"/>
            <w:vAlign w:val="center"/>
          </w:tcPr>
          <w:p w:rsidR="00911B96" w:rsidRPr="003204C3" w:rsidRDefault="00911B96" w:rsidP="00911B96">
            <w:pPr>
              <w:widowControl w:val="0"/>
              <w:autoSpaceDE w:val="0"/>
              <w:autoSpaceDN w:val="0"/>
              <w:adjustRightInd w:val="0"/>
              <w:jc w:val="center"/>
              <w:rPr>
                <w:i/>
                <w:color w:val="000000"/>
                <w:sz w:val="24"/>
                <w:szCs w:val="24"/>
              </w:rPr>
            </w:pPr>
            <w:r w:rsidRPr="003204C3">
              <w:rPr>
                <w:i/>
                <w:color w:val="000000"/>
                <w:sz w:val="24"/>
                <w:szCs w:val="24"/>
              </w:rPr>
              <w:t>52,8</w:t>
            </w:r>
          </w:p>
        </w:tc>
      </w:tr>
    </w:tbl>
    <w:p w:rsidR="00911B96" w:rsidRPr="00B67878" w:rsidRDefault="00911B96" w:rsidP="00B67878">
      <w:pPr>
        <w:autoSpaceDE w:val="0"/>
        <w:autoSpaceDN w:val="0"/>
        <w:adjustRightInd w:val="0"/>
        <w:ind w:firstLine="709"/>
        <w:jc w:val="both"/>
        <w:outlineLvl w:val="0"/>
        <w:rPr>
          <w:sz w:val="28"/>
        </w:rPr>
      </w:pPr>
      <w:r w:rsidRPr="00B67878">
        <w:rPr>
          <w:sz w:val="28"/>
        </w:rPr>
        <w:t>Финансирование муниципальной  Программы планируется по двум разделам местного бюджета:</w:t>
      </w:r>
    </w:p>
    <w:p w:rsidR="00911B96" w:rsidRPr="00B67878" w:rsidRDefault="00911B96" w:rsidP="00B67878">
      <w:pPr>
        <w:autoSpaceDE w:val="0"/>
        <w:autoSpaceDN w:val="0"/>
        <w:adjustRightInd w:val="0"/>
        <w:ind w:firstLine="709"/>
        <w:jc w:val="both"/>
        <w:outlineLvl w:val="0"/>
        <w:rPr>
          <w:sz w:val="28"/>
        </w:rPr>
      </w:pPr>
      <w:r w:rsidRPr="00B67878">
        <w:rPr>
          <w:sz w:val="28"/>
        </w:rPr>
        <w:lastRenderedPageBreak/>
        <w:t xml:space="preserve"> –в сумме 5594тыс.руб. по разделу 01 «Общегосударственные вопросы» на обеспечение деятельности органа местного самоуправления по распоряжению м</w:t>
      </w:r>
      <w:r w:rsidRPr="00B67878">
        <w:rPr>
          <w:sz w:val="28"/>
        </w:rPr>
        <w:t>у</w:t>
      </w:r>
      <w:r w:rsidRPr="00B67878">
        <w:rPr>
          <w:sz w:val="28"/>
        </w:rPr>
        <w:t>ниципальным имуществом - Комитета по управлению имуществом администрации муниципального образования «город Саянск»;</w:t>
      </w:r>
    </w:p>
    <w:p w:rsidR="00911B96" w:rsidRPr="00B67878" w:rsidRDefault="00911B96" w:rsidP="00B67878">
      <w:pPr>
        <w:autoSpaceDE w:val="0"/>
        <w:autoSpaceDN w:val="0"/>
        <w:adjustRightInd w:val="0"/>
        <w:ind w:firstLine="709"/>
        <w:jc w:val="both"/>
        <w:outlineLvl w:val="0"/>
        <w:rPr>
          <w:sz w:val="28"/>
        </w:rPr>
      </w:pPr>
      <w:r w:rsidRPr="00B67878">
        <w:rPr>
          <w:sz w:val="28"/>
        </w:rPr>
        <w:t>-в сумме 2591тыс.руб. по разделу 05 «Жилищно-коммунальное хозяйство» на содержание муниципального жилищного фонда.</w:t>
      </w:r>
    </w:p>
    <w:p w:rsidR="00911B96" w:rsidRPr="00B67878" w:rsidRDefault="00911B96" w:rsidP="00B67878">
      <w:pPr>
        <w:autoSpaceDE w:val="0"/>
        <w:autoSpaceDN w:val="0"/>
        <w:adjustRightInd w:val="0"/>
        <w:ind w:firstLine="709"/>
        <w:jc w:val="both"/>
        <w:outlineLvl w:val="0"/>
        <w:rPr>
          <w:sz w:val="28"/>
        </w:rPr>
      </w:pPr>
      <w:r w:rsidRPr="00B67878">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45.</w:t>
      </w:r>
    </w:p>
    <w:p w:rsidR="00911B96" w:rsidRPr="00B67878" w:rsidRDefault="00911B96" w:rsidP="00B67878">
      <w:pPr>
        <w:autoSpaceDE w:val="0"/>
        <w:autoSpaceDN w:val="0"/>
        <w:adjustRightInd w:val="0"/>
        <w:ind w:firstLine="709"/>
        <w:jc w:val="right"/>
        <w:outlineLvl w:val="0"/>
        <w:rPr>
          <w:sz w:val="28"/>
        </w:rPr>
      </w:pPr>
      <w:r w:rsidRPr="00B67878">
        <w:rPr>
          <w:sz w:val="28"/>
        </w:rPr>
        <w:t>Таблица №</w:t>
      </w:r>
      <w:r w:rsidR="003D5D1A">
        <w:rPr>
          <w:sz w:val="28"/>
        </w:rPr>
        <w:t xml:space="preserve"> 45 (тыс.руб.)</w:t>
      </w:r>
    </w:p>
    <w:tbl>
      <w:tblPr>
        <w:tblW w:w="10248" w:type="dxa"/>
        <w:tblInd w:w="108" w:type="dxa"/>
        <w:tblLook w:val="04A0"/>
      </w:tblPr>
      <w:tblGrid>
        <w:gridCol w:w="6237"/>
        <w:gridCol w:w="1261"/>
        <w:gridCol w:w="1401"/>
        <w:gridCol w:w="1349"/>
      </w:tblGrid>
      <w:tr w:rsidR="00911B96" w:rsidRPr="002A2CC8"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center"/>
              <w:rPr>
                <w:color w:val="000000"/>
                <w:sz w:val="24"/>
                <w:szCs w:val="24"/>
              </w:rPr>
            </w:pPr>
            <w:r w:rsidRPr="002A2CC8">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center"/>
              <w:rPr>
                <w:color w:val="000000"/>
                <w:sz w:val="24"/>
                <w:szCs w:val="24"/>
              </w:rPr>
            </w:pPr>
            <w:r w:rsidRPr="002A2CC8">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center"/>
              <w:rPr>
                <w:color w:val="000000"/>
                <w:sz w:val="24"/>
                <w:szCs w:val="24"/>
              </w:rPr>
            </w:pPr>
            <w:r w:rsidRPr="002A2CC8">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center"/>
              <w:rPr>
                <w:color w:val="000000"/>
                <w:sz w:val="24"/>
                <w:szCs w:val="24"/>
              </w:rPr>
            </w:pPr>
            <w:r w:rsidRPr="002A2CC8">
              <w:rPr>
                <w:color w:val="000000"/>
                <w:sz w:val="24"/>
                <w:szCs w:val="24"/>
              </w:rPr>
              <w:t>Структура, %</w:t>
            </w:r>
          </w:p>
        </w:tc>
      </w:tr>
      <w:tr w:rsidR="00911B96" w:rsidRPr="00755649"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both"/>
              <w:rPr>
                <w:color w:val="000000"/>
                <w:sz w:val="24"/>
                <w:szCs w:val="24"/>
              </w:rPr>
            </w:pPr>
            <w:r w:rsidRPr="002A2CC8">
              <w:rPr>
                <w:color w:val="000000"/>
                <w:sz w:val="24"/>
                <w:szCs w:val="24"/>
              </w:rPr>
              <w:t>Расходы на выплаты персоналу в целях обеспечения в</w:t>
            </w:r>
            <w:r w:rsidRPr="002A2CC8">
              <w:rPr>
                <w:color w:val="000000"/>
                <w:sz w:val="24"/>
                <w:szCs w:val="24"/>
              </w:rPr>
              <w:t>ы</w:t>
            </w:r>
            <w:r w:rsidRPr="002A2CC8">
              <w:rPr>
                <w:color w:val="000000"/>
                <w:sz w:val="24"/>
                <w:szCs w:val="24"/>
              </w:rPr>
              <w:t>полнения функций государственными (муниципальными) органами, казенными учреждениями, органами управл</w:t>
            </w:r>
            <w:r w:rsidRPr="002A2CC8">
              <w:rPr>
                <w:color w:val="000000"/>
                <w:sz w:val="24"/>
                <w:szCs w:val="24"/>
              </w:rPr>
              <w:t>е</w:t>
            </w:r>
            <w:r w:rsidRPr="002A2CC8">
              <w:rPr>
                <w:color w:val="000000"/>
                <w:sz w:val="24"/>
                <w:szCs w:val="24"/>
              </w:rPr>
              <w:t>ния государственными внебюджетными фондами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A0385B" w:rsidRDefault="00911B96" w:rsidP="00911B96">
            <w:pPr>
              <w:widowControl w:val="0"/>
              <w:autoSpaceDE w:val="0"/>
              <w:autoSpaceDN w:val="0"/>
              <w:adjustRightInd w:val="0"/>
              <w:jc w:val="center"/>
              <w:rPr>
                <w:color w:val="000000"/>
                <w:sz w:val="24"/>
                <w:szCs w:val="24"/>
              </w:rPr>
            </w:pPr>
            <w:r w:rsidRPr="00A0385B">
              <w:rPr>
                <w:color w:val="000000"/>
                <w:sz w:val="24"/>
                <w:szCs w:val="24"/>
              </w:rPr>
              <w:t>100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4192</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51,2</w:t>
            </w:r>
          </w:p>
        </w:tc>
      </w:tr>
      <w:tr w:rsidR="00911B96" w:rsidRPr="00755649"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both"/>
              <w:rPr>
                <w:color w:val="000000"/>
                <w:sz w:val="24"/>
                <w:szCs w:val="24"/>
              </w:rPr>
            </w:pPr>
            <w:r w:rsidRPr="002A2CC8">
              <w:rPr>
                <w:color w:val="000000"/>
                <w:sz w:val="24"/>
                <w:szCs w:val="24"/>
              </w:rPr>
              <w:t>Закупка товаров, работ и услуг для обеспечения госуда</w:t>
            </w:r>
            <w:r w:rsidRPr="002A2CC8">
              <w:rPr>
                <w:color w:val="000000"/>
                <w:sz w:val="24"/>
                <w:szCs w:val="24"/>
              </w:rPr>
              <w:t>р</w:t>
            </w:r>
            <w:r w:rsidRPr="002A2CC8">
              <w:rPr>
                <w:color w:val="000000"/>
                <w:sz w:val="24"/>
                <w:szCs w:val="24"/>
              </w:rPr>
              <w:t>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A0385B" w:rsidRDefault="00911B96" w:rsidP="00911B96">
            <w:pPr>
              <w:widowControl w:val="0"/>
              <w:autoSpaceDE w:val="0"/>
              <w:autoSpaceDN w:val="0"/>
              <w:adjustRightInd w:val="0"/>
              <w:jc w:val="center"/>
              <w:rPr>
                <w:color w:val="000000"/>
                <w:sz w:val="24"/>
                <w:szCs w:val="24"/>
              </w:rPr>
            </w:pPr>
            <w:r w:rsidRPr="00A0385B">
              <w:rPr>
                <w:color w:val="000000"/>
                <w:sz w:val="24"/>
                <w:szCs w:val="24"/>
              </w:rPr>
              <w:t>200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2930</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35,8</w:t>
            </w:r>
          </w:p>
        </w:tc>
      </w:tr>
      <w:tr w:rsidR="00911B96" w:rsidRPr="00755649"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both"/>
              <w:rPr>
                <w:color w:val="000000"/>
                <w:sz w:val="24"/>
                <w:szCs w:val="24"/>
              </w:rPr>
            </w:pPr>
            <w:r w:rsidRPr="002A2CC8">
              <w:rPr>
                <w:color w:val="000000"/>
                <w:sz w:val="24"/>
                <w:szCs w:val="24"/>
              </w:rPr>
              <w:t>Иные бюджетные ассигнования</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A0385B" w:rsidRDefault="00911B96" w:rsidP="00911B96">
            <w:pPr>
              <w:widowControl w:val="0"/>
              <w:autoSpaceDE w:val="0"/>
              <w:autoSpaceDN w:val="0"/>
              <w:adjustRightInd w:val="0"/>
              <w:jc w:val="center"/>
              <w:rPr>
                <w:color w:val="000000"/>
                <w:sz w:val="24"/>
                <w:szCs w:val="24"/>
              </w:rPr>
            </w:pPr>
            <w:r w:rsidRPr="00A0385B">
              <w:rPr>
                <w:color w:val="000000"/>
                <w:sz w:val="24"/>
                <w:szCs w:val="24"/>
              </w:rPr>
              <w:t>800</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1063</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7A5FFC" w:rsidRDefault="00911B96" w:rsidP="00911B96">
            <w:pPr>
              <w:widowControl w:val="0"/>
              <w:autoSpaceDE w:val="0"/>
              <w:autoSpaceDN w:val="0"/>
              <w:adjustRightInd w:val="0"/>
              <w:jc w:val="center"/>
              <w:rPr>
                <w:color w:val="000000"/>
                <w:sz w:val="24"/>
                <w:szCs w:val="24"/>
              </w:rPr>
            </w:pPr>
            <w:r>
              <w:rPr>
                <w:color w:val="000000"/>
                <w:sz w:val="24"/>
                <w:szCs w:val="24"/>
              </w:rPr>
              <w:t>13</w:t>
            </w:r>
          </w:p>
        </w:tc>
      </w:tr>
      <w:tr w:rsidR="00911B96" w:rsidRPr="00755649"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2A2CC8" w:rsidRDefault="00911B96" w:rsidP="00911B96">
            <w:pPr>
              <w:widowControl w:val="0"/>
              <w:autoSpaceDE w:val="0"/>
              <w:autoSpaceDN w:val="0"/>
              <w:adjustRightInd w:val="0"/>
              <w:jc w:val="both"/>
              <w:rPr>
                <w:color w:val="000000"/>
                <w:sz w:val="24"/>
                <w:szCs w:val="24"/>
              </w:rPr>
            </w:pPr>
            <w:r w:rsidRPr="002A2CC8">
              <w:rPr>
                <w:color w:val="000000"/>
                <w:sz w:val="24"/>
                <w:szCs w:val="24"/>
              </w:rPr>
              <w:t>ВСЕГО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E241AC" w:rsidRDefault="00911B96" w:rsidP="00911B96">
            <w:pPr>
              <w:widowControl w:val="0"/>
              <w:autoSpaceDE w:val="0"/>
              <w:autoSpaceDN w:val="0"/>
              <w:adjustRightInd w:val="0"/>
              <w:jc w:val="center"/>
              <w:rPr>
                <w:color w:val="000000"/>
                <w:sz w:val="24"/>
                <w:szCs w:val="24"/>
              </w:rPr>
            </w:pPr>
            <w:r w:rsidRPr="00E241AC">
              <w:rPr>
                <w:color w:val="000000"/>
                <w:sz w:val="24"/>
                <w:szCs w:val="24"/>
              </w:rPr>
              <w:t>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E241AC" w:rsidRDefault="00911B96" w:rsidP="00911B96">
            <w:pPr>
              <w:widowControl w:val="0"/>
              <w:autoSpaceDE w:val="0"/>
              <w:autoSpaceDN w:val="0"/>
              <w:adjustRightInd w:val="0"/>
              <w:jc w:val="center"/>
              <w:rPr>
                <w:color w:val="000000"/>
                <w:sz w:val="24"/>
                <w:szCs w:val="24"/>
              </w:rPr>
            </w:pPr>
            <w:r>
              <w:rPr>
                <w:color w:val="000000"/>
                <w:sz w:val="24"/>
                <w:szCs w:val="24"/>
              </w:rPr>
              <w:t>8185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E241AC" w:rsidRDefault="00911B96" w:rsidP="00911B96">
            <w:pPr>
              <w:widowControl w:val="0"/>
              <w:autoSpaceDE w:val="0"/>
              <w:autoSpaceDN w:val="0"/>
              <w:adjustRightInd w:val="0"/>
              <w:jc w:val="center"/>
              <w:rPr>
                <w:color w:val="000000"/>
                <w:sz w:val="24"/>
                <w:szCs w:val="24"/>
              </w:rPr>
            </w:pPr>
            <w:r w:rsidRPr="00E241AC">
              <w:rPr>
                <w:color w:val="000000"/>
                <w:sz w:val="24"/>
                <w:szCs w:val="24"/>
              </w:rPr>
              <w:t>100</w:t>
            </w:r>
          </w:p>
        </w:tc>
      </w:tr>
    </w:tbl>
    <w:p w:rsidR="00142259" w:rsidRDefault="00142259" w:rsidP="00B67878">
      <w:pPr>
        <w:autoSpaceDE w:val="0"/>
        <w:autoSpaceDN w:val="0"/>
        <w:adjustRightInd w:val="0"/>
        <w:ind w:firstLine="709"/>
        <w:jc w:val="both"/>
        <w:outlineLvl w:val="0"/>
        <w:rPr>
          <w:sz w:val="28"/>
        </w:rPr>
      </w:pPr>
    </w:p>
    <w:p w:rsidR="00911B96" w:rsidRPr="00B67878" w:rsidRDefault="00911B96" w:rsidP="00B67878">
      <w:pPr>
        <w:autoSpaceDE w:val="0"/>
        <w:autoSpaceDN w:val="0"/>
        <w:adjustRightInd w:val="0"/>
        <w:ind w:firstLine="709"/>
        <w:jc w:val="both"/>
        <w:outlineLvl w:val="0"/>
        <w:rPr>
          <w:sz w:val="28"/>
        </w:rPr>
      </w:pPr>
      <w:r w:rsidRPr="00B67878">
        <w:rPr>
          <w:sz w:val="28"/>
        </w:rPr>
        <w:t>В соответствии с Проектом  расходы по Программе по  разделу 01 «Общег</w:t>
      </w:r>
      <w:r w:rsidRPr="00B67878">
        <w:rPr>
          <w:sz w:val="28"/>
        </w:rPr>
        <w:t>о</w:t>
      </w:r>
      <w:r w:rsidRPr="00B67878">
        <w:rPr>
          <w:sz w:val="28"/>
        </w:rPr>
        <w:t>сударственные вопросы» планируется направить в сумме 5594тыс.руб., в том числе:</w:t>
      </w:r>
    </w:p>
    <w:p w:rsidR="00911B96" w:rsidRPr="00B67878" w:rsidRDefault="00911B96" w:rsidP="00B67878">
      <w:pPr>
        <w:autoSpaceDE w:val="0"/>
        <w:autoSpaceDN w:val="0"/>
        <w:adjustRightInd w:val="0"/>
        <w:ind w:firstLine="709"/>
        <w:jc w:val="both"/>
        <w:outlineLvl w:val="0"/>
        <w:rPr>
          <w:sz w:val="28"/>
        </w:rPr>
      </w:pPr>
      <w:r w:rsidRPr="00B67878">
        <w:rPr>
          <w:sz w:val="28"/>
        </w:rPr>
        <w:t>-4192тыс.руб. на выплаты персоналу в целях обеспечения выполнения фун</w:t>
      </w:r>
      <w:r w:rsidRPr="00B67878">
        <w:rPr>
          <w:sz w:val="28"/>
        </w:rPr>
        <w:t>к</w:t>
      </w:r>
      <w:r w:rsidRPr="00B67878">
        <w:rPr>
          <w:sz w:val="28"/>
        </w:rPr>
        <w:t xml:space="preserve">ций государственными (муниципальными) органами, казенными учреждениями (вид расходов </w:t>
      </w:r>
      <w:r w:rsidR="00427B84">
        <w:rPr>
          <w:sz w:val="28"/>
        </w:rPr>
        <w:t>1</w:t>
      </w:r>
      <w:r w:rsidRPr="00B67878">
        <w:rPr>
          <w:sz w:val="28"/>
        </w:rPr>
        <w:t>00);</w:t>
      </w:r>
    </w:p>
    <w:p w:rsidR="00911B96" w:rsidRPr="00B67878" w:rsidRDefault="00911B96" w:rsidP="00B67878">
      <w:pPr>
        <w:autoSpaceDE w:val="0"/>
        <w:autoSpaceDN w:val="0"/>
        <w:adjustRightInd w:val="0"/>
        <w:ind w:firstLine="709"/>
        <w:jc w:val="both"/>
        <w:outlineLvl w:val="0"/>
        <w:rPr>
          <w:sz w:val="28"/>
        </w:rPr>
      </w:pPr>
      <w:r w:rsidRPr="00B67878">
        <w:rPr>
          <w:sz w:val="28"/>
        </w:rPr>
        <w:t>-226тыс.руб. на  мероприятия по обеспечению эффективного управления имуществом (оценка и учет земельных участков, оценка имущества, тех. инвентар</w:t>
      </w:r>
      <w:r w:rsidRPr="00B67878">
        <w:rPr>
          <w:sz w:val="28"/>
        </w:rPr>
        <w:t>и</w:t>
      </w:r>
      <w:r w:rsidRPr="00B67878">
        <w:rPr>
          <w:sz w:val="28"/>
        </w:rPr>
        <w:t>зация объектов и квартир, услуги нотариуса, услуги по сбору платы за наем пом</w:t>
      </w:r>
      <w:r w:rsidRPr="00B67878">
        <w:rPr>
          <w:sz w:val="28"/>
        </w:rPr>
        <w:t>е</w:t>
      </w:r>
      <w:r w:rsidR="00F03ED2">
        <w:rPr>
          <w:sz w:val="28"/>
        </w:rPr>
        <w:t>щений)</w:t>
      </w:r>
      <w:r w:rsidRPr="00B67878">
        <w:rPr>
          <w:sz w:val="28"/>
        </w:rPr>
        <w:t xml:space="preserve"> (вид расходов 200);</w:t>
      </w:r>
    </w:p>
    <w:p w:rsidR="00911B96" w:rsidRPr="00B67878" w:rsidRDefault="00911B96" w:rsidP="00B67878">
      <w:pPr>
        <w:autoSpaceDE w:val="0"/>
        <w:autoSpaceDN w:val="0"/>
        <w:adjustRightInd w:val="0"/>
        <w:ind w:firstLine="709"/>
        <w:jc w:val="both"/>
        <w:outlineLvl w:val="0"/>
        <w:rPr>
          <w:sz w:val="28"/>
        </w:rPr>
      </w:pPr>
      <w:r w:rsidRPr="00B67878">
        <w:rPr>
          <w:sz w:val="28"/>
        </w:rPr>
        <w:t>-113тысруб. на закупку товаров, работ и услуг в целях осуществления де</w:t>
      </w:r>
      <w:r w:rsidRPr="00B67878">
        <w:rPr>
          <w:sz w:val="28"/>
        </w:rPr>
        <w:t>я</w:t>
      </w:r>
      <w:r w:rsidRPr="00B67878">
        <w:rPr>
          <w:sz w:val="28"/>
        </w:rPr>
        <w:t>тельности Комитета по управлению имуществом администрации муниципального образования «город Саянск» (вид расходов 200);</w:t>
      </w:r>
    </w:p>
    <w:p w:rsidR="00911B96" w:rsidRPr="00B67878" w:rsidRDefault="00911B96" w:rsidP="00B67878">
      <w:pPr>
        <w:autoSpaceDE w:val="0"/>
        <w:autoSpaceDN w:val="0"/>
        <w:adjustRightInd w:val="0"/>
        <w:ind w:firstLine="709"/>
        <w:jc w:val="both"/>
        <w:outlineLvl w:val="0"/>
        <w:rPr>
          <w:sz w:val="28"/>
        </w:rPr>
      </w:pPr>
      <w:r w:rsidRPr="00B67878">
        <w:rPr>
          <w:sz w:val="28"/>
        </w:rPr>
        <w:t>-1063тыс.руб. на оплату имеющейся  задолженности по НДС за 2013 год с реализованного муниципального имущества (общая сумма задолженности по НДС- 3484,3тыс.руб.) (вид расходов 800).</w:t>
      </w:r>
    </w:p>
    <w:p w:rsidR="00911B96" w:rsidRPr="00B67878" w:rsidRDefault="00911B96" w:rsidP="00B67878">
      <w:pPr>
        <w:autoSpaceDE w:val="0"/>
        <w:autoSpaceDN w:val="0"/>
        <w:adjustRightInd w:val="0"/>
        <w:ind w:firstLine="709"/>
        <w:jc w:val="both"/>
        <w:outlineLvl w:val="0"/>
        <w:rPr>
          <w:sz w:val="28"/>
        </w:rPr>
      </w:pPr>
      <w:r w:rsidRPr="00B67878">
        <w:rPr>
          <w:sz w:val="28"/>
        </w:rPr>
        <w:t xml:space="preserve"> Расходы по Программе по разделу 05 «Жилищно-коммунальное хозяйство» (вид расходов 200)  в сумме  2591 тыс. руб. планируется направить: </w:t>
      </w:r>
    </w:p>
    <w:p w:rsidR="00911B96" w:rsidRPr="00B67878" w:rsidRDefault="00911B96" w:rsidP="00B67878">
      <w:pPr>
        <w:autoSpaceDE w:val="0"/>
        <w:autoSpaceDN w:val="0"/>
        <w:adjustRightInd w:val="0"/>
        <w:ind w:firstLine="709"/>
        <w:jc w:val="both"/>
        <w:outlineLvl w:val="0"/>
        <w:rPr>
          <w:sz w:val="28"/>
        </w:rPr>
      </w:pPr>
      <w:r w:rsidRPr="00B67878">
        <w:rPr>
          <w:sz w:val="28"/>
        </w:rPr>
        <w:t xml:space="preserve">-1440тыс.руб. на содержание и обслуживание муниципального жилищного фонда (оплата текущего ремонта зданий и сооружений муниципального жилого фонда); </w:t>
      </w:r>
    </w:p>
    <w:p w:rsidR="00911B96" w:rsidRPr="00B67878" w:rsidRDefault="00911B96" w:rsidP="00B67878">
      <w:pPr>
        <w:autoSpaceDE w:val="0"/>
        <w:autoSpaceDN w:val="0"/>
        <w:adjustRightInd w:val="0"/>
        <w:ind w:firstLine="709"/>
        <w:jc w:val="both"/>
        <w:outlineLvl w:val="0"/>
        <w:rPr>
          <w:sz w:val="28"/>
        </w:rPr>
      </w:pPr>
      <w:r w:rsidRPr="00B67878">
        <w:rPr>
          <w:sz w:val="28"/>
        </w:rPr>
        <w:t xml:space="preserve">-1116тыс.руб. </w:t>
      </w:r>
      <w:r w:rsidR="00CC5975">
        <w:rPr>
          <w:sz w:val="28"/>
        </w:rPr>
        <w:t xml:space="preserve">на </w:t>
      </w:r>
      <w:r w:rsidRPr="00B67878">
        <w:rPr>
          <w:sz w:val="28"/>
        </w:rPr>
        <w:t>оплату долга в соответствии с мировым соглашением</w:t>
      </w:r>
      <w:r w:rsidR="00CC5975">
        <w:rPr>
          <w:sz w:val="28"/>
        </w:rPr>
        <w:t xml:space="preserve"> между  ПАО «Иркутскэнерго» и А</w:t>
      </w:r>
      <w:r w:rsidRPr="00B67878">
        <w:rPr>
          <w:sz w:val="28"/>
        </w:rPr>
        <w:t>дминистраци</w:t>
      </w:r>
      <w:r w:rsidR="00CC5975">
        <w:rPr>
          <w:sz w:val="28"/>
        </w:rPr>
        <w:t>ей</w:t>
      </w:r>
      <w:r w:rsidRPr="00B67878">
        <w:rPr>
          <w:sz w:val="28"/>
        </w:rPr>
        <w:t xml:space="preserve"> городского округа за установку общед</w:t>
      </w:r>
      <w:r w:rsidRPr="00B67878">
        <w:rPr>
          <w:sz w:val="28"/>
        </w:rPr>
        <w:t>о</w:t>
      </w:r>
      <w:r w:rsidRPr="00B67878">
        <w:rPr>
          <w:sz w:val="28"/>
        </w:rPr>
        <w:t xml:space="preserve">мовых приборов учета тепловой энергии в муниципальном жилом фонде; </w:t>
      </w:r>
    </w:p>
    <w:p w:rsidR="00911B96" w:rsidRPr="00B67878" w:rsidRDefault="00911B96" w:rsidP="00B67878">
      <w:pPr>
        <w:autoSpaceDE w:val="0"/>
        <w:autoSpaceDN w:val="0"/>
        <w:adjustRightInd w:val="0"/>
        <w:ind w:firstLine="709"/>
        <w:jc w:val="both"/>
        <w:outlineLvl w:val="0"/>
        <w:rPr>
          <w:sz w:val="28"/>
        </w:rPr>
      </w:pPr>
      <w:r w:rsidRPr="00B67878">
        <w:rPr>
          <w:sz w:val="28"/>
        </w:rPr>
        <w:t>-35тыс. руб. на оплату за потребленную тепловую энергию по муниципальным объектам.</w:t>
      </w:r>
    </w:p>
    <w:p w:rsidR="00911B96" w:rsidRPr="00B67878" w:rsidRDefault="00911B96" w:rsidP="00B67878">
      <w:pPr>
        <w:autoSpaceDE w:val="0"/>
        <w:autoSpaceDN w:val="0"/>
        <w:adjustRightInd w:val="0"/>
        <w:ind w:firstLine="709"/>
        <w:jc w:val="both"/>
        <w:outlineLvl w:val="0"/>
        <w:rPr>
          <w:sz w:val="28"/>
        </w:rPr>
      </w:pPr>
      <w:r w:rsidRPr="00B67878">
        <w:rPr>
          <w:sz w:val="28"/>
        </w:rPr>
        <w:lastRenderedPageBreak/>
        <w:t>Необходимо отметить, что в соответствии со ст. 169 Жилищного кодекса РФ, ст.2 Закона Иркутской области от 27.12.2013 года № 167-оз «Об организации пров</w:t>
      </w:r>
      <w:r w:rsidRPr="00B67878">
        <w:rPr>
          <w:sz w:val="28"/>
        </w:rPr>
        <w:t>е</w:t>
      </w:r>
      <w:r w:rsidRPr="00B67878">
        <w:rPr>
          <w:sz w:val="28"/>
        </w:rPr>
        <w:t>дения капитального ремонта общего имущества в многоквартирных домах на терр</w:t>
      </w:r>
      <w:r w:rsidRPr="00B67878">
        <w:rPr>
          <w:sz w:val="28"/>
        </w:rPr>
        <w:t>и</w:t>
      </w:r>
      <w:r w:rsidRPr="00B67878">
        <w:rPr>
          <w:sz w:val="28"/>
        </w:rPr>
        <w:t>тории Иркутской области»,  муниципальное образование «город Саянск», как собс</w:t>
      </w:r>
      <w:r w:rsidRPr="00B67878">
        <w:rPr>
          <w:sz w:val="28"/>
        </w:rPr>
        <w:t>т</w:t>
      </w:r>
      <w:r w:rsidRPr="00B67878">
        <w:rPr>
          <w:sz w:val="28"/>
        </w:rPr>
        <w:t>венник помещений в многоквартирном доме, где проживают граждане по договорам найма, обязано перечислять взносы на капитальный ремонт.</w:t>
      </w:r>
    </w:p>
    <w:p w:rsidR="00911B96" w:rsidRPr="00B67878" w:rsidRDefault="00911B96" w:rsidP="00B67878">
      <w:pPr>
        <w:autoSpaceDE w:val="0"/>
        <w:autoSpaceDN w:val="0"/>
        <w:adjustRightInd w:val="0"/>
        <w:ind w:firstLine="709"/>
        <w:jc w:val="both"/>
        <w:outlineLvl w:val="0"/>
        <w:rPr>
          <w:sz w:val="28"/>
        </w:rPr>
      </w:pPr>
      <w:r w:rsidRPr="00B67878">
        <w:rPr>
          <w:sz w:val="28"/>
        </w:rPr>
        <w:t>Постановлением Администрации городского округа от  4 декабря 2014 г. №110-37-1091-14 был утвержден  Порядок оплаты взносов на капитальный ремонт общего имущества в многоквартирных домах, расположенных на территории мун</w:t>
      </w:r>
      <w:r w:rsidRPr="00B67878">
        <w:rPr>
          <w:sz w:val="28"/>
        </w:rPr>
        <w:t>и</w:t>
      </w:r>
      <w:r w:rsidRPr="00B67878">
        <w:rPr>
          <w:sz w:val="28"/>
        </w:rPr>
        <w:t>ципального образования «город Саянск», в части помещений, находящихся в мун</w:t>
      </w:r>
      <w:r w:rsidRPr="00B67878">
        <w:rPr>
          <w:sz w:val="28"/>
        </w:rPr>
        <w:t>и</w:t>
      </w:r>
      <w:r w:rsidRPr="00B67878">
        <w:rPr>
          <w:sz w:val="28"/>
        </w:rPr>
        <w:t>ципальной собственности.  В соответствии с данным Порядком, главным распор</w:t>
      </w:r>
      <w:r w:rsidRPr="00B67878">
        <w:rPr>
          <w:sz w:val="28"/>
        </w:rPr>
        <w:t>я</w:t>
      </w:r>
      <w:r w:rsidRPr="00B67878">
        <w:rPr>
          <w:sz w:val="28"/>
        </w:rPr>
        <w:t xml:space="preserve">дителем бюджетных средств </w:t>
      </w:r>
      <w:r w:rsidR="00F03ED2">
        <w:rPr>
          <w:sz w:val="28"/>
        </w:rPr>
        <w:t>по</w:t>
      </w:r>
      <w:r w:rsidRPr="00B67878">
        <w:rPr>
          <w:sz w:val="28"/>
        </w:rPr>
        <w:t xml:space="preserve"> оплат</w:t>
      </w:r>
      <w:r w:rsidR="00F03ED2">
        <w:rPr>
          <w:sz w:val="28"/>
        </w:rPr>
        <w:t>е</w:t>
      </w:r>
      <w:r w:rsidRPr="00B67878">
        <w:rPr>
          <w:sz w:val="28"/>
        </w:rPr>
        <w:t xml:space="preserve"> взносов на капитальный ремонт общего имущества в многоквартирных домах, расположенных на территории муниципал</w:t>
      </w:r>
      <w:r w:rsidRPr="00B67878">
        <w:rPr>
          <w:sz w:val="28"/>
        </w:rPr>
        <w:t>ь</w:t>
      </w:r>
      <w:r w:rsidRPr="00B67878">
        <w:rPr>
          <w:sz w:val="28"/>
        </w:rPr>
        <w:t>ного образования «город Саянск», в части помещений, находящейся в муниципал</w:t>
      </w:r>
      <w:r w:rsidRPr="00B67878">
        <w:rPr>
          <w:sz w:val="28"/>
        </w:rPr>
        <w:t>ь</w:t>
      </w:r>
      <w:r w:rsidRPr="00B67878">
        <w:rPr>
          <w:sz w:val="28"/>
        </w:rPr>
        <w:t>ной собственности, является Комитет по управлению имуществом. В соответствии с п.2.1 Порядка источником финансирования  оплат</w:t>
      </w:r>
      <w:r w:rsidR="00F03ED2">
        <w:rPr>
          <w:sz w:val="28"/>
        </w:rPr>
        <w:t>ы</w:t>
      </w:r>
      <w:r w:rsidRPr="00B67878">
        <w:rPr>
          <w:sz w:val="28"/>
        </w:rPr>
        <w:t xml:space="preserve"> взносов на капитальный ремонт является плата за пользование жилыми помещениями, находящимися в муниц</w:t>
      </w:r>
      <w:r w:rsidRPr="00B67878">
        <w:rPr>
          <w:sz w:val="28"/>
        </w:rPr>
        <w:t>и</w:t>
      </w:r>
      <w:r w:rsidRPr="00B67878">
        <w:rPr>
          <w:sz w:val="28"/>
        </w:rPr>
        <w:t>пальном жилищном фонде (плата за наём), нанимателями жилых помещений по д</w:t>
      </w:r>
      <w:r w:rsidRPr="00B67878">
        <w:rPr>
          <w:sz w:val="28"/>
        </w:rPr>
        <w:t>о</w:t>
      </w:r>
      <w:r w:rsidRPr="00B67878">
        <w:rPr>
          <w:sz w:val="28"/>
        </w:rPr>
        <w:t>говорам социального найма, договорам найма жилых помещений.</w:t>
      </w:r>
    </w:p>
    <w:p w:rsidR="00911B96" w:rsidRPr="00B67878" w:rsidRDefault="00911B96" w:rsidP="00B67878">
      <w:pPr>
        <w:autoSpaceDE w:val="0"/>
        <w:autoSpaceDN w:val="0"/>
        <w:adjustRightInd w:val="0"/>
        <w:ind w:firstLine="709"/>
        <w:jc w:val="both"/>
        <w:outlineLvl w:val="0"/>
        <w:rPr>
          <w:sz w:val="28"/>
        </w:rPr>
      </w:pPr>
      <w:r w:rsidRPr="00B67878">
        <w:rPr>
          <w:sz w:val="28"/>
        </w:rPr>
        <w:t>На 2016 год муниципальной Программой по основному мероприятию «С</w:t>
      </w:r>
      <w:r w:rsidRPr="00B67878">
        <w:rPr>
          <w:sz w:val="28"/>
        </w:rPr>
        <w:t>о</w:t>
      </w:r>
      <w:r w:rsidRPr="00B67878">
        <w:rPr>
          <w:sz w:val="28"/>
        </w:rPr>
        <w:t>держание муниципального жилищного фонда» предусмотрены средства в сумме 3271тыс.руб. на оплату взносов на капитальный ремонт. Необходимо отметить, что кредиторская задолженность по уплате взносов на капитальный ремонт за муниц</w:t>
      </w:r>
      <w:r w:rsidRPr="00B67878">
        <w:rPr>
          <w:sz w:val="28"/>
        </w:rPr>
        <w:t>и</w:t>
      </w:r>
      <w:r w:rsidRPr="00B67878">
        <w:rPr>
          <w:sz w:val="28"/>
        </w:rPr>
        <w:t xml:space="preserve">пальным образованием «город Саянск» по состоянию на 26.08.2015г. составляла  2090,7 тыс.руб., годовая сумма начисленных взносов на капитальный ремонт в 2016 году составит около 3220тыс.руб. </w:t>
      </w:r>
    </w:p>
    <w:p w:rsidR="00911B96" w:rsidRPr="00F03ED2" w:rsidRDefault="00911B96" w:rsidP="00B67878">
      <w:pPr>
        <w:autoSpaceDE w:val="0"/>
        <w:autoSpaceDN w:val="0"/>
        <w:adjustRightInd w:val="0"/>
        <w:ind w:firstLine="709"/>
        <w:jc w:val="both"/>
        <w:outlineLvl w:val="0"/>
        <w:rPr>
          <w:b/>
          <w:sz w:val="28"/>
        </w:rPr>
      </w:pPr>
      <w:r w:rsidRPr="00F03ED2">
        <w:rPr>
          <w:b/>
          <w:sz w:val="28"/>
        </w:rPr>
        <w:t>В нарушение Порядка оплаты взносов на капитальный ремонт</w:t>
      </w:r>
      <w:r w:rsidRPr="00B67878">
        <w:rPr>
          <w:sz w:val="28"/>
        </w:rPr>
        <w:t xml:space="preserve"> общего имущества в многоквартирных домах, расположенных на территории муниципал</w:t>
      </w:r>
      <w:r w:rsidRPr="00B67878">
        <w:rPr>
          <w:sz w:val="28"/>
        </w:rPr>
        <w:t>ь</w:t>
      </w:r>
      <w:r w:rsidRPr="00B67878">
        <w:rPr>
          <w:sz w:val="28"/>
        </w:rPr>
        <w:t>ного образования "город Саянск", в части помещений, находящихся в муниципал</w:t>
      </w:r>
      <w:r w:rsidRPr="00B67878">
        <w:rPr>
          <w:sz w:val="28"/>
        </w:rPr>
        <w:t>ь</w:t>
      </w:r>
      <w:r w:rsidRPr="00B67878">
        <w:rPr>
          <w:sz w:val="28"/>
        </w:rPr>
        <w:t>ной собственности, утвержденного постановлением Администрации городского о</w:t>
      </w:r>
      <w:r w:rsidRPr="00B67878">
        <w:rPr>
          <w:sz w:val="28"/>
        </w:rPr>
        <w:t>к</w:t>
      </w:r>
      <w:r w:rsidRPr="00B67878">
        <w:rPr>
          <w:sz w:val="28"/>
        </w:rPr>
        <w:t xml:space="preserve">руга от  04.12.2014г. №110-37-1091-14, </w:t>
      </w:r>
      <w:r w:rsidRPr="00F03ED2">
        <w:rPr>
          <w:b/>
          <w:sz w:val="28"/>
        </w:rPr>
        <w:t>при запланированных поступлениях</w:t>
      </w:r>
      <w:r w:rsidRPr="00B67878">
        <w:rPr>
          <w:sz w:val="28"/>
        </w:rPr>
        <w:t xml:space="preserve"> в Проекте местного бюджета на 2016 год </w:t>
      </w:r>
      <w:r w:rsidRPr="009823C4">
        <w:rPr>
          <w:b/>
          <w:sz w:val="28"/>
        </w:rPr>
        <w:t>платы за наём в</w:t>
      </w:r>
      <w:r w:rsidRPr="00B67878">
        <w:rPr>
          <w:sz w:val="28"/>
        </w:rPr>
        <w:t xml:space="preserve"> </w:t>
      </w:r>
      <w:r w:rsidRPr="00F03ED2">
        <w:rPr>
          <w:b/>
          <w:sz w:val="28"/>
        </w:rPr>
        <w:t>сумме 1440тыс.руб</w:t>
      </w:r>
      <w:r w:rsidRPr="00B67878">
        <w:rPr>
          <w:sz w:val="28"/>
        </w:rPr>
        <w:t xml:space="preserve">., </w:t>
      </w:r>
      <w:r w:rsidR="00F03ED2" w:rsidRPr="00F03ED2">
        <w:rPr>
          <w:b/>
          <w:sz w:val="28"/>
        </w:rPr>
        <w:t>не предусмотрены</w:t>
      </w:r>
      <w:r w:rsidRPr="00B67878">
        <w:rPr>
          <w:sz w:val="28"/>
        </w:rPr>
        <w:t xml:space="preserve"> </w:t>
      </w:r>
      <w:r w:rsidRPr="00F03ED2">
        <w:rPr>
          <w:b/>
          <w:sz w:val="28"/>
        </w:rPr>
        <w:t xml:space="preserve">расходы на оплату взносов на капитальный ремонт в Проекте местного бюджета на 2016 год. </w:t>
      </w:r>
    </w:p>
    <w:p w:rsidR="00911B96" w:rsidRPr="00B67878" w:rsidRDefault="00911B96" w:rsidP="00B67878">
      <w:pPr>
        <w:autoSpaceDE w:val="0"/>
        <w:autoSpaceDN w:val="0"/>
        <w:adjustRightInd w:val="0"/>
        <w:ind w:firstLine="709"/>
        <w:jc w:val="both"/>
        <w:outlineLvl w:val="0"/>
        <w:rPr>
          <w:sz w:val="28"/>
        </w:rPr>
      </w:pPr>
    </w:p>
    <w:p w:rsidR="00911B96" w:rsidRPr="00F03ED2" w:rsidRDefault="00911B96" w:rsidP="00E943A0">
      <w:pPr>
        <w:pStyle w:val="af7"/>
        <w:widowControl w:val="0"/>
        <w:autoSpaceDE w:val="0"/>
        <w:autoSpaceDN w:val="0"/>
        <w:adjustRightInd w:val="0"/>
        <w:jc w:val="center"/>
        <w:rPr>
          <w:b/>
          <w:sz w:val="28"/>
          <w:szCs w:val="28"/>
        </w:rPr>
      </w:pPr>
      <w:r w:rsidRPr="00F03ED2">
        <w:rPr>
          <w:b/>
          <w:sz w:val="28"/>
          <w:szCs w:val="28"/>
        </w:rPr>
        <w:t>Муниципальная программа «Развитие архитектуры, градостроительства и жилищно – коммунального хозяйства муниципального образования «город Саянск» на 2016 – 2020 годы»</w:t>
      </w:r>
    </w:p>
    <w:p w:rsidR="00911B96" w:rsidRPr="00B67878" w:rsidRDefault="00911B96" w:rsidP="00B67878">
      <w:pPr>
        <w:autoSpaceDE w:val="0"/>
        <w:autoSpaceDN w:val="0"/>
        <w:adjustRightInd w:val="0"/>
        <w:ind w:firstLine="709"/>
        <w:jc w:val="both"/>
        <w:outlineLvl w:val="0"/>
        <w:rPr>
          <w:sz w:val="28"/>
        </w:rPr>
      </w:pPr>
      <w:r w:rsidRPr="00B67878">
        <w:rPr>
          <w:sz w:val="28"/>
        </w:rPr>
        <w:t>Муниципальная программа «Развитие архитектуры, градостроительства и ж</w:t>
      </w:r>
      <w:r w:rsidRPr="00B67878">
        <w:rPr>
          <w:sz w:val="28"/>
        </w:rPr>
        <w:t>и</w:t>
      </w:r>
      <w:r w:rsidRPr="00B67878">
        <w:rPr>
          <w:sz w:val="28"/>
        </w:rPr>
        <w:t>лищно – коммунального хозяйства муниципального образования «город Саянск» на 2016 – 2020 годы» утверждена постановлением Администрации городского округа от 12.11.2015г. № 110-37-1123-15 (далее – Программа). В Проекте на 2016 год бю</w:t>
      </w:r>
      <w:r w:rsidRPr="00B67878">
        <w:rPr>
          <w:sz w:val="28"/>
        </w:rPr>
        <w:t>д</w:t>
      </w:r>
      <w:r w:rsidRPr="00B67878">
        <w:rPr>
          <w:sz w:val="28"/>
        </w:rPr>
        <w:t>жетные ассигнования на финансирование Программы запланированы в сумме 17236 тыс.руб. (за счет средств областного бюджета в сумме  604тыс.руб., за счет средств местного бюджета в сумме 16632тыс.руб.), что составляет 45,7% от общего объема финансирования</w:t>
      </w:r>
      <w:r w:rsidR="00974A0D">
        <w:rPr>
          <w:sz w:val="28"/>
        </w:rPr>
        <w:t>,</w:t>
      </w:r>
      <w:r w:rsidRPr="00B67878">
        <w:rPr>
          <w:sz w:val="28"/>
        </w:rPr>
        <w:t xml:space="preserve"> </w:t>
      </w:r>
      <w:r w:rsidR="00F03ED2">
        <w:rPr>
          <w:sz w:val="28"/>
        </w:rPr>
        <w:t xml:space="preserve">предусмотренного паспортом </w:t>
      </w:r>
      <w:r w:rsidRPr="00B67878">
        <w:rPr>
          <w:sz w:val="28"/>
        </w:rPr>
        <w:t>Программы.</w:t>
      </w:r>
    </w:p>
    <w:p w:rsidR="00911B96" w:rsidRPr="00BD4D28" w:rsidRDefault="00911B96" w:rsidP="00B67878">
      <w:pPr>
        <w:autoSpaceDE w:val="0"/>
        <w:autoSpaceDN w:val="0"/>
        <w:adjustRightInd w:val="0"/>
        <w:ind w:firstLine="709"/>
        <w:jc w:val="both"/>
        <w:outlineLvl w:val="0"/>
        <w:rPr>
          <w:sz w:val="28"/>
        </w:rPr>
      </w:pPr>
      <w:r w:rsidRPr="00BD4D28">
        <w:rPr>
          <w:sz w:val="28"/>
        </w:rPr>
        <w:lastRenderedPageBreak/>
        <w:t xml:space="preserve">Целью Программы является </w:t>
      </w:r>
      <w:r>
        <w:rPr>
          <w:sz w:val="28"/>
        </w:rPr>
        <w:t>п</w:t>
      </w:r>
      <w:r w:rsidRPr="00BD4D28">
        <w:rPr>
          <w:sz w:val="28"/>
        </w:rPr>
        <w:t>овышение эффективности использования эне</w:t>
      </w:r>
      <w:r w:rsidRPr="00BD4D28">
        <w:rPr>
          <w:sz w:val="28"/>
        </w:rPr>
        <w:t>р</w:t>
      </w:r>
      <w:r w:rsidRPr="00BD4D28">
        <w:rPr>
          <w:sz w:val="28"/>
        </w:rPr>
        <w:t>гетических ресурсов</w:t>
      </w:r>
      <w:r>
        <w:rPr>
          <w:sz w:val="28"/>
        </w:rPr>
        <w:t xml:space="preserve"> на территории </w:t>
      </w:r>
      <w:r w:rsidRPr="00BD4D28">
        <w:rPr>
          <w:sz w:val="28"/>
        </w:rPr>
        <w:t xml:space="preserve"> муниципального образования «город Саянск».</w:t>
      </w:r>
      <w:r>
        <w:rPr>
          <w:sz w:val="28"/>
        </w:rPr>
        <w:t xml:space="preserve"> </w:t>
      </w:r>
      <w:r w:rsidRPr="00BD4D28">
        <w:rPr>
          <w:sz w:val="28"/>
        </w:rPr>
        <w:t>Улуч</w:t>
      </w:r>
      <w:r>
        <w:rPr>
          <w:sz w:val="28"/>
        </w:rPr>
        <w:t xml:space="preserve">шение экологической ситуации </w:t>
      </w:r>
      <w:r w:rsidRPr="00BD4D28">
        <w:rPr>
          <w:sz w:val="28"/>
        </w:rPr>
        <w:t>за счет совершенствования системы санита</w:t>
      </w:r>
      <w:r w:rsidRPr="00BD4D28">
        <w:rPr>
          <w:sz w:val="28"/>
        </w:rPr>
        <w:t>р</w:t>
      </w:r>
      <w:r w:rsidRPr="00BD4D28">
        <w:rPr>
          <w:sz w:val="28"/>
        </w:rPr>
        <w:t>ной очистки города.</w:t>
      </w:r>
      <w:r>
        <w:rPr>
          <w:sz w:val="28"/>
        </w:rPr>
        <w:t xml:space="preserve"> </w:t>
      </w:r>
      <w:r w:rsidRPr="00BD4D28">
        <w:rPr>
          <w:sz w:val="28"/>
        </w:rPr>
        <w:t>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r>
        <w:rPr>
          <w:sz w:val="28"/>
        </w:rPr>
        <w:t xml:space="preserve"> </w:t>
      </w:r>
      <w:r w:rsidRPr="00BD4D28">
        <w:rPr>
          <w:sz w:val="28"/>
        </w:rPr>
        <w:t>Улучшение санитарно-эпидемиологической ситуации путем отлова безнадзорных собак и кошек. Повыш</w:t>
      </w:r>
      <w:r w:rsidRPr="00BD4D28">
        <w:rPr>
          <w:sz w:val="28"/>
        </w:rPr>
        <w:t>е</w:t>
      </w:r>
      <w:r w:rsidRPr="00BD4D28">
        <w:rPr>
          <w:sz w:val="28"/>
        </w:rPr>
        <w:t>ние уровня экологического образования населения муниципального образования «город Саянск». Обеспечение устойчивого территориального развития муниципал</w:t>
      </w:r>
      <w:r w:rsidRPr="00BD4D28">
        <w:rPr>
          <w:sz w:val="28"/>
        </w:rPr>
        <w:t>ь</w:t>
      </w:r>
      <w:r w:rsidRPr="00BD4D28">
        <w:rPr>
          <w:sz w:val="28"/>
        </w:rPr>
        <w:t>ного образования «город Саянск», выделение элементов планировочной структуры, установление границ застроенных и подлежащих застройке земельных участков.</w:t>
      </w:r>
    </w:p>
    <w:p w:rsidR="00911B96" w:rsidRPr="00BD4D28" w:rsidRDefault="00911B96" w:rsidP="00B67878">
      <w:pPr>
        <w:autoSpaceDE w:val="0"/>
        <w:autoSpaceDN w:val="0"/>
        <w:adjustRightInd w:val="0"/>
        <w:ind w:firstLine="709"/>
        <w:jc w:val="both"/>
        <w:outlineLvl w:val="0"/>
        <w:rPr>
          <w:sz w:val="28"/>
        </w:rPr>
      </w:pPr>
      <w:r w:rsidRPr="00BD4D28">
        <w:rPr>
          <w:sz w:val="28"/>
        </w:rPr>
        <w:t xml:space="preserve">В соответствии с </w:t>
      </w:r>
      <w:r w:rsidR="00F03ED2">
        <w:rPr>
          <w:sz w:val="28"/>
        </w:rPr>
        <w:t>П</w:t>
      </w:r>
      <w:r w:rsidRPr="00BD4D28">
        <w:rPr>
          <w:sz w:val="28"/>
        </w:rPr>
        <w:t>роектом ведомственной структуры расходов местного бюджета, принимаемые бюджетные обязательства по реализации данной Програ</w:t>
      </w:r>
      <w:r w:rsidRPr="00BD4D28">
        <w:rPr>
          <w:sz w:val="28"/>
        </w:rPr>
        <w:t>м</w:t>
      </w:r>
      <w:r w:rsidRPr="00BD4D28">
        <w:rPr>
          <w:sz w:val="28"/>
        </w:rPr>
        <w:t>мы  в 2016 году будут исполнять два  ГРБС – Администрация городского округа, Комитет по архитектуре и градостроительству администрации муниципального о</w:t>
      </w:r>
      <w:r w:rsidRPr="00BD4D28">
        <w:rPr>
          <w:sz w:val="28"/>
        </w:rPr>
        <w:t>б</w:t>
      </w:r>
      <w:r w:rsidRPr="00BD4D28">
        <w:rPr>
          <w:sz w:val="28"/>
        </w:rPr>
        <w:t>разования "город Саянск".</w:t>
      </w:r>
    </w:p>
    <w:p w:rsidR="00911B96" w:rsidRPr="00B67878" w:rsidRDefault="00911B96" w:rsidP="00B67878">
      <w:pPr>
        <w:autoSpaceDE w:val="0"/>
        <w:autoSpaceDN w:val="0"/>
        <w:adjustRightInd w:val="0"/>
        <w:ind w:firstLine="709"/>
        <w:jc w:val="both"/>
        <w:outlineLvl w:val="0"/>
        <w:rPr>
          <w:sz w:val="28"/>
        </w:rPr>
      </w:pPr>
      <w:r w:rsidRPr="00BD4D28">
        <w:rPr>
          <w:sz w:val="28"/>
        </w:rPr>
        <w:t>В рамках муниципальной Программы планируется направить расходы по 3 подпрограммам</w:t>
      </w:r>
      <w:r w:rsidRPr="00B67878">
        <w:rPr>
          <w:sz w:val="28"/>
        </w:rPr>
        <w:t>.</w:t>
      </w:r>
    </w:p>
    <w:p w:rsidR="00911B96" w:rsidRPr="00B67878" w:rsidRDefault="00911B96" w:rsidP="00911B96">
      <w:pPr>
        <w:autoSpaceDE w:val="0"/>
        <w:autoSpaceDN w:val="0"/>
        <w:adjustRightInd w:val="0"/>
        <w:ind w:firstLine="709"/>
        <w:jc w:val="both"/>
        <w:outlineLvl w:val="0"/>
        <w:rPr>
          <w:sz w:val="28"/>
        </w:rPr>
      </w:pPr>
      <w:r w:rsidRPr="00B67878">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46.</w:t>
      </w:r>
    </w:p>
    <w:p w:rsidR="00911B96" w:rsidRPr="00B67878" w:rsidRDefault="00911B96" w:rsidP="00B67878">
      <w:pPr>
        <w:autoSpaceDE w:val="0"/>
        <w:autoSpaceDN w:val="0"/>
        <w:adjustRightInd w:val="0"/>
        <w:ind w:firstLine="709"/>
        <w:jc w:val="right"/>
        <w:outlineLvl w:val="0"/>
        <w:rPr>
          <w:sz w:val="28"/>
        </w:rPr>
      </w:pPr>
      <w:r w:rsidRPr="00B67878">
        <w:rPr>
          <w:sz w:val="28"/>
        </w:rPr>
        <w:t xml:space="preserve">Таблица № </w:t>
      </w:r>
      <w:r w:rsidR="003D5D1A">
        <w:rPr>
          <w:sz w:val="28"/>
        </w:rPr>
        <w:t xml:space="preserve">46 </w:t>
      </w:r>
      <w:r w:rsidRPr="00B67878">
        <w:rPr>
          <w:sz w:val="28"/>
        </w:rPr>
        <w:t>(тыс.руб.)</w:t>
      </w:r>
    </w:p>
    <w:tbl>
      <w:tblPr>
        <w:tblW w:w="10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160"/>
        <w:gridCol w:w="1843"/>
        <w:gridCol w:w="1417"/>
      </w:tblGrid>
      <w:tr w:rsidR="00911B96" w:rsidRPr="00AC2198" w:rsidTr="00B67878">
        <w:trPr>
          <w:trHeight w:val="276"/>
        </w:trPr>
        <w:tc>
          <w:tcPr>
            <w:tcW w:w="4820" w:type="dxa"/>
            <w:vMerge w:val="restart"/>
            <w:vAlign w:val="center"/>
          </w:tcPr>
          <w:p w:rsidR="00911B96" w:rsidRPr="00BD4D28" w:rsidRDefault="00911B96" w:rsidP="00911B96">
            <w:pPr>
              <w:widowControl w:val="0"/>
              <w:autoSpaceDE w:val="0"/>
              <w:autoSpaceDN w:val="0"/>
              <w:adjustRightInd w:val="0"/>
              <w:jc w:val="center"/>
              <w:rPr>
                <w:color w:val="000000"/>
                <w:sz w:val="24"/>
                <w:szCs w:val="24"/>
              </w:rPr>
            </w:pPr>
            <w:r w:rsidRPr="00BD4D28">
              <w:rPr>
                <w:color w:val="000000"/>
                <w:sz w:val="24"/>
                <w:szCs w:val="24"/>
              </w:rPr>
              <w:t>Наименование</w:t>
            </w:r>
          </w:p>
        </w:tc>
        <w:tc>
          <w:tcPr>
            <w:tcW w:w="2160" w:type="dxa"/>
            <w:vMerge w:val="restart"/>
            <w:vAlign w:val="center"/>
          </w:tcPr>
          <w:p w:rsidR="00911B96" w:rsidRPr="00BD4D28" w:rsidRDefault="00911B96" w:rsidP="00911B96">
            <w:pPr>
              <w:widowControl w:val="0"/>
              <w:autoSpaceDE w:val="0"/>
              <w:autoSpaceDN w:val="0"/>
              <w:adjustRightInd w:val="0"/>
              <w:jc w:val="center"/>
              <w:rPr>
                <w:color w:val="000000"/>
                <w:sz w:val="24"/>
                <w:szCs w:val="24"/>
              </w:rPr>
            </w:pPr>
            <w:r w:rsidRPr="00BD4D28">
              <w:rPr>
                <w:color w:val="000000"/>
                <w:sz w:val="24"/>
                <w:szCs w:val="24"/>
              </w:rPr>
              <w:t>Расходы, утве</w:t>
            </w:r>
            <w:r w:rsidRPr="00BD4D28">
              <w:rPr>
                <w:color w:val="000000"/>
                <w:sz w:val="24"/>
                <w:szCs w:val="24"/>
              </w:rPr>
              <w:t>р</w:t>
            </w:r>
            <w:r w:rsidRPr="00BD4D28">
              <w:rPr>
                <w:color w:val="000000"/>
                <w:sz w:val="24"/>
                <w:szCs w:val="24"/>
              </w:rPr>
              <w:t>жденные в Па</w:t>
            </w:r>
            <w:r w:rsidRPr="00BD4D28">
              <w:rPr>
                <w:color w:val="000000"/>
                <w:sz w:val="24"/>
                <w:szCs w:val="24"/>
              </w:rPr>
              <w:t>с</w:t>
            </w:r>
            <w:r w:rsidRPr="00BD4D28">
              <w:rPr>
                <w:color w:val="000000"/>
                <w:sz w:val="24"/>
                <w:szCs w:val="24"/>
              </w:rPr>
              <w:t>порте программы</w:t>
            </w:r>
          </w:p>
        </w:tc>
        <w:tc>
          <w:tcPr>
            <w:tcW w:w="1843" w:type="dxa"/>
            <w:vMerge w:val="restart"/>
            <w:vAlign w:val="center"/>
          </w:tcPr>
          <w:p w:rsidR="00911B96" w:rsidRPr="00BD4D28" w:rsidRDefault="00911B96" w:rsidP="00911B96">
            <w:pPr>
              <w:widowControl w:val="0"/>
              <w:autoSpaceDE w:val="0"/>
              <w:autoSpaceDN w:val="0"/>
              <w:adjustRightInd w:val="0"/>
              <w:jc w:val="center"/>
              <w:rPr>
                <w:color w:val="000000"/>
                <w:sz w:val="24"/>
                <w:szCs w:val="24"/>
              </w:rPr>
            </w:pPr>
            <w:r w:rsidRPr="00BD4D28">
              <w:rPr>
                <w:color w:val="000000"/>
                <w:sz w:val="24"/>
                <w:szCs w:val="24"/>
              </w:rPr>
              <w:t>Расходы, у</w:t>
            </w:r>
            <w:r w:rsidRPr="00BD4D28">
              <w:rPr>
                <w:color w:val="000000"/>
                <w:sz w:val="24"/>
                <w:szCs w:val="24"/>
              </w:rPr>
              <w:t>т</w:t>
            </w:r>
            <w:r w:rsidRPr="00BD4D28">
              <w:rPr>
                <w:color w:val="000000"/>
                <w:sz w:val="24"/>
                <w:szCs w:val="24"/>
              </w:rPr>
              <w:t>вержденные в Проекте</w:t>
            </w:r>
          </w:p>
        </w:tc>
        <w:tc>
          <w:tcPr>
            <w:tcW w:w="1417" w:type="dxa"/>
            <w:vMerge w:val="restart"/>
          </w:tcPr>
          <w:p w:rsidR="00911B96" w:rsidRPr="00BD4D28" w:rsidRDefault="00911B96" w:rsidP="00911B96">
            <w:pPr>
              <w:widowControl w:val="0"/>
              <w:autoSpaceDE w:val="0"/>
              <w:autoSpaceDN w:val="0"/>
              <w:adjustRightInd w:val="0"/>
              <w:jc w:val="center"/>
              <w:rPr>
                <w:color w:val="000000"/>
                <w:sz w:val="24"/>
                <w:szCs w:val="24"/>
              </w:rPr>
            </w:pPr>
            <w:r w:rsidRPr="00BD4D28">
              <w:rPr>
                <w:color w:val="000000"/>
                <w:sz w:val="24"/>
                <w:szCs w:val="24"/>
              </w:rPr>
              <w:t>% фина</w:t>
            </w:r>
            <w:r w:rsidRPr="00BD4D28">
              <w:rPr>
                <w:color w:val="000000"/>
                <w:sz w:val="24"/>
                <w:szCs w:val="24"/>
              </w:rPr>
              <w:t>н</w:t>
            </w:r>
            <w:r w:rsidRPr="00BD4D28">
              <w:rPr>
                <w:color w:val="000000"/>
                <w:sz w:val="24"/>
                <w:szCs w:val="24"/>
              </w:rPr>
              <w:t>сирования</w:t>
            </w:r>
          </w:p>
        </w:tc>
      </w:tr>
      <w:tr w:rsidR="00911B96" w:rsidRPr="00AC2198" w:rsidTr="00B67878">
        <w:trPr>
          <w:trHeight w:val="276"/>
        </w:trPr>
        <w:tc>
          <w:tcPr>
            <w:tcW w:w="4820" w:type="dxa"/>
            <w:vMerge/>
            <w:vAlign w:val="center"/>
          </w:tcPr>
          <w:p w:rsidR="00911B96" w:rsidRPr="00AC2198" w:rsidRDefault="00911B96" w:rsidP="00911B96">
            <w:pPr>
              <w:widowControl w:val="0"/>
              <w:autoSpaceDE w:val="0"/>
              <w:autoSpaceDN w:val="0"/>
              <w:adjustRightInd w:val="0"/>
              <w:jc w:val="center"/>
              <w:rPr>
                <w:color w:val="000000"/>
                <w:sz w:val="24"/>
                <w:szCs w:val="24"/>
                <w:highlight w:val="yellow"/>
              </w:rPr>
            </w:pPr>
          </w:p>
        </w:tc>
        <w:tc>
          <w:tcPr>
            <w:tcW w:w="2160" w:type="dxa"/>
            <w:vMerge/>
            <w:vAlign w:val="center"/>
          </w:tcPr>
          <w:p w:rsidR="00911B96" w:rsidRPr="00AC2198" w:rsidRDefault="00911B96" w:rsidP="00911B96">
            <w:pPr>
              <w:widowControl w:val="0"/>
              <w:autoSpaceDE w:val="0"/>
              <w:autoSpaceDN w:val="0"/>
              <w:adjustRightInd w:val="0"/>
              <w:jc w:val="center"/>
              <w:rPr>
                <w:color w:val="000000"/>
                <w:sz w:val="24"/>
                <w:szCs w:val="24"/>
                <w:highlight w:val="yellow"/>
              </w:rPr>
            </w:pPr>
          </w:p>
        </w:tc>
        <w:tc>
          <w:tcPr>
            <w:tcW w:w="1843" w:type="dxa"/>
            <w:vMerge/>
            <w:vAlign w:val="center"/>
          </w:tcPr>
          <w:p w:rsidR="00911B96" w:rsidRPr="00AC2198" w:rsidRDefault="00911B96" w:rsidP="00911B96">
            <w:pPr>
              <w:widowControl w:val="0"/>
              <w:autoSpaceDE w:val="0"/>
              <w:autoSpaceDN w:val="0"/>
              <w:adjustRightInd w:val="0"/>
              <w:jc w:val="center"/>
              <w:rPr>
                <w:color w:val="000000"/>
                <w:sz w:val="24"/>
                <w:szCs w:val="24"/>
                <w:highlight w:val="yellow"/>
              </w:rPr>
            </w:pPr>
          </w:p>
        </w:tc>
        <w:tc>
          <w:tcPr>
            <w:tcW w:w="1417" w:type="dxa"/>
            <w:vMerge/>
          </w:tcPr>
          <w:p w:rsidR="00911B96" w:rsidRPr="00AC2198" w:rsidRDefault="00911B96" w:rsidP="00911B96">
            <w:pPr>
              <w:widowControl w:val="0"/>
              <w:autoSpaceDE w:val="0"/>
              <w:autoSpaceDN w:val="0"/>
              <w:adjustRightInd w:val="0"/>
              <w:jc w:val="center"/>
              <w:rPr>
                <w:color w:val="000000"/>
                <w:sz w:val="24"/>
                <w:szCs w:val="24"/>
                <w:highlight w:val="yellow"/>
              </w:rPr>
            </w:pPr>
          </w:p>
        </w:tc>
      </w:tr>
      <w:tr w:rsidR="00911B96" w:rsidRPr="00AC2198" w:rsidTr="00B67878">
        <w:tc>
          <w:tcPr>
            <w:tcW w:w="4820" w:type="dxa"/>
          </w:tcPr>
          <w:p w:rsidR="00911B96" w:rsidRPr="00934457" w:rsidRDefault="00911B96" w:rsidP="00911B96">
            <w:pPr>
              <w:pStyle w:val="ConsPlusCell"/>
              <w:widowControl w:val="0"/>
              <w:jc w:val="both"/>
              <w:rPr>
                <w:b/>
                <w:color w:val="000000"/>
                <w:sz w:val="24"/>
                <w:szCs w:val="24"/>
              </w:rPr>
            </w:pPr>
            <w:r w:rsidRPr="00934457">
              <w:rPr>
                <w:b/>
                <w:color w:val="000000"/>
                <w:sz w:val="24"/>
                <w:szCs w:val="24"/>
              </w:rPr>
              <w:t>Муниципальная программа «Развитие архитектуры, градостроительства и ж</w:t>
            </w:r>
            <w:r w:rsidRPr="00934457">
              <w:rPr>
                <w:b/>
                <w:color w:val="000000"/>
                <w:sz w:val="24"/>
                <w:szCs w:val="24"/>
              </w:rPr>
              <w:t>и</w:t>
            </w:r>
            <w:r w:rsidRPr="00934457">
              <w:rPr>
                <w:b/>
                <w:color w:val="000000"/>
                <w:sz w:val="24"/>
                <w:szCs w:val="24"/>
              </w:rPr>
              <w:t>лищно – коммунального хозяйства мун</w:t>
            </w:r>
            <w:r w:rsidRPr="00934457">
              <w:rPr>
                <w:b/>
                <w:color w:val="000000"/>
                <w:sz w:val="24"/>
                <w:szCs w:val="24"/>
              </w:rPr>
              <w:t>и</w:t>
            </w:r>
            <w:r w:rsidRPr="00934457">
              <w:rPr>
                <w:b/>
                <w:color w:val="000000"/>
                <w:sz w:val="24"/>
                <w:szCs w:val="24"/>
              </w:rPr>
              <w:t>ципального образования «город Саянск» на 2016 – 2020 годы», в том числе:</w:t>
            </w:r>
          </w:p>
        </w:tc>
        <w:tc>
          <w:tcPr>
            <w:tcW w:w="2160" w:type="dxa"/>
            <w:vAlign w:val="center"/>
          </w:tcPr>
          <w:p w:rsidR="00911B96" w:rsidRPr="00BD4D28" w:rsidRDefault="00911B96" w:rsidP="00911B96">
            <w:pPr>
              <w:widowControl w:val="0"/>
              <w:autoSpaceDE w:val="0"/>
              <w:autoSpaceDN w:val="0"/>
              <w:adjustRightInd w:val="0"/>
              <w:jc w:val="center"/>
              <w:rPr>
                <w:b/>
                <w:color w:val="000000"/>
                <w:sz w:val="24"/>
                <w:szCs w:val="24"/>
              </w:rPr>
            </w:pPr>
            <w:r w:rsidRPr="00BD4D28">
              <w:rPr>
                <w:b/>
                <w:color w:val="000000"/>
                <w:sz w:val="24"/>
                <w:szCs w:val="24"/>
              </w:rPr>
              <w:t>37747</w:t>
            </w:r>
          </w:p>
        </w:tc>
        <w:tc>
          <w:tcPr>
            <w:tcW w:w="1843" w:type="dxa"/>
            <w:vAlign w:val="center"/>
          </w:tcPr>
          <w:p w:rsidR="00911B96" w:rsidRPr="00BD4D28" w:rsidRDefault="00911B96" w:rsidP="00911B96">
            <w:pPr>
              <w:widowControl w:val="0"/>
              <w:autoSpaceDE w:val="0"/>
              <w:autoSpaceDN w:val="0"/>
              <w:adjustRightInd w:val="0"/>
              <w:jc w:val="center"/>
              <w:rPr>
                <w:b/>
                <w:color w:val="000000"/>
                <w:sz w:val="24"/>
                <w:szCs w:val="24"/>
              </w:rPr>
            </w:pPr>
            <w:r w:rsidRPr="00BD4D28">
              <w:rPr>
                <w:b/>
                <w:color w:val="000000"/>
                <w:sz w:val="24"/>
                <w:szCs w:val="24"/>
              </w:rPr>
              <w:t>17236</w:t>
            </w:r>
          </w:p>
        </w:tc>
        <w:tc>
          <w:tcPr>
            <w:tcW w:w="1417" w:type="dxa"/>
            <w:vAlign w:val="center"/>
          </w:tcPr>
          <w:p w:rsidR="00911B96" w:rsidRPr="00101141" w:rsidRDefault="00911B96" w:rsidP="00911B96">
            <w:pPr>
              <w:widowControl w:val="0"/>
              <w:autoSpaceDE w:val="0"/>
              <w:autoSpaceDN w:val="0"/>
              <w:adjustRightInd w:val="0"/>
              <w:jc w:val="center"/>
              <w:rPr>
                <w:b/>
                <w:color w:val="000000"/>
                <w:sz w:val="24"/>
                <w:szCs w:val="24"/>
              </w:rPr>
            </w:pPr>
            <w:r w:rsidRPr="00101141">
              <w:rPr>
                <w:b/>
                <w:color w:val="000000"/>
                <w:sz w:val="24"/>
                <w:szCs w:val="24"/>
              </w:rPr>
              <w:t>45,7</w:t>
            </w:r>
          </w:p>
        </w:tc>
      </w:tr>
      <w:tr w:rsidR="00911B96" w:rsidRPr="00AC2198" w:rsidTr="00B67878">
        <w:tc>
          <w:tcPr>
            <w:tcW w:w="4820" w:type="dxa"/>
          </w:tcPr>
          <w:p w:rsidR="00911B96" w:rsidRPr="00BD4D28" w:rsidRDefault="00911B96" w:rsidP="00911B96">
            <w:pPr>
              <w:widowControl w:val="0"/>
              <w:autoSpaceDE w:val="0"/>
              <w:autoSpaceDN w:val="0"/>
              <w:adjustRightInd w:val="0"/>
              <w:rPr>
                <w:i/>
                <w:color w:val="000000"/>
                <w:sz w:val="24"/>
                <w:szCs w:val="24"/>
              </w:rPr>
            </w:pPr>
            <w:r w:rsidRPr="00BD4D28">
              <w:rPr>
                <w:i/>
                <w:color w:val="000000"/>
                <w:sz w:val="24"/>
                <w:szCs w:val="24"/>
              </w:rPr>
              <w:t>средства областного бюджета</w:t>
            </w:r>
          </w:p>
        </w:tc>
        <w:tc>
          <w:tcPr>
            <w:tcW w:w="2160"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12355</w:t>
            </w:r>
          </w:p>
        </w:tc>
        <w:tc>
          <w:tcPr>
            <w:tcW w:w="1843"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604</w:t>
            </w:r>
          </w:p>
        </w:tc>
        <w:tc>
          <w:tcPr>
            <w:tcW w:w="1417"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4,9</w:t>
            </w:r>
          </w:p>
        </w:tc>
      </w:tr>
      <w:tr w:rsidR="00911B96" w:rsidRPr="00AC2198" w:rsidTr="00B67878">
        <w:tc>
          <w:tcPr>
            <w:tcW w:w="4820" w:type="dxa"/>
          </w:tcPr>
          <w:p w:rsidR="00911B96" w:rsidRPr="00BD4D28" w:rsidRDefault="00911B96" w:rsidP="00911B96">
            <w:pPr>
              <w:widowControl w:val="0"/>
              <w:autoSpaceDE w:val="0"/>
              <w:autoSpaceDN w:val="0"/>
              <w:adjustRightInd w:val="0"/>
              <w:rPr>
                <w:i/>
                <w:color w:val="000000"/>
                <w:sz w:val="24"/>
                <w:szCs w:val="24"/>
              </w:rPr>
            </w:pPr>
            <w:r w:rsidRPr="00BD4D28">
              <w:rPr>
                <w:i/>
                <w:color w:val="000000"/>
                <w:sz w:val="24"/>
                <w:szCs w:val="24"/>
              </w:rPr>
              <w:t>средства местного бюджета</w:t>
            </w:r>
          </w:p>
        </w:tc>
        <w:tc>
          <w:tcPr>
            <w:tcW w:w="2160"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25392</w:t>
            </w:r>
          </w:p>
        </w:tc>
        <w:tc>
          <w:tcPr>
            <w:tcW w:w="1843"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16632</w:t>
            </w:r>
          </w:p>
        </w:tc>
        <w:tc>
          <w:tcPr>
            <w:tcW w:w="1417" w:type="dxa"/>
            <w:vAlign w:val="center"/>
          </w:tcPr>
          <w:p w:rsidR="00911B96" w:rsidRPr="00BD4D28" w:rsidRDefault="00911B96" w:rsidP="00911B96">
            <w:pPr>
              <w:widowControl w:val="0"/>
              <w:autoSpaceDE w:val="0"/>
              <w:autoSpaceDN w:val="0"/>
              <w:adjustRightInd w:val="0"/>
              <w:jc w:val="center"/>
              <w:rPr>
                <w:i/>
                <w:color w:val="000000"/>
                <w:sz w:val="24"/>
                <w:szCs w:val="24"/>
              </w:rPr>
            </w:pPr>
            <w:r w:rsidRPr="00BD4D28">
              <w:rPr>
                <w:i/>
                <w:color w:val="000000"/>
                <w:sz w:val="24"/>
                <w:szCs w:val="24"/>
              </w:rPr>
              <w:t>65,5</w:t>
            </w:r>
          </w:p>
        </w:tc>
      </w:tr>
      <w:tr w:rsidR="00911B96" w:rsidRPr="00AC2198" w:rsidTr="00B67878">
        <w:tc>
          <w:tcPr>
            <w:tcW w:w="4820" w:type="dxa"/>
          </w:tcPr>
          <w:p w:rsidR="00911B96" w:rsidRPr="00930EF1" w:rsidRDefault="00911B96" w:rsidP="00911B96">
            <w:pPr>
              <w:pStyle w:val="ConsPlusCell"/>
              <w:widowControl w:val="0"/>
              <w:jc w:val="both"/>
              <w:rPr>
                <w:sz w:val="24"/>
                <w:szCs w:val="24"/>
              </w:rPr>
            </w:pPr>
            <w:r w:rsidRPr="00930EF1">
              <w:rPr>
                <w:color w:val="000000"/>
                <w:sz w:val="24"/>
                <w:szCs w:val="24"/>
              </w:rPr>
              <w:t xml:space="preserve">Подпрограмма 1 </w:t>
            </w:r>
            <w:r w:rsidRPr="00930EF1">
              <w:rPr>
                <w:sz w:val="24"/>
                <w:szCs w:val="24"/>
              </w:rPr>
              <w:t>«Энергосбережение и п</w:t>
            </w:r>
            <w:r w:rsidRPr="00930EF1">
              <w:rPr>
                <w:sz w:val="24"/>
                <w:szCs w:val="24"/>
              </w:rPr>
              <w:t>о</w:t>
            </w:r>
            <w:r w:rsidRPr="00930EF1">
              <w:rPr>
                <w:sz w:val="24"/>
                <w:szCs w:val="24"/>
              </w:rPr>
              <w:t>вышение энергетической эффективности на территории муниципального образования «город Саянск» на 2016-2020 годы»</w:t>
            </w:r>
            <w:r w:rsidRPr="00930EF1">
              <w:rPr>
                <w:color w:val="000000"/>
                <w:sz w:val="24"/>
                <w:szCs w:val="24"/>
              </w:rPr>
              <w:t>,  в том числе:</w:t>
            </w:r>
          </w:p>
        </w:tc>
        <w:tc>
          <w:tcPr>
            <w:tcW w:w="2160"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15665</w:t>
            </w:r>
          </w:p>
        </w:tc>
        <w:tc>
          <w:tcPr>
            <w:tcW w:w="1843"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0</w:t>
            </w:r>
          </w:p>
        </w:tc>
        <w:tc>
          <w:tcPr>
            <w:tcW w:w="1417"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0</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t>средства областного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sidRPr="00930EF1">
              <w:rPr>
                <w:i/>
                <w:color w:val="000000"/>
                <w:sz w:val="24"/>
                <w:szCs w:val="24"/>
              </w:rPr>
              <w:t>11715</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t>средства местного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sidRPr="00930EF1">
              <w:rPr>
                <w:i/>
                <w:color w:val="000000"/>
                <w:sz w:val="24"/>
                <w:szCs w:val="24"/>
              </w:rPr>
              <w:t>3950</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AC2198" w:rsidTr="00B67878">
        <w:tc>
          <w:tcPr>
            <w:tcW w:w="4820" w:type="dxa"/>
          </w:tcPr>
          <w:p w:rsidR="00911B96" w:rsidRPr="00930EF1" w:rsidRDefault="00911B96" w:rsidP="00911B96">
            <w:pPr>
              <w:pStyle w:val="ConsPlusCell"/>
              <w:widowControl w:val="0"/>
              <w:jc w:val="both"/>
              <w:rPr>
                <w:color w:val="000000"/>
                <w:sz w:val="24"/>
                <w:szCs w:val="24"/>
              </w:rPr>
            </w:pPr>
            <w:r w:rsidRPr="00930EF1">
              <w:rPr>
                <w:color w:val="000000"/>
                <w:sz w:val="24"/>
                <w:szCs w:val="24"/>
              </w:rPr>
              <w:t>Подпрограмма 2 «Санитарная очистка те</w:t>
            </w:r>
            <w:r w:rsidRPr="00930EF1">
              <w:rPr>
                <w:color w:val="000000"/>
                <w:sz w:val="24"/>
                <w:szCs w:val="24"/>
              </w:rPr>
              <w:t>р</w:t>
            </w:r>
            <w:r w:rsidRPr="00930EF1">
              <w:rPr>
                <w:color w:val="000000"/>
                <w:sz w:val="24"/>
                <w:szCs w:val="24"/>
              </w:rPr>
              <w:t>ритории муниципального образования «г</w:t>
            </w:r>
            <w:r w:rsidRPr="00930EF1">
              <w:rPr>
                <w:color w:val="000000"/>
                <w:sz w:val="24"/>
                <w:szCs w:val="24"/>
              </w:rPr>
              <w:t>о</w:t>
            </w:r>
            <w:r w:rsidRPr="00930EF1">
              <w:rPr>
                <w:color w:val="000000"/>
                <w:sz w:val="24"/>
                <w:szCs w:val="24"/>
              </w:rPr>
              <w:t>род Саянск» на 2016-2020 годы», в том чи</w:t>
            </w:r>
            <w:r w:rsidRPr="00930EF1">
              <w:rPr>
                <w:color w:val="000000"/>
                <w:sz w:val="24"/>
                <w:szCs w:val="24"/>
              </w:rPr>
              <w:t>с</w:t>
            </w:r>
            <w:r w:rsidRPr="00930EF1">
              <w:rPr>
                <w:color w:val="000000"/>
                <w:sz w:val="24"/>
                <w:szCs w:val="24"/>
              </w:rPr>
              <w:t>ле:</w:t>
            </w:r>
          </w:p>
        </w:tc>
        <w:tc>
          <w:tcPr>
            <w:tcW w:w="2160" w:type="dxa"/>
            <w:vAlign w:val="center"/>
          </w:tcPr>
          <w:p w:rsidR="00911B96" w:rsidRPr="00930EF1" w:rsidRDefault="00911B96" w:rsidP="00911B96">
            <w:pPr>
              <w:widowControl w:val="0"/>
              <w:autoSpaceDE w:val="0"/>
              <w:autoSpaceDN w:val="0"/>
              <w:adjustRightInd w:val="0"/>
              <w:jc w:val="center"/>
              <w:rPr>
                <w:color w:val="000000"/>
                <w:sz w:val="24"/>
                <w:szCs w:val="24"/>
              </w:rPr>
            </w:pPr>
            <w:r w:rsidRPr="00930EF1">
              <w:rPr>
                <w:color w:val="000000"/>
                <w:sz w:val="24"/>
                <w:szCs w:val="24"/>
              </w:rPr>
              <w:t>750</w:t>
            </w:r>
          </w:p>
        </w:tc>
        <w:tc>
          <w:tcPr>
            <w:tcW w:w="1843"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604</w:t>
            </w:r>
          </w:p>
        </w:tc>
        <w:tc>
          <w:tcPr>
            <w:tcW w:w="1417"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80,5</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t>средства областного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sidRPr="00930EF1">
              <w:rPr>
                <w:i/>
                <w:color w:val="000000"/>
                <w:sz w:val="24"/>
                <w:szCs w:val="24"/>
              </w:rPr>
              <w:t>640</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604</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94,4</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t>средства местного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sidRPr="00930EF1">
              <w:rPr>
                <w:i/>
                <w:color w:val="000000"/>
                <w:sz w:val="24"/>
                <w:szCs w:val="24"/>
              </w:rPr>
              <w:t>110</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AC2198" w:rsidTr="00B67878">
        <w:tc>
          <w:tcPr>
            <w:tcW w:w="4820" w:type="dxa"/>
          </w:tcPr>
          <w:p w:rsidR="00911B96" w:rsidRPr="00AC2198" w:rsidRDefault="00911B96" w:rsidP="00911B96">
            <w:pPr>
              <w:pStyle w:val="ConsPlusCell"/>
              <w:widowControl w:val="0"/>
              <w:jc w:val="both"/>
              <w:rPr>
                <w:color w:val="000000"/>
                <w:sz w:val="24"/>
                <w:szCs w:val="24"/>
                <w:highlight w:val="yellow"/>
              </w:rPr>
            </w:pPr>
            <w:r>
              <w:rPr>
                <w:color w:val="000000"/>
                <w:sz w:val="24"/>
                <w:szCs w:val="24"/>
              </w:rPr>
              <w:t xml:space="preserve">Подпрограмма 3 </w:t>
            </w:r>
            <w:r w:rsidRPr="00930EF1">
              <w:rPr>
                <w:color w:val="000000"/>
                <w:sz w:val="24"/>
                <w:szCs w:val="24"/>
              </w:rPr>
              <w:t>«Обеспечение реализации градостроительной деятельности муниц</w:t>
            </w:r>
            <w:r w:rsidRPr="00930EF1">
              <w:rPr>
                <w:color w:val="000000"/>
                <w:sz w:val="24"/>
                <w:szCs w:val="24"/>
              </w:rPr>
              <w:t>и</w:t>
            </w:r>
            <w:r w:rsidRPr="00930EF1">
              <w:rPr>
                <w:color w:val="000000"/>
                <w:sz w:val="24"/>
                <w:szCs w:val="24"/>
              </w:rPr>
              <w:t>пального образования «город Саянск» на 2016-2020 годы», в том числе:</w:t>
            </w:r>
          </w:p>
        </w:tc>
        <w:tc>
          <w:tcPr>
            <w:tcW w:w="2160" w:type="dxa"/>
            <w:vAlign w:val="center"/>
          </w:tcPr>
          <w:p w:rsidR="00911B96" w:rsidRPr="00930EF1" w:rsidRDefault="00911B96" w:rsidP="00911B96">
            <w:pPr>
              <w:widowControl w:val="0"/>
              <w:autoSpaceDE w:val="0"/>
              <w:autoSpaceDN w:val="0"/>
              <w:adjustRightInd w:val="0"/>
              <w:jc w:val="center"/>
              <w:rPr>
                <w:color w:val="000000"/>
                <w:sz w:val="24"/>
                <w:szCs w:val="24"/>
              </w:rPr>
            </w:pPr>
            <w:r w:rsidRPr="00930EF1">
              <w:rPr>
                <w:color w:val="000000"/>
                <w:sz w:val="24"/>
                <w:szCs w:val="24"/>
              </w:rPr>
              <w:t>21332</w:t>
            </w:r>
          </w:p>
        </w:tc>
        <w:tc>
          <w:tcPr>
            <w:tcW w:w="1843"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16632</w:t>
            </w:r>
          </w:p>
        </w:tc>
        <w:tc>
          <w:tcPr>
            <w:tcW w:w="1417" w:type="dxa"/>
            <w:vAlign w:val="center"/>
          </w:tcPr>
          <w:p w:rsidR="00911B96" w:rsidRPr="00930EF1" w:rsidRDefault="00911B96" w:rsidP="00911B96">
            <w:pPr>
              <w:widowControl w:val="0"/>
              <w:autoSpaceDE w:val="0"/>
              <w:autoSpaceDN w:val="0"/>
              <w:adjustRightInd w:val="0"/>
              <w:jc w:val="center"/>
              <w:rPr>
                <w:color w:val="000000"/>
                <w:sz w:val="24"/>
                <w:szCs w:val="24"/>
              </w:rPr>
            </w:pPr>
            <w:r>
              <w:rPr>
                <w:color w:val="000000"/>
                <w:sz w:val="24"/>
                <w:szCs w:val="24"/>
              </w:rPr>
              <w:t>78</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lastRenderedPageBreak/>
              <w:t>средства областного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AC2198" w:rsidTr="00B67878">
        <w:tc>
          <w:tcPr>
            <w:tcW w:w="4820" w:type="dxa"/>
          </w:tcPr>
          <w:p w:rsidR="00911B96" w:rsidRPr="00930EF1" w:rsidRDefault="00911B96" w:rsidP="00911B96">
            <w:pPr>
              <w:widowControl w:val="0"/>
              <w:autoSpaceDE w:val="0"/>
              <w:autoSpaceDN w:val="0"/>
              <w:adjustRightInd w:val="0"/>
              <w:rPr>
                <w:i/>
                <w:color w:val="000000"/>
                <w:sz w:val="24"/>
                <w:szCs w:val="24"/>
              </w:rPr>
            </w:pPr>
            <w:r w:rsidRPr="00930EF1">
              <w:rPr>
                <w:i/>
                <w:color w:val="000000"/>
                <w:sz w:val="24"/>
                <w:szCs w:val="24"/>
              </w:rPr>
              <w:t>средства местного бюджета</w:t>
            </w:r>
          </w:p>
        </w:tc>
        <w:tc>
          <w:tcPr>
            <w:tcW w:w="2160"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21332</w:t>
            </w:r>
          </w:p>
        </w:tc>
        <w:tc>
          <w:tcPr>
            <w:tcW w:w="1843"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16632</w:t>
            </w:r>
          </w:p>
        </w:tc>
        <w:tc>
          <w:tcPr>
            <w:tcW w:w="1417" w:type="dxa"/>
            <w:vAlign w:val="center"/>
          </w:tcPr>
          <w:p w:rsidR="00911B96" w:rsidRPr="00930EF1" w:rsidRDefault="00911B96" w:rsidP="00911B96">
            <w:pPr>
              <w:widowControl w:val="0"/>
              <w:autoSpaceDE w:val="0"/>
              <w:autoSpaceDN w:val="0"/>
              <w:adjustRightInd w:val="0"/>
              <w:jc w:val="center"/>
              <w:rPr>
                <w:i/>
                <w:color w:val="000000"/>
                <w:sz w:val="24"/>
                <w:szCs w:val="24"/>
              </w:rPr>
            </w:pPr>
            <w:r>
              <w:rPr>
                <w:i/>
                <w:color w:val="000000"/>
                <w:sz w:val="24"/>
                <w:szCs w:val="24"/>
              </w:rPr>
              <w:t>78</w:t>
            </w:r>
          </w:p>
        </w:tc>
      </w:tr>
    </w:tbl>
    <w:p w:rsidR="00911B96" w:rsidRPr="00B67878" w:rsidRDefault="00911B96" w:rsidP="00B67878">
      <w:pPr>
        <w:autoSpaceDE w:val="0"/>
        <w:autoSpaceDN w:val="0"/>
        <w:adjustRightInd w:val="0"/>
        <w:ind w:firstLine="709"/>
        <w:jc w:val="both"/>
        <w:outlineLvl w:val="0"/>
        <w:rPr>
          <w:sz w:val="28"/>
        </w:rPr>
      </w:pPr>
      <w:r w:rsidRPr="00B67878">
        <w:rPr>
          <w:sz w:val="28"/>
        </w:rPr>
        <w:t xml:space="preserve">Финансирование муниципальной  Программы планируется </w:t>
      </w:r>
      <w:r w:rsidR="00F03ED2" w:rsidRPr="00B67878">
        <w:rPr>
          <w:sz w:val="28"/>
        </w:rPr>
        <w:t xml:space="preserve">Проектом </w:t>
      </w:r>
      <w:r w:rsidRPr="00B67878">
        <w:rPr>
          <w:sz w:val="28"/>
        </w:rPr>
        <w:t>по о</w:t>
      </w:r>
      <w:r w:rsidRPr="00B67878">
        <w:rPr>
          <w:sz w:val="28"/>
        </w:rPr>
        <w:t>д</w:t>
      </w:r>
      <w:r w:rsidRPr="00B67878">
        <w:rPr>
          <w:sz w:val="28"/>
        </w:rPr>
        <w:t>ному разделу местного бюджета – 04 «Национальная экономика»</w:t>
      </w:r>
      <w:r w:rsidR="00F03ED2">
        <w:rPr>
          <w:sz w:val="28"/>
        </w:rPr>
        <w:t xml:space="preserve"> и</w:t>
      </w:r>
      <w:r w:rsidRPr="00B67878">
        <w:rPr>
          <w:sz w:val="28"/>
        </w:rPr>
        <w:t xml:space="preserve"> предусмотрено направить:</w:t>
      </w:r>
    </w:p>
    <w:p w:rsidR="00911B96" w:rsidRPr="00B67878" w:rsidRDefault="00911B96" w:rsidP="00B67878">
      <w:pPr>
        <w:autoSpaceDE w:val="0"/>
        <w:autoSpaceDN w:val="0"/>
        <w:adjustRightInd w:val="0"/>
        <w:ind w:firstLine="709"/>
        <w:jc w:val="both"/>
        <w:outlineLvl w:val="0"/>
        <w:rPr>
          <w:sz w:val="28"/>
        </w:rPr>
      </w:pPr>
      <w:r w:rsidRPr="00B67878">
        <w:rPr>
          <w:sz w:val="28"/>
        </w:rPr>
        <w:t>-6129тыс.руб. на  осуществление функций руководства и управления в сфере установленных полномочий Комитета по архитектуре и градостроительству  адм</w:t>
      </w:r>
      <w:r w:rsidRPr="00B67878">
        <w:rPr>
          <w:sz w:val="28"/>
        </w:rPr>
        <w:t>и</w:t>
      </w:r>
      <w:r w:rsidRPr="00B67878">
        <w:rPr>
          <w:sz w:val="28"/>
        </w:rPr>
        <w:t>нистрации городского округа муниципального образования «город Саянск»;</w:t>
      </w:r>
    </w:p>
    <w:p w:rsidR="00911B96" w:rsidRPr="00B67878" w:rsidRDefault="00911B96" w:rsidP="00B67878">
      <w:pPr>
        <w:autoSpaceDE w:val="0"/>
        <w:autoSpaceDN w:val="0"/>
        <w:adjustRightInd w:val="0"/>
        <w:ind w:firstLine="709"/>
        <w:jc w:val="both"/>
        <w:outlineLvl w:val="0"/>
        <w:rPr>
          <w:sz w:val="28"/>
        </w:rPr>
      </w:pPr>
      <w:r w:rsidRPr="00B67878">
        <w:rPr>
          <w:sz w:val="28"/>
        </w:rPr>
        <w:t>-10503тыс.руб. на обеспечение деятельности казенного учреждения «Служба подготовки и обеспечения градостроительной деятельности»;</w:t>
      </w:r>
    </w:p>
    <w:p w:rsidR="00911B96" w:rsidRPr="00B67878" w:rsidRDefault="00911B96" w:rsidP="00B67878">
      <w:pPr>
        <w:autoSpaceDE w:val="0"/>
        <w:autoSpaceDN w:val="0"/>
        <w:adjustRightInd w:val="0"/>
        <w:ind w:firstLine="709"/>
        <w:jc w:val="both"/>
        <w:outlineLvl w:val="0"/>
        <w:rPr>
          <w:sz w:val="28"/>
        </w:rPr>
      </w:pPr>
      <w:r w:rsidRPr="00B67878">
        <w:rPr>
          <w:sz w:val="28"/>
        </w:rPr>
        <w:t>-604тыс.руб. на осуществление отдельных областных государственных по</w:t>
      </w:r>
      <w:r w:rsidRPr="00B67878">
        <w:rPr>
          <w:sz w:val="28"/>
        </w:rPr>
        <w:t>л</w:t>
      </w:r>
      <w:r w:rsidRPr="00B67878">
        <w:rPr>
          <w:sz w:val="28"/>
        </w:rPr>
        <w:t xml:space="preserve">номочий в сфере обращения с безнадзорными собаками и кошками. </w:t>
      </w:r>
    </w:p>
    <w:p w:rsidR="00911B96" w:rsidRDefault="00911B96" w:rsidP="00B67878">
      <w:pPr>
        <w:autoSpaceDE w:val="0"/>
        <w:autoSpaceDN w:val="0"/>
        <w:adjustRightInd w:val="0"/>
        <w:ind w:firstLine="709"/>
        <w:jc w:val="both"/>
        <w:outlineLvl w:val="0"/>
        <w:rPr>
          <w:sz w:val="28"/>
        </w:rPr>
      </w:pPr>
      <w:r w:rsidRPr="00B67878">
        <w:rPr>
          <w:sz w:val="28"/>
        </w:rPr>
        <w:t>Структура финансирования муниципальной Программы по группам видов расходов в 2016 году  представлена в таблице №</w:t>
      </w:r>
      <w:r w:rsidR="003D5D1A">
        <w:rPr>
          <w:sz w:val="28"/>
        </w:rPr>
        <w:t xml:space="preserve"> 47.</w:t>
      </w:r>
    </w:p>
    <w:p w:rsidR="00911B96" w:rsidRPr="00B67878" w:rsidRDefault="00911B96" w:rsidP="00B67878">
      <w:pPr>
        <w:autoSpaceDE w:val="0"/>
        <w:autoSpaceDN w:val="0"/>
        <w:adjustRightInd w:val="0"/>
        <w:ind w:firstLine="709"/>
        <w:jc w:val="right"/>
        <w:outlineLvl w:val="0"/>
        <w:rPr>
          <w:sz w:val="28"/>
        </w:rPr>
      </w:pPr>
      <w:r w:rsidRPr="00B67878">
        <w:rPr>
          <w:sz w:val="28"/>
        </w:rPr>
        <w:t>Таблица №</w:t>
      </w:r>
      <w:r w:rsidR="003D5D1A">
        <w:rPr>
          <w:sz w:val="28"/>
        </w:rPr>
        <w:t xml:space="preserve"> 47 (тыс.руб.)</w:t>
      </w:r>
    </w:p>
    <w:tbl>
      <w:tblPr>
        <w:tblW w:w="10248" w:type="dxa"/>
        <w:tblInd w:w="108" w:type="dxa"/>
        <w:tblLook w:val="04A0"/>
      </w:tblPr>
      <w:tblGrid>
        <w:gridCol w:w="6237"/>
        <w:gridCol w:w="1261"/>
        <w:gridCol w:w="1401"/>
        <w:gridCol w:w="1349"/>
      </w:tblGrid>
      <w:tr w:rsidR="00911B96" w:rsidRPr="00970FAE" w:rsidTr="00B67878">
        <w:trPr>
          <w:trHeight w:val="48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B96" w:rsidRPr="00970FAE" w:rsidRDefault="00911B96" w:rsidP="00911B96">
            <w:pPr>
              <w:widowControl w:val="0"/>
              <w:autoSpaceDE w:val="0"/>
              <w:autoSpaceDN w:val="0"/>
              <w:adjustRightInd w:val="0"/>
              <w:jc w:val="center"/>
              <w:rPr>
                <w:color w:val="000000"/>
                <w:sz w:val="24"/>
                <w:szCs w:val="24"/>
              </w:rPr>
            </w:pPr>
            <w:r w:rsidRPr="00970FAE">
              <w:rPr>
                <w:color w:val="000000"/>
                <w:sz w:val="24"/>
                <w:szCs w:val="24"/>
              </w:rPr>
              <w:t>Показатель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911B96" w:rsidRPr="00970FAE" w:rsidRDefault="00911B96" w:rsidP="00911B96">
            <w:pPr>
              <w:widowControl w:val="0"/>
              <w:autoSpaceDE w:val="0"/>
              <w:autoSpaceDN w:val="0"/>
              <w:adjustRightInd w:val="0"/>
              <w:jc w:val="center"/>
              <w:rPr>
                <w:color w:val="000000"/>
                <w:sz w:val="24"/>
                <w:szCs w:val="24"/>
              </w:rPr>
            </w:pPr>
            <w:r w:rsidRPr="00970FAE">
              <w:rPr>
                <w:color w:val="000000"/>
                <w:sz w:val="24"/>
                <w:szCs w:val="24"/>
              </w:rPr>
              <w:t>Код вида расходов</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11B96" w:rsidRPr="00970FAE" w:rsidRDefault="00911B96" w:rsidP="00911B96">
            <w:pPr>
              <w:widowControl w:val="0"/>
              <w:autoSpaceDE w:val="0"/>
              <w:autoSpaceDN w:val="0"/>
              <w:adjustRightInd w:val="0"/>
              <w:jc w:val="center"/>
              <w:rPr>
                <w:color w:val="000000"/>
                <w:sz w:val="24"/>
                <w:szCs w:val="24"/>
              </w:rPr>
            </w:pPr>
            <w:r w:rsidRPr="00970FAE">
              <w:rPr>
                <w:color w:val="000000"/>
                <w:sz w:val="24"/>
                <w:szCs w:val="24"/>
              </w:rPr>
              <w:t>Проект</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911B96" w:rsidRPr="00970FAE" w:rsidRDefault="00911B96" w:rsidP="00911B96">
            <w:pPr>
              <w:widowControl w:val="0"/>
              <w:autoSpaceDE w:val="0"/>
              <w:autoSpaceDN w:val="0"/>
              <w:adjustRightInd w:val="0"/>
              <w:jc w:val="center"/>
              <w:rPr>
                <w:color w:val="000000"/>
                <w:sz w:val="24"/>
                <w:szCs w:val="24"/>
              </w:rPr>
            </w:pPr>
            <w:r w:rsidRPr="00970FAE">
              <w:rPr>
                <w:color w:val="000000"/>
                <w:sz w:val="24"/>
                <w:szCs w:val="24"/>
              </w:rPr>
              <w:t>Структура, %</w:t>
            </w:r>
          </w:p>
        </w:tc>
      </w:tr>
      <w:tr w:rsidR="00911B96" w:rsidRPr="00970FAE" w:rsidTr="00B67878">
        <w:trPr>
          <w:trHeight w:val="1228"/>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70FAE" w:rsidRDefault="00911B96" w:rsidP="00911B96">
            <w:pPr>
              <w:rPr>
                <w:color w:val="000000"/>
                <w:sz w:val="24"/>
                <w:szCs w:val="24"/>
              </w:rPr>
            </w:pPr>
            <w:r w:rsidRPr="00970FAE">
              <w:rPr>
                <w:color w:val="000000"/>
                <w:sz w:val="24"/>
                <w:szCs w:val="24"/>
              </w:rPr>
              <w:t>Расходы на выплаты персоналу в целях обеспечения в</w:t>
            </w:r>
            <w:r w:rsidRPr="00970FAE">
              <w:rPr>
                <w:color w:val="000000"/>
                <w:sz w:val="24"/>
                <w:szCs w:val="24"/>
              </w:rPr>
              <w:t>ы</w:t>
            </w:r>
            <w:r w:rsidRPr="00970FAE">
              <w:rPr>
                <w:color w:val="000000"/>
                <w:sz w:val="24"/>
                <w:szCs w:val="24"/>
              </w:rPr>
              <w:t>полнения функций государственными (муниципальными) органами, казенными учреждениями, органами управл</w:t>
            </w:r>
            <w:r w:rsidRPr="00970FAE">
              <w:rPr>
                <w:color w:val="000000"/>
                <w:sz w:val="24"/>
                <w:szCs w:val="24"/>
              </w:rPr>
              <w:t>е</w:t>
            </w:r>
            <w:r w:rsidRPr="00970FAE">
              <w:rPr>
                <w:color w:val="000000"/>
                <w:sz w:val="24"/>
                <w:szCs w:val="24"/>
              </w:rPr>
              <w:t>ния государственными внебюджетными фондами</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sidRPr="00970FAE">
              <w:rPr>
                <w:color w:val="000000"/>
                <w:sz w:val="24"/>
                <w:szCs w:val="24"/>
              </w:rPr>
              <w:t>100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sidRPr="00970FAE">
              <w:rPr>
                <w:color w:val="000000"/>
                <w:sz w:val="24"/>
                <w:szCs w:val="24"/>
              </w:rPr>
              <w:t>15424</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Pr>
                <w:color w:val="000000"/>
                <w:sz w:val="24"/>
                <w:szCs w:val="24"/>
              </w:rPr>
              <w:t>89,5</w:t>
            </w:r>
          </w:p>
        </w:tc>
      </w:tr>
      <w:tr w:rsidR="00911B96" w:rsidRPr="00970FAE" w:rsidTr="00B67878">
        <w:trPr>
          <w:trHeight w:val="495"/>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70FAE" w:rsidRDefault="00911B96" w:rsidP="00911B96">
            <w:pPr>
              <w:rPr>
                <w:color w:val="000000"/>
                <w:sz w:val="24"/>
                <w:szCs w:val="24"/>
              </w:rPr>
            </w:pPr>
            <w:r w:rsidRPr="00970FAE">
              <w:rPr>
                <w:color w:val="000000"/>
                <w:sz w:val="24"/>
                <w:szCs w:val="24"/>
              </w:rPr>
              <w:t>Закупка товаров, работ и услуг для обеспечения госуда</w:t>
            </w:r>
            <w:r w:rsidRPr="00970FAE">
              <w:rPr>
                <w:color w:val="000000"/>
                <w:sz w:val="24"/>
                <w:szCs w:val="24"/>
              </w:rPr>
              <w:t>р</w:t>
            </w:r>
            <w:r w:rsidRPr="00970FAE">
              <w:rPr>
                <w:color w:val="000000"/>
                <w:sz w:val="24"/>
                <w:szCs w:val="24"/>
              </w:rPr>
              <w:t>ственных (муниципальных) нужд</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sidRPr="00970FAE">
              <w:rPr>
                <w:color w:val="000000"/>
                <w:sz w:val="24"/>
                <w:szCs w:val="24"/>
              </w:rPr>
              <w:t>200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Pr>
                <w:color w:val="000000"/>
                <w:sz w:val="24"/>
                <w:szCs w:val="24"/>
              </w:rPr>
              <w:t>1810</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Pr>
                <w:color w:val="000000"/>
                <w:sz w:val="24"/>
                <w:szCs w:val="24"/>
              </w:rPr>
              <w:t>10,5</w:t>
            </w:r>
          </w:p>
        </w:tc>
      </w:tr>
      <w:tr w:rsidR="00911B96" w:rsidRPr="00970FAE" w:rsidTr="00B67878">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911B96" w:rsidRPr="00970FAE" w:rsidRDefault="00911B96" w:rsidP="00911B96">
            <w:pPr>
              <w:rPr>
                <w:color w:val="000000"/>
                <w:sz w:val="24"/>
                <w:szCs w:val="24"/>
              </w:rPr>
            </w:pPr>
            <w:r w:rsidRPr="00970FAE">
              <w:rPr>
                <w:color w:val="000000"/>
                <w:sz w:val="24"/>
                <w:szCs w:val="24"/>
              </w:rPr>
              <w:t>Иные бюджетные ассигнования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sidRPr="00970FAE">
              <w:rPr>
                <w:color w:val="000000"/>
                <w:sz w:val="24"/>
                <w:szCs w:val="24"/>
              </w:rPr>
              <w:t>800</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Pr>
                <w:color w:val="000000"/>
                <w:sz w:val="24"/>
                <w:szCs w:val="24"/>
              </w:rPr>
              <w:t>2</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color w:val="000000"/>
                <w:sz w:val="24"/>
                <w:szCs w:val="24"/>
              </w:rPr>
            </w:pPr>
            <w:r>
              <w:rPr>
                <w:color w:val="000000"/>
                <w:sz w:val="24"/>
                <w:szCs w:val="24"/>
              </w:rPr>
              <w:t>-</w:t>
            </w:r>
          </w:p>
        </w:tc>
      </w:tr>
      <w:tr w:rsidR="00911B96" w:rsidRPr="00970FAE" w:rsidTr="00B67878">
        <w:trPr>
          <w:trHeight w:val="94"/>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911B96" w:rsidRPr="00970FAE" w:rsidRDefault="00911B96" w:rsidP="00911B96">
            <w:pPr>
              <w:rPr>
                <w:color w:val="000000"/>
                <w:sz w:val="24"/>
                <w:szCs w:val="24"/>
              </w:rPr>
            </w:pPr>
            <w:r w:rsidRPr="00970FAE">
              <w:rPr>
                <w:color w:val="000000"/>
                <w:sz w:val="24"/>
                <w:szCs w:val="24"/>
              </w:rPr>
              <w:t>ВСЕГО</w:t>
            </w:r>
          </w:p>
        </w:tc>
        <w:tc>
          <w:tcPr>
            <w:tcW w:w="126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b/>
                <w:bCs/>
                <w:color w:val="000000"/>
                <w:sz w:val="24"/>
                <w:szCs w:val="24"/>
              </w:rPr>
            </w:pPr>
            <w:r w:rsidRPr="00970FAE">
              <w:rPr>
                <w:b/>
                <w:bCs/>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b/>
                <w:bCs/>
                <w:color w:val="000000"/>
                <w:sz w:val="24"/>
                <w:szCs w:val="24"/>
              </w:rPr>
            </w:pPr>
            <w:r>
              <w:rPr>
                <w:b/>
                <w:bCs/>
                <w:color w:val="000000"/>
                <w:sz w:val="24"/>
                <w:szCs w:val="24"/>
              </w:rPr>
              <w:t>17236</w:t>
            </w:r>
          </w:p>
        </w:tc>
        <w:tc>
          <w:tcPr>
            <w:tcW w:w="1349" w:type="dxa"/>
            <w:tcBorders>
              <w:top w:val="nil"/>
              <w:left w:val="nil"/>
              <w:bottom w:val="single" w:sz="4" w:space="0" w:color="auto"/>
              <w:right w:val="single" w:sz="4" w:space="0" w:color="auto"/>
            </w:tcBorders>
            <w:shd w:val="clear" w:color="auto" w:fill="auto"/>
            <w:noWrap/>
            <w:vAlign w:val="center"/>
            <w:hideMark/>
          </w:tcPr>
          <w:p w:rsidR="00911B96" w:rsidRPr="00970FAE" w:rsidRDefault="00911B96" w:rsidP="00911B96">
            <w:pPr>
              <w:jc w:val="center"/>
              <w:rPr>
                <w:b/>
                <w:bCs/>
                <w:color w:val="000000"/>
                <w:sz w:val="24"/>
                <w:szCs w:val="24"/>
              </w:rPr>
            </w:pPr>
            <w:r w:rsidRPr="00970FAE">
              <w:rPr>
                <w:b/>
                <w:bCs/>
                <w:color w:val="000000"/>
                <w:sz w:val="24"/>
                <w:szCs w:val="24"/>
              </w:rPr>
              <w:t>100,0</w:t>
            </w:r>
          </w:p>
        </w:tc>
      </w:tr>
    </w:tbl>
    <w:p w:rsidR="00142259" w:rsidRDefault="00142259" w:rsidP="00911B96">
      <w:pPr>
        <w:autoSpaceDE w:val="0"/>
        <w:autoSpaceDN w:val="0"/>
        <w:adjustRightInd w:val="0"/>
        <w:ind w:firstLine="720"/>
        <w:jc w:val="both"/>
        <w:rPr>
          <w:sz w:val="28"/>
        </w:rPr>
      </w:pPr>
    </w:p>
    <w:p w:rsidR="00911B96" w:rsidRPr="00B67878" w:rsidRDefault="00911B96" w:rsidP="00911B96">
      <w:pPr>
        <w:autoSpaceDE w:val="0"/>
        <w:autoSpaceDN w:val="0"/>
        <w:adjustRightInd w:val="0"/>
        <w:ind w:firstLine="720"/>
        <w:jc w:val="both"/>
        <w:rPr>
          <w:sz w:val="28"/>
        </w:rPr>
      </w:pPr>
      <w:r w:rsidRPr="00B67878">
        <w:rPr>
          <w:sz w:val="28"/>
        </w:rPr>
        <w:t>В соответствии с Проектом большая часть расходов (15424 тыс.руб., или 89,5%) приходится на один вид расходов - выплаты персоналу в целях обеспечения выполнения функций государственными (муниципальными) органами, казенными учреждениями (вид расходов 100).</w:t>
      </w:r>
    </w:p>
    <w:p w:rsidR="00911B96" w:rsidRPr="00B67878" w:rsidRDefault="00911B96" w:rsidP="00911B96">
      <w:pPr>
        <w:autoSpaceDE w:val="0"/>
        <w:autoSpaceDN w:val="0"/>
        <w:adjustRightInd w:val="0"/>
        <w:spacing w:line="360" w:lineRule="auto"/>
        <w:jc w:val="both"/>
        <w:outlineLvl w:val="0"/>
        <w:rPr>
          <w:sz w:val="28"/>
        </w:rPr>
      </w:pPr>
    </w:p>
    <w:p w:rsidR="00911B96" w:rsidRPr="00B67878" w:rsidRDefault="00911B96" w:rsidP="00911B96">
      <w:pPr>
        <w:widowControl w:val="0"/>
        <w:autoSpaceDE w:val="0"/>
        <w:autoSpaceDN w:val="0"/>
        <w:adjustRightInd w:val="0"/>
        <w:jc w:val="center"/>
        <w:rPr>
          <w:b/>
          <w:sz w:val="28"/>
          <w:szCs w:val="28"/>
        </w:rPr>
      </w:pPr>
      <w:r w:rsidRPr="00B67878">
        <w:rPr>
          <w:b/>
          <w:sz w:val="28"/>
          <w:szCs w:val="28"/>
        </w:rPr>
        <w:t>Муниципальная программа «Развитие содержания дорожного хозяйства и бл</w:t>
      </w:r>
      <w:r w:rsidRPr="00B67878">
        <w:rPr>
          <w:b/>
          <w:sz w:val="28"/>
          <w:szCs w:val="28"/>
        </w:rPr>
        <w:t>а</w:t>
      </w:r>
      <w:r w:rsidRPr="00B67878">
        <w:rPr>
          <w:b/>
          <w:sz w:val="28"/>
          <w:szCs w:val="28"/>
        </w:rPr>
        <w:t>гоустройства муниципального образования «город Саянск» на 2016 – 2020 г</w:t>
      </w:r>
      <w:r w:rsidRPr="00B67878">
        <w:rPr>
          <w:b/>
          <w:sz w:val="28"/>
          <w:szCs w:val="28"/>
        </w:rPr>
        <w:t>о</w:t>
      </w:r>
      <w:r w:rsidRPr="00B67878">
        <w:rPr>
          <w:b/>
          <w:sz w:val="28"/>
          <w:szCs w:val="28"/>
        </w:rPr>
        <w:t xml:space="preserve">ды» </w:t>
      </w:r>
    </w:p>
    <w:p w:rsidR="00911B96" w:rsidRPr="00B67878" w:rsidRDefault="00911B96" w:rsidP="00B67878">
      <w:pPr>
        <w:autoSpaceDE w:val="0"/>
        <w:autoSpaceDN w:val="0"/>
        <w:adjustRightInd w:val="0"/>
        <w:ind w:firstLine="709"/>
        <w:jc w:val="both"/>
        <w:outlineLvl w:val="0"/>
        <w:rPr>
          <w:sz w:val="28"/>
        </w:rPr>
      </w:pPr>
      <w:r w:rsidRPr="00B67878">
        <w:rPr>
          <w:sz w:val="28"/>
        </w:rPr>
        <w:t>Муниципальная программа «Развитие содержания дорожного хозяйства и бл</w:t>
      </w:r>
      <w:r w:rsidRPr="00B67878">
        <w:rPr>
          <w:sz w:val="28"/>
        </w:rPr>
        <w:t>а</w:t>
      </w:r>
      <w:r w:rsidRPr="00B67878">
        <w:rPr>
          <w:sz w:val="28"/>
        </w:rPr>
        <w:t>гоустройства муниципального образования «город Саянск» на 2016 – 2020 годы» утверждена постановлением Администрации городского округа от 26.10.2015г. № 110-37-1026-15 (далее – Программа). В Проекте на 2016 год бюджетные ассигнов</w:t>
      </w:r>
      <w:r w:rsidRPr="00B67878">
        <w:rPr>
          <w:sz w:val="28"/>
        </w:rPr>
        <w:t>а</w:t>
      </w:r>
      <w:r w:rsidRPr="00B67878">
        <w:rPr>
          <w:sz w:val="28"/>
        </w:rPr>
        <w:t>ния на финансирование Программы запланированы в сумме 18032 тыс.руб. (за счет средств местного бюджета), что составляет 13,6% от общего объема финансиров</w:t>
      </w:r>
      <w:r w:rsidRPr="00B67878">
        <w:rPr>
          <w:sz w:val="28"/>
        </w:rPr>
        <w:t>а</w:t>
      </w:r>
      <w:r w:rsidRPr="00B67878">
        <w:rPr>
          <w:sz w:val="28"/>
        </w:rPr>
        <w:t>ния</w:t>
      </w:r>
      <w:r w:rsidR="00974A0D">
        <w:rPr>
          <w:sz w:val="28"/>
        </w:rPr>
        <w:t>,</w:t>
      </w:r>
      <w:r w:rsidRPr="00B67878">
        <w:rPr>
          <w:sz w:val="28"/>
        </w:rPr>
        <w:t xml:space="preserve"> </w:t>
      </w:r>
      <w:r w:rsidR="00F03ED2">
        <w:rPr>
          <w:sz w:val="28"/>
        </w:rPr>
        <w:t xml:space="preserve">предусмотренного паспортом </w:t>
      </w:r>
      <w:r w:rsidRPr="00B67878">
        <w:rPr>
          <w:sz w:val="28"/>
        </w:rPr>
        <w:t>Программы.</w:t>
      </w:r>
    </w:p>
    <w:p w:rsidR="00911B96" w:rsidRPr="00B67878" w:rsidRDefault="00911B96" w:rsidP="00B67878">
      <w:pPr>
        <w:autoSpaceDE w:val="0"/>
        <w:autoSpaceDN w:val="0"/>
        <w:adjustRightInd w:val="0"/>
        <w:ind w:firstLine="709"/>
        <w:jc w:val="both"/>
        <w:outlineLvl w:val="0"/>
        <w:rPr>
          <w:sz w:val="28"/>
        </w:rPr>
      </w:pPr>
      <w:r w:rsidRPr="00B67878">
        <w:rPr>
          <w:sz w:val="28"/>
        </w:rPr>
        <w:t>Целью Программы является  создание и ремонт транспортной инфраструкт</w:t>
      </w:r>
      <w:r w:rsidRPr="00B67878">
        <w:rPr>
          <w:sz w:val="28"/>
        </w:rPr>
        <w:t>у</w:t>
      </w:r>
      <w:r w:rsidRPr="00B67878">
        <w:rPr>
          <w:sz w:val="28"/>
        </w:rPr>
        <w:t>ры города, объектов дорожной сети общего пользования  местного значения, обе</w:t>
      </w:r>
      <w:r w:rsidRPr="00B67878">
        <w:rPr>
          <w:sz w:val="28"/>
        </w:rPr>
        <w:t>с</w:t>
      </w:r>
      <w:r w:rsidRPr="00B67878">
        <w:rPr>
          <w:sz w:val="28"/>
        </w:rPr>
        <w:t>печение доступного транспортного и пешеходного обслуживания горожан при во</w:t>
      </w:r>
      <w:r w:rsidRPr="00B67878">
        <w:rPr>
          <w:sz w:val="28"/>
        </w:rPr>
        <w:t>з</w:t>
      </w:r>
      <w:r w:rsidRPr="00B67878">
        <w:rPr>
          <w:sz w:val="28"/>
        </w:rPr>
        <w:t>росшем количестве автотранспортных средств и дальнейшем развитии города, с</w:t>
      </w:r>
      <w:r w:rsidRPr="00B67878">
        <w:rPr>
          <w:sz w:val="28"/>
        </w:rPr>
        <w:t>о</w:t>
      </w:r>
      <w:r w:rsidRPr="00B67878">
        <w:rPr>
          <w:sz w:val="28"/>
        </w:rPr>
        <w:t xml:space="preserve">хранение и развитие автомобильных дорог общего пользования местного значения, </w:t>
      </w:r>
      <w:r w:rsidRPr="00B67878">
        <w:rPr>
          <w:sz w:val="28"/>
        </w:rPr>
        <w:lastRenderedPageBreak/>
        <w:t>повышение безопасности дорожного движения, сокращение смертности от доро</w:t>
      </w:r>
      <w:r w:rsidRPr="00B67878">
        <w:rPr>
          <w:sz w:val="28"/>
        </w:rPr>
        <w:t>ж</w:t>
      </w:r>
      <w:r w:rsidRPr="00B67878">
        <w:rPr>
          <w:sz w:val="28"/>
        </w:rPr>
        <w:t>но-транспортных происшествий, улучшение качества содержания дорог общего пользования местного значения, улучшение качества освещения дорог общего пол</w:t>
      </w:r>
      <w:r w:rsidRPr="00B67878">
        <w:rPr>
          <w:sz w:val="28"/>
        </w:rPr>
        <w:t>ь</w:t>
      </w:r>
      <w:r w:rsidRPr="00B67878">
        <w:rPr>
          <w:sz w:val="28"/>
        </w:rPr>
        <w:t>зования местного значения, улучшение качества содержания мест прилегающих к дорогам общего пользования местного значения города и лесопарковых зон города.</w:t>
      </w:r>
    </w:p>
    <w:p w:rsidR="00911B96" w:rsidRPr="00960612" w:rsidRDefault="00911B96" w:rsidP="00B67878">
      <w:pPr>
        <w:autoSpaceDE w:val="0"/>
        <w:autoSpaceDN w:val="0"/>
        <w:adjustRightInd w:val="0"/>
        <w:ind w:firstLine="709"/>
        <w:jc w:val="both"/>
        <w:outlineLvl w:val="0"/>
        <w:rPr>
          <w:sz w:val="28"/>
        </w:rPr>
      </w:pPr>
      <w:r w:rsidRPr="00960612">
        <w:rPr>
          <w:sz w:val="28"/>
        </w:rPr>
        <w:t xml:space="preserve">В соответствии с </w:t>
      </w:r>
      <w:r w:rsidR="00F03ED2">
        <w:rPr>
          <w:sz w:val="28"/>
        </w:rPr>
        <w:t>П</w:t>
      </w:r>
      <w:r w:rsidRPr="00960612">
        <w:rPr>
          <w:sz w:val="28"/>
        </w:rPr>
        <w:t>роектом ведомственной структуры расходов местного бюджета, принимаемые бюджетные обязательства по реализации данной Програ</w:t>
      </w:r>
      <w:r w:rsidRPr="00960612">
        <w:rPr>
          <w:sz w:val="28"/>
        </w:rPr>
        <w:t>м</w:t>
      </w:r>
      <w:r w:rsidRPr="00960612">
        <w:rPr>
          <w:sz w:val="28"/>
        </w:rPr>
        <w:t>мы  в 2016 году будут исполнять два  ГРБС – Администрация городского округа, Комитет по архитектуре и градостроительству администрации муниципального о</w:t>
      </w:r>
      <w:r w:rsidRPr="00960612">
        <w:rPr>
          <w:sz w:val="28"/>
        </w:rPr>
        <w:t>б</w:t>
      </w:r>
      <w:r w:rsidRPr="00960612">
        <w:rPr>
          <w:sz w:val="28"/>
        </w:rPr>
        <w:t>разования "город Саянск".</w:t>
      </w:r>
    </w:p>
    <w:p w:rsidR="00911B96" w:rsidRPr="00B67878" w:rsidRDefault="00911B96" w:rsidP="00B67878">
      <w:pPr>
        <w:autoSpaceDE w:val="0"/>
        <w:autoSpaceDN w:val="0"/>
        <w:adjustRightInd w:val="0"/>
        <w:ind w:firstLine="709"/>
        <w:jc w:val="both"/>
        <w:outlineLvl w:val="0"/>
        <w:rPr>
          <w:sz w:val="28"/>
        </w:rPr>
      </w:pPr>
      <w:r w:rsidRPr="00960612">
        <w:rPr>
          <w:sz w:val="28"/>
        </w:rPr>
        <w:t>В рамках муниципальной Программы планируется направить расходы по 3 подпрограммам</w:t>
      </w:r>
      <w:r w:rsidRPr="00B67878">
        <w:rPr>
          <w:sz w:val="28"/>
        </w:rPr>
        <w:t>.</w:t>
      </w:r>
    </w:p>
    <w:p w:rsidR="00911B96" w:rsidRPr="00B67878" w:rsidRDefault="00911B96" w:rsidP="00911B96">
      <w:pPr>
        <w:autoSpaceDE w:val="0"/>
        <w:autoSpaceDN w:val="0"/>
        <w:adjustRightInd w:val="0"/>
        <w:ind w:firstLine="709"/>
        <w:jc w:val="both"/>
        <w:outlineLvl w:val="0"/>
        <w:rPr>
          <w:sz w:val="28"/>
        </w:rPr>
      </w:pPr>
      <w:r w:rsidRPr="00B67878">
        <w:rPr>
          <w:sz w:val="28"/>
        </w:rPr>
        <w:t xml:space="preserve"> Ресурсное обеспечение реализации мероприятий муниципальной программы в разрезе подпрограмм и источников финансирования Программы представлено в таблице</w:t>
      </w:r>
      <w:r w:rsidR="003D5D1A">
        <w:rPr>
          <w:sz w:val="28"/>
        </w:rPr>
        <w:t xml:space="preserve"> № 48.</w:t>
      </w:r>
    </w:p>
    <w:p w:rsidR="00911B96" w:rsidRPr="00B67878" w:rsidRDefault="00911B96" w:rsidP="00B67878">
      <w:pPr>
        <w:autoSpaceDE w:val="0"/>
        <w:autoSpaceDN w:val="0"/>
        <w:adjustRightInd w:val="0"/>
        <w:ind w:firstLine="709"/>
        <w:jc w:val="right"/>
        <w:outlineLvl w:val="0"/>
        <w:rPr>
          <w:sz w:val="28"/>
        </w:rPr>
      </w:pPr>
      <w:r w:rsidRPr="00B67878">
        <w:rPr>
          <w:sz w:val="28"/>
        </w:rPr>
        <w:t xml:space="preserve">Таблица № </w:t>
      </w:r>
      <w:r w:rsidR="003D5D1A">
        <w:rPr>
          <w:sz w:val="28"/>
        </w:rPr>
        <w:t xml:space="preserve">48  </w:t>
      </w:r>
      <w:r w:rsidRPr="00B67878">
        <w:rPr>
          <w:sz w:val="28"/>
        </w:rPr>
        <w:t>(тыс.руб.)</w:t>
      </w:r>
    </w:p>
    <w:tbl>
      <w:tblPr>
        <w:tblW w:w="10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301"/>
        <w:gridCol w:w="1843"/>
        <w:gridCol w:w="1417"/>
      </w:tblGrid>
      <w:tr w:rsidR="00911B96" w:rsidRPr="00101141" w:rsidTr="00B67878">
        <w:trPr>
          <w:trHeight w:val="276"/>
        </w:trPr>
        <w:tc>
          <w:tcPr>
            <w:tcW w:w="4820" w:type="dxa"/>
            <w:vMerge w:val="restart"/>
            <w:vAlign w:val="center"/>
          </w:tcPr>
          <w:p w:rsidR="00911B96" w:rsidRPr="00960612" w:rsidRDefault="00911B96" w:rsidP="00911B96">
            <w:pPr>
              <w:widowControl w:val="0"/>
              <w:autoSpaceDE w:val="0"/>
              <w:autoSpaceDN w:val="0"/>
              <w:adjustRightInd w:val="0"/>
              <w:jc w:val="center"/>
              <w:rPr>
                <w:color w:val="000000"/>
                <w:sz w:val="24"/>
                <w:szCs w:val="24"/>
              </w:rPr>
            </w:pPr>
            <w:r w:rsidRPr="00960612">
              <w:rPr>
                <w:color w:val="000000"/>
                <w:sz w:val="24"/>
                <w:szCs w:val="24"/>
              </w:rPr>
              <w:t>Наименование</w:t>
            </w:r>
          </w:p>
        </w:tc>
        <w:tc>
          <w:tcPr>
            <w:tcW w:w="2301" w:type="dxa"/>
            <w:vMerge w:val="restart"/>
            <w:vAlign w:val="center"/>
          </w:tcPr>
          <w:p w:rsidR="00911B96" w:rsidRPr="00960612" w:rsidRDefault="00911B96" w:rsidP="00911B96">
            <w:pPr>
              <w:widowControl w:val="0"/>
              <w:autoSpaceDE w:val="0"/>
              <w:autoSpaceDN w:val="0"/>
              <w:adjustRightInd w:val="0"/>
              <w:jc w:val="center"/>
              <w:rPr>
                <w:color w:val="000000"/>
                <w:sz w:val="24"/>
                <w:szCs w:val="24"/>
              </w:rPr>
            </w:pPr>
            <w:r w:rsidRPr="00960612">
              <w:rPr>
                <w:color w:val="000000"/>
                <w:sz w:val="24"/>
                <w:szCs w:val="24"/>
              </w:rPr>
              <w:t>Расходы, утве</w:t>
            </w:r>
            <w:r w:rsidRPr="00960612">
              <w:rPr>
                <w:color w:val="000000"/>
                <w:sz w:val="24"/>
                <w:szCs w:val="24"/>
              </w:rPr>
              <w:t>р</w:t>
            </w:r>
            <w:r w:rsidRPr="00960612">
              <w:rPr>
                <w:color w:val="000000"/>
                <w:sz w:val="24"/>
                <w:szCs w:val="24"/>
              </w:rPr>
              <w:t>жденные в Паспо</w:t>
            </w:r>
            <w:r w:rsidRPr="00960612">
              <w:rPr>
                <w:color w:val="000000"/>
                <w:sz w:val="24"/>
                <w:szCs w:val="24"/>
              </w:rPr>
              <w:t>р</w:t>
            </w:r>
            <w:r w:rsidRPr="00960612">
              <w:rPr>
                <w:color w:val="000000"/>
                <w:sz w:val="24"/>
                <w:szCs w:val="24"/>
              </w:rPr>
              <w:t>те программы</w:t>
            </w:r>
          </w:p>
        </w:tc>
        <w:tc>
          <w:tcPr>
            <w:tcW w:w="1843" w:type="dxa"/>
            <w:vMerge w:val="restart"/>
            <w:vAlign w:val="center"/>
          </w:tcPr>
          <w:p w:rsidR="00911B96" w:rsidRPr="00960612" w:rsidRDefault="00911B96" w:rsidP="00911B96">
            <w:pPr>
              <w:widowControl w:val="0"/>
              <w:autoSpaceDE w:val="0"/>
              <w:autoSpaceDN w:val="0"/>
              <w:adjustRightInd w:val="0"/>
              <w:jc w:val="center"/>
              <w:rPr>
                <w:color w:val="000000"/>
                <w:sz w:val="24"/>
                <w:szCs w:val="24"/>
              </w:rPr>
            </w:pPr>
            <w:r w:rsidRPr="00960612">
              <w:rPr>
                <w:color w:val="000000"/>
                <w:sz w:val="24"/>
                <w:szCs w:val="24"/>
              </w:rPr>
              <w:t>Расходы, у</w:t>
            </w:r>
            <w:r w:rsidRPr="00960612">
              <w:rPr>
                <w:color w:val="000000"/>
                <w:sz w:val="24"/>
                <w:szCs w:val="24"/>
              </w:rPr>
              <w:t>т</w:t>
            </w:r>
            <w:r w:rsidRPr="00960612">
              <w:rPr>
                <w:color w:val="000000"/>
                <w:sz w:val="24"/>
                <w:szCs w:val="24"/>
              </w:rPr>
              <w:t>вержденные в Проекте</w:t>
            </w:r>
          </w:p>
        </w:tc>
        <w:tc>
          <w:tcPr>
            <w:tcW w:w="1417" w:type="dxa"/>
            <w:vMerge w:val="restart"/>
          </w:tcPr>
          <w:p w:rsidR="00911B96" w:rsidRPr="00960612" w:rsidRDefault="00911B96" w:rsidP="00911B96">
            <w:pPr>
              <w:widowControl w:val="0"/>
              <w:autoSpaceDE w:val="0"/>
              <w:autoSpaceDN w:val="0"/>
              <w:adjustRightInd w:val="0"/>
              <w:jc w:val="center"/>
              <w:rPr>
                <w:color w:val="000000"/>
                <w:sz w:val="24"/>
                <w:szCs w:val="24"/>
              </w:rPr>
            </w:pPr>
            <w:r w:rsidRPr="00960612">
              <w:rPr>
                <w:color w:val="000000"/>
                <w:sz w:val="24"/>
                <w:szCs w:val="24"/>
              </w:rPr>
              <w:t>% фина</w:t>
            </w:r>
            <w:r w:rsidRPr="00960612">
              <w:rPr>
                <w:color w:val="000000"/>
                <w:sz w:val="24"/>
                <w:szCs w:val="24"/>
              </w:rPr>
              <w:t>н</w:t>
            </w:r>
            <w:r w:rsidRPr="00960612">
              <w:rPr>
                <w:color w:val="000000"/>
                <w:sz w:val="24"/>
                <w:szCs w:val="24"/>
              </w:rPr>
              <w:t>сирования</w:t>
            </w:r>
          </w:p>
        </w:tc>
      </w:tr>
      <w:tr w:rsidR="00911B96" w:rsidRPr="00101141" w:rsidTr="00B67878">
        <w:trPr>
          <w:trHeight w:val="276"/>
        </w:trPr>
        <w:tc>
          <w:tcPr>
            <w:tcW w:w="4820" w:type="dxa"/>
            <w:vMerge/>
            <w:vAlign w:val="center"/>
          </w:tcPr>
          <w:p w:rsidR="00911B96" w:rsidRPr="00101141" w:rsidRDefault="00911B96" w:rsidP="00911B96">
            <w:pPr>
              <w:widowControl w:val="0"/>
              <w:autoSpaceDE w:val="0"/>
              <w:autoSpaceDN w:val="0"/>
              <w:adjustRightInd w:val="0"/>
              <w:jc w:val="center"/>
              <w:rPr>
                <w:color w:val="000000"/>
                <w:sz w:val="24"/>
                <w:szCs w:val="24"/>
                <w:highlight w:val="yellow"/>
              </w:rPr>
            </w:pPr>
          </w:p>
        </w:tc>
        <w:tc>
          <w:tcPr>
            <w:tcW w:w="2301" w:type="dxa"/>
            <w:vMerge/>
            <w:vAlign w:val="center"/>
          </w:tcPr>
          <w:p w:rsidR="00911B96" w:rsidRPr="00101141" w:rsidRDefault="00911B96" w:rsidP="00911B96">
            <w:pPr>
              <w:widowControl w:val="0"/>
              <w:autoSpaceDE w:val="0"/>
              <w:autoSpaceDN w:val="0"/>
              <w:adjustRightInd w:val="0"/>
              <w:jc w:val="center"/>
              <w:rPr>
                <w:color w:val="000000"/>
                <w:sz w:val="24"/>
                <w:szCs w:val="24"/>
                <w:highlight w:val="yellow"/>
              </w:rPr>
            </w:pPr>
          </w:p>
        </w:tc>
        <w:tc>
          <w:tcPr>
            <w:tcW w:w="1843" w:type="dxa"/>
            <w:vMerge/>
            <w:vAlign w:val="center"/>
          </w:tcPr>
          <w:p w:rsidR="00911B96" w:rsidRPr="00101141" w:rsidRDefault="00911B96" w:rsidP="00911B96">
            <w:pPr>
              <w:widowControl w:val="0"/>
              <w:autoSpaceDE w:val="0"/>
              <w:autoSpaceDN w:val="0"/>
              <w:adjustRightInd w:val="0"/>
              <w:jc w:val="center"/>
              <w:rPr>
                <w:color w:val="000000"/>
                <w:sz w:val="24"/>
                <w:szCs w:val="24"/>
                <w:highlight w:val="yellow"/>
              </w:rPr>
            </w:pPr>
          </w:p>
        </w:tc>
        <w:tc>
          <w:tcPr>
            <w:tcW w:w="1417" w:type="dxa"/>
            <w:vMerge/>
          </w:tcPr>
          <w:p w:rsidR="00911B96" w:rsidRPr="00101141" w:rsidRDefault="00911B96" w:rsidP="00911B96">
            <w:pPr>
              <w:widowControl w:val="0"/>
              <w:autoSpaceDE w:val="0"/>
              <w:autoSpaceDN w:val="0"/>
              <w:adjustRightInd w:val="0"/>
              <w:jc w:val="center"/>
              <w:rPr>
                <w:color w:val="000000"/>
                <w:sz w:val="24"/>
                <w:szCs w:val="24"/>
                <w:highlight w:val="yellow"/>
              </w:rPr>
            </w:pPr>
          </w:p>
        </w:tc>
      </w:tr>
      <w:tr w:rsidR="00911B96" w:rsidRPr="00101141" w:rsidTr="00B67878">
        <w:tc>
          <w:tcPr>
            <w:tcW w:w="4820" w:type="dxa"/>
          </w:tcPr>
          <w:p w:rsidR="00911B96" w:rsidRPr="00960612" w:rsidRDefault="00911B96" w:rsidP="00911B96">
            <w:pPr>
              <w:widowControl w:val="0"/>
              <w:autoSpaceDE w:val="0"/>
              <w:autoSpaceDN w:val="0"/>
              <w:adjustRightInd w:val="0"/>
              <w:jc w:val="both"/>
              <w:rPr>
                <w:b/>
              </w:rPr>
            </w:pPr>
            <w:r w:rsidRPr="00960612">
              <w:rPr>
                <w:b/>
                <w:color w:val="000000"/>
                <w:sz w:val="24"/>
                <w:szCs w:val="24"/>
              </w:rPr>
              <w:t xml:space="preserve">Муниципальная программа </w:t>
            </w:r>
            <w:r w:rsidRPr="00287C97">
              <w:rPr>
                <w:b/>
                <w:color w:val="000000"/>
                <w:sz w:val="24"/>
                <w:szCs w:val="24"/>
              </w:rPr>
              <w:t>«Развитие содержания дорожного хозяйства и бл</w:t>
            </w:r>
            <w:r w:rsidRPr="00287C97">
              <w:rPr>
                <w:b/>
                <w:color w:val="000000"/>
                <w:sz w:val="24"/>
                <w:szCs w:val="24"/>
              </w:rPr>
              <w:t>а</w:t>
            </w:r>
            <w:r w:rsidRPr="00287C97">
              <w:rPr>
                <w:b/>
                <w:color w:val="000000"/>
                <w:sz w:val="24"/>
                <w:szCs w:val="24"/>
              </w:rPr>
              <w:t>гоустройства муниципального образов</w:t>
            </w:r>
            <w:r w:rsidRPr="00287C97">
              <w:rPr>
                <w:b/>
                <w:color w:val="000000"/>
                <w:sz w:val="24"/>
                <w:szCs w:val="24"/>
              </w:rPr>
              <w:t>а</w:t>
            </w:r>
            <w:r w:rsidRPr="00287C97">
              <w:rPr>
                <w:b/>
                <w:color w:val="000000"/>
                <w:sz w:val="24"/>
                <w:szCs w:val="24"/>
              </w:rPr>
              <w:t>ния «город Саянск» на 2016 – 2020 годы», в том числе:</w:t>
            </w:r>
          </w:p>
        </w:tc>
        <w:tc>
          <w:tcPr>
            <w:tcW w:w="2301" w:type="dxa"/>
            <w:vAlign w:val="center"/>
          </w:tcPr>
          <w:p w:rsidR="00911B96" w:rsidRPr="00960612" w:rsidRDefault="00911B96" w:rsidP="00911B96">
            <w:pPr>
              <w:widowControl w:val="0"/>
              <w:autoSpaceDE w:val="0"/>
              <w:autoSpaceDN w:val="0"/>
              <w:adjustRightInd w:val="0"/>
              <w:jc w:val="center"/>
              <w:rPr>
                <w:b/>
                <w:color w:val="000000"/>
                <w:sz w:val="24"/>
                <w:szCs w:val="24"/>
              </w:rPr>
            </w:pPr>
            <w:r>
              <w:rPr>
                <w:b/>
                <w:color w:val="000000"/>
                <w:sz w:val="24"/>
                <w:szCs w:val="24"/>
              </w:rPr>
              <w:t>132464</w:t>
            </w:r>
          </w:p>
        </w:tc>
        <w:tc>
          <w:tcPr>
            <w:tcW w:w="1843" w:type="dxa"/>
            <w:vAlign w:val="center"/>
          </w:tcPr>
          <w:p w:rsidR="00911B96" w:rsidRPr="00960612" w:rsidRDefault="00911B96" w:rsidP="00911B96">
            <w:pPr>
              <w:widowControl w:val="0"/>
              <w:autoSpaceDE w:val="0"/>
              <w:autoSpaceDN w:val="0"/>
              <w:adjustRightInd w:val="0"/>
              <w:jc w:val="center"/>
              <w:rPr>
                <w:b/>
                <w:color w:val="000000"/>
                <w:sz w:val="24"/>
                <w:szCs w:val="24"/>
              </w:rPr>
            </w:pPr>
            <w:r>
              <w:rPr>
                <w:b/>
                <w:color w:val="000000"/>
                <w:sz w:val="24"/>
                <w:szCs w:val="24"/>
              </w:rPr>
              <w:t>18032</w:t>
            </w:r>
          </w:p>
        </w:tc>
        <w:tc>
          <w:tcPr>
            <w:tcW w:w="1417" w:type="dxa"/>
            <w:vAlign w:val="center"/>
          </w:tcPr>
          <w:p w:rsidR="00911B96" w:rsidRPr="00960612" w:rsidRDefault="00911B96" w:rsidP="00911B96">
            <w:pPr>
              <w:widowControl w:val="0"/>
              <w:autoSpaceDE w:val="0"/>
              <w:autoSpaceDN w:val="0"/>
              <w:adjustRightInd w:val="0"/>
              <w:jc w:val="center"/>
              <w:rPr>
                <w:b/>
                <w:color w:val="000000"/>
                <w:sz w:val="24"/>
                <w:szCs w:val="24"/>
              </w:rPr>
            </w:pPr>
            <w:r>
              <w:rPr>
                <w:b/>
                <w:color w:val="000000"/>
                <w:sz w:val="24"/>
                <w:szCs w:val="24"/>
              </w:rPr>
              <w:t>13,6</w:t>
            </w:r>
          </w:p>
        </w:tc>
      </w:tr>
      <w:tr w:rsidR="00911B96" w:rsidRPr="00101141" w:rsidTr="00B67878">
        <w:tc>
          <w:tcPr>
            <w:tcW w:w="4820" w:type="dxa"/>
          </w:tcPr>
          <w:p w:rsidR="00911B96" w:rsidRPr="00960612" w:rsidRDefault="00911B96" w:rsidP="00911B96">
            <w:pPr>
              <w:widowControl w:val="0"/>
              <w:autoSpaceDE w:val="0"/>
              <w:autoSpaceDN w:val="0"/>
              <w:adjustRightInd w:val="0"/>
              <w:rPr>
                <w:i/>
                <w:color w:val="000000"/>
                <w:sz w:val="24"/>
                <w:szCs w:val="24"/>
              </w:rPr>
            </w:pPr>
            <w:r w:rsidRPr="00960612">
              <w:rPr>
                <w:i/>
                <w:color w:val="000000"/>
                <w:sz w:val="24"/>
                <w:szCs w:val="24"/>
              </w:rPr>
              <w:t>средства областного бюджета</w:t>
            </w:r>
          </w:p>
        </w:tc>
        <w:tc>
          <w:tcPr>
            <w:tcW w:w="2301"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85188</w:t>
            </w:r>
          </w:p>
        </w:tc>
        <w:tc>
          <w:tcPr>
            <w:tcW w:w="1843"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101141" w:rsidTr="00B67878">
        <w:tc>
          <w:tcPr>
            <w:tcW w:w="4820" w:type="dxa"/>
          </w:tcPr>
          <w:p w:rsidR="00911B96" w:rsidRPr="00960612" w:rsidRDefault="00911B96" w:rsidP="00911B96">
            <w:pPr>
              <w:widowControl w:val="0"/>
              <w:autoSpaceDE w:val="0"/>
              <w:autoSpaceDN w:val="0"/>
              <w:adjustRightInd w:val="0"/>
              <w:rPr>
                <w:i/>
                <w:color w:val="000000"/>
                <w:sz w:val="24"/>
                <w:szCs w:val="24"/>
              </w:rPr>
            </w:pPr>
            <w:r w:rsidRPr="00960612">
              <w:rPr>
                <w:i/>
                <w:color w:val="000000"/>
                <w:sz w:val="24"/>
                <w:szCs w:val="24"/>
              </w:rPr>
              <w:t>средства местного бюджета</w:t>
            </w:r>
          </w:p>
        </w:tc>
        <w:tc>
          <w:tcPr>
            <w:tcW w:w="2301"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47276</w:t>
            </w:r>
          </w:p>
        </w:tc>
        <w:tc>
          <w:tcPr>
            <w:tcW w:w="1843"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18032</w:t>
            </w:r>
          </w:p>
        </w:tc>
        <w:tc>
          <w:tcPr>
            <w:tcW w:w="1417" w:type="dxa"/>
            <w:vAlign w:val="center"/>
          </w:tcPr>
          <w:p w:rsidR="00911B96" w:rsidRPr="00960612" w:rsidRDefault="00911B96" w:rsidP="00911B96">
            <w:pPr>
              <w:widowControl w:val="0"/>
              <w:autoSpaceDE w:val="0"/>
              <w:autoSpaceDN w:val="0"/>
              <w:adjustRightInd w:val="0"/>
              <w:jc w:val="center"/>
              <w:rPr>
                <w:i/>
                <w:color w:val="000000"/>
                <w:sz w:val="24"/>
                <w:szCs w:val="24"/>
              </w:rPr>
            </w:pPr>
            <w:r>
              <w:rPr>
                <w:i/>
                <w:color w:val="000000"/>
                <w:sz w:val="24"/>
                <w:szCs w:val="24"/>
              </w:rPr>
              <w:t>38,1</w:t>
            </w:r>
          </w:p>
        </w:tc>
      </w:tr>
      <w:tr w:rsidR="00911B96" w:rsidRPr="00101141" w:rsidTr="00B67878">
        <w:tc>
          <w:tcPr>
            <w:tcW w:w="4820" w:type="dxa"/>
          </w:tcPr>
          <w:p w:rsidR="00911B96" w:rsidRPr="00101141" w:rsidRDefault="00911B96" w:rsidP="00911B96">
            <w:pPr>
              <w:pStyle w:val="ConsPlusCell"/>
              <w:widowControl w:val="0"/>
              <w:jc w:val="both"/>
              <w:rPr>
                <w:sz w:val="24"/>
                <w:szCs w:val="24"/>
                <w:highlight w:val="yellow"/>
              </w:rPr>
            </w:pPr>
            <w:r w:rsidRPr="00AF69F6">
              <w:rPr>
                <w:color w:val="000000"/>
                <w:sz w:val="24"/>
                <w:szCs w:val="24"/>
              </w:rPr>
              <w:t xml:space="preserve">Подпрограмма </w:t>
            </w:r>
            <w:r>
              <w:rPr>
                <w:color w:val="000000"/>
                <w:sz w:val="24"/>
                <w:szCs w:val="24"/>
              </w:rPr>
              <w:t xml:space="preserve">1 </w:t>
            </w:r>
            <w:r w:rsidRPr="00AF69F6">
              <w:rPr>
                <w:color w:val="000000"/>
                <w:sz w:val="24"/>
                <w:szCs w:val="24"/>
              </w:rPr>
              <w:t>Осуществление дорожной деятельности в отношении автомобильных дорог общего пользования местного знач</w:t>
            </w:r>
            <w:r w:rsidRPr="00AF69F6">
              <w:rPr>
                <w:color w:val="000000"/>
                <w:sz w:val="24"/>
                <w:szCs w:val="24"/>
              </w:rPr>
              <w:t>е</w:t>
            </w:r>
            <w:r w:rsidRPr="00AF69F6">
              <w:rPr>
                <w:color w:val="000000"/>
                <w:sz w:val="24"/>
                <w:szCs w:val="24"/>
              </w:rPr>
              <w:t>ния,  строительство и капитальный ремонт автодорог в городе Саянске на период 2015-2020,  в том числе:</w:t>
            </w:r>
          </w:p>
        </w:tc>
        <w:tc>
          <w:tcPr>
            <w:tcW w:w="2301" w:type="dxa"/>
            <w:vAlign w:val="center"/>
          </w:tcPr>
          <w:p w:rsidR="00911B96" w:rsidRPr="00AF69F6" w:rsidRDefault="00911B96" w:rsidP="00911B96">
            <w:pPr>
              <w:widowControl w:val="0"/>
              <w:autoSpaceDE w:val="0"/>
              <w:autoSpaceDN w:val="0"/>
              <w:adjustRightInd w:val="0"/>
              <w:jc w:val="center"/>
              <w:rPr>
                <w:color w:val="000000"/>
                <w:sz w:val="24"/>
                <w:szCs w:val="24"/>
              </w:rPr>
            </w:pPr>
            <w:r w:rsidRPr="00AF69F6">
              <w:rPr>
                <w:color w:val="000000"/>
                <w:sz w:val="24"/>
                <w:szCs w:val="24"/>
              </w:rPr>
              <w:t>101400</w:t>
            </w:r>
          </w:p>
        </w:tc>
        <w:tc>
          <w:tcPr>
            <w:tcW w:w="1843" w:type="dxa"/>
            <w:vAlign w:val="center"/>
          </w:tcPr>
          <w:p w:rsidR="00911B96" w:rsidRPr="00AF69F6" w:rsidRDefault="00911B96" w:rsidP="00911B96">
            <w:pPr>
              <w:widowControl w:val="0"/>
              <w:autoSpaceDE w:val="0"/>
              <w:autoSpaceDN w:val="0"/>
              <w:adjustRightInd w:val="0"/>
              <w:jc w:val="center"/>
              <w:rPr>
                <w:color w:val="000000"/>
                <w:sz w:val="24"/>
                <w:szCs w:val="24"/>
              </w:rPr>
            </w:pPr>
            <w:r>
              <w:rPr>
                <w:color w:val="000000"/>
                <w:sz w:val="24"/>
                <w:szCs w:val="24"/>
              </w:rPr>
              <w:t>9000</w:t>
            </w:r>
          </w:p>
        </w:tc>
        <w:tc>
          <w:tcPr>
            <w:tcW w:w="1417" w:type="dxa"/>
            <w:vAlign w:val="center"/>
          </w:tcPr>
          <w:p w:rsidR="00911B96" w:rsidRPr="00AF69F6" w:rsidRDefault="00911B96" w:rsidP="00911B96">
            <w:pPr>
              <w:widowControl w:val="0"/>
              <w:autoSpaceDE w:val="0"/>
              <w:autoSpaceDN w:val="0"/>
              <w:adjustRightInd w:val="0"/>
              <w:jc w:val="center"/>
              <w:rPr>
                <w:color w:val="000000"/>
                <w:sz w:val="24"/>
                <w:szCs w:val="24"/>
              </w:rPr>
            </w:pPr>
            <w:r>
              <w:rPr>
                <w:color w:val="000000"/>
                <w:sz w:val="24"/>
                <w:szCs w:val="24"/>
              </w:rPr>
              <w:t>8,9</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областного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81192</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местного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20208</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9000</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44,5</w:t>
            </w:r>
          </w:p>
        </w:tc>
      </w:tr>
      <w:tr w:rsidR="00911B96" w:rsidRPr="00AF69F6" w:rsidTr="00B67878">
        <w:tc>
          <w:tcPr>
            <w:tcW w:w="4820" w:type="dxa"/>
          </w:tcPr>
          <w:p w:rsidR="00911B96" w:rsidRPr="00AF69F6" w:rsidRDefault="00911B96" w:rsidP="00911B96">
            <w:pPr>
              <w:pStyle w:val="ConsPlusCell"/>
              <w:widowControl w:val="0"/>
              <w:jc w:val="both"/>
            </w:pPr>
            <w:r w:rsidRPr="00AF69F6">
              <w:rPr>
                <w:color w:val="000000"/>
                <w:sz w:val="24"/>
                <w:szCs w:val="24"/>
              </w:rPr>
              <w:t>Подпрограмма 2 Повышение безопасности дорожного движения в городе Саянске  в 2016 - 2020 годах, в том числе:</w:t>
            </w:r>
          </w:p>
        </w:tc>
        <w:tc>
          <w:tcPr>
            <w:tcW w:w="2301" w:type="dxa"/>
            <w:vAlign w:val="center"/>
          </w:tcPr>
          <w:p w:rsidR="00911B96" w:rsidRPr="00AF69F6" w:rsidRDefault="00911B96" w:rsidP="00911B96">
            <w:pPr>
              <w:widowControl w:val="0"/>
              <w:autoSpaceDE w:val="0"/>
              <w:autoSpaceDN w:val="0"/>
              <w:adjustRightInd w:val="0"/>
              <w:jc w:val="center"/>
              <w:rPr>
                <w:color w:val="000000"/>
                <w:sz w:val="24"/>
                <w:szCs w:val="24"/>
              </w:rPr>
            </w:pPr>
            <w:r w:rsidRPr="00AF69F6">
              <w:rPr>
                <w:color w:val="000000"/>
                <w:sz w:val="24"/>
                <w:szCs w:val="24"/>
              </w:rPr>
              <w:t>7397</w:t>
            </w:r>
          </w:p>
        </w:tc>
        <w:tc>
          <w:tcPr>
            <w:tcW w:w="1843" w:type="dxa"/>
            <w:vAlign w:val="center"/>
          </w:tcPr>
          <w:p w:rsidR="00911B96" w:rsidRPr="00AF69F6" w:rsidRDefault="00911B96" w:rsidP="00911B96">
            <w:pPr>
              <w:widowControl w:val="0"/>
              <w:autoSpaceDE w:val="0"/>
              <w:autoSpaceDN w:val="0"/>
              <w:adjustRightInd w:val="0"/>
              <w:jc w:val="center"/>
              <w:rPr>
                <w:color w:val="000000"/>
                <w:sz w:val="24"/>
                <w:szCs w:val="24"/>
              </w:rPr>
            </w:pPr>
            <w:r>
              <w:rPr>
                <w:color w:val="000000"/>
                <w:sz w:val="24"/>
                <w:szCs w:val="24"/>
              </w:rPr>
              <w:t>115</w:t>
            </w:r>
          </w:p>
        </w:tc>
        <w:tc>
          <w:tcPr>
            <w:tcW w:w="1417" w:type="dxa"/>
            <w:vAlign w:val="center"/>
          </w:tcPr>
          <w:p w:rsidR="00911B96" w:rsidRPr="00AF69F6" w:rsidRDefault="00911B96" w:rsidP="00911B96">
            <w:pPr>
              <w:widowControl w:val="0"/>
              <w:autoSpaceDE w:val="0"/>
              <w:autoSpaceDN w:val="0"/>
              <w:adjustRightInd w:val="0"/>
              <w:jc w:val="center"/>
              <w:rPr>
                <w:color w:val="000000"/>
                <w:sz w:val="24"/>
                <w:szCs w:val="24"/>
              </w:rPr>
            </w:pPr>
            <w:r>
              <w:rPr>
                <w:color w:val="000000"/>
                <w:sz w:val="24"/>
                <w:szCs w:val="24"/>
              </w:rPr>
              <w:t>1,6</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областного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3996</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местного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3401</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115</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3,4</w:t>
            </w:r>
          </w:p>
        </w:tc>
      </w:tr>
      <w:tr w:rsidR="00911B96" w:rsidRPr="00101141" w:rsidTr="00B67878">
        <w:tc>
          <w:tcPr>
            <w:tcW w:w="4820" w:type="dxa"/>
          </w:tcPr>
          <w:p w:rsidR="00911B96" w:rsidRPr="00101141" w:rsidRDefault="00911B96" w:rsidP="00911B96">
            <w:pPr>
              <w:pStyle w:val="ConsPlusCell"/>
              <w:widowControl w:val="0"/>
              <w:jc w:val="both"/>
              <w:rPr>
                <w:color w:val="000000"/>
                <w:sz w:val="24"/>
                <w:szCs w:val="24"/>
                <w:highlight w:val="yellow"/>
              </w:rPr>
            </w:pPr>
            <w:r w:rsidRPr="00AF69F6">
              <w:rPr>
                <w:color w:val="000000"/>
                <w:sz w:val="24"/>
                <w:szCs w:val="24"/>
              </w:rPr>
              <w:t>Подпрограмма 3 Содержание автомобил</w:t>
            </w:r>
            <w:r w:rsidRPr="00AF69F6">
              <w:rPr>
                <w:color w:val="000000"/>
                <w:sz w:val="24"/>
                <w:szCs w:val="24"/>
              </w:rPr>
              <w:t>ь</w:t>
            </w:r>
            <w:r w:rsidRPr="00AF69F6">
              <w:rPr>
                <w:color w:val="000000"/>
                <w:sz w:val="24"/>
                <w:szCs w:val="24"/>
              </w:rPr>
              <w:t>ных дорог общего пользования местного значения и благоустройство территории м</w:t>
            </w:r>
            <w:r w:rsidRPr="00AF69F6">
              <w:rPr>
                <w:color w:val="000000"/>
                <w:sz w:val="24"/>
                <w:szCs w:val="24"/>
              </w:rPr>
              <w:t>у</w:t>
            </w:r>
            <w:r w:rsidRPr="00AF69F6">
              <w:rPr>
                <w:color w:val="000000"/>
                <w:sz w:val="24"/>
                <w:szCs w:val="24"/>
              </w:rPr>
              <w:t>ниципального образования  «город Саянск» на 2016-2020 годы</w:t>
            </w:r>
            <w:r>
              <w:rPr>
                <w:color w:val="000000"/>
                <w:sz w:val="24"/>
                <w:szCs w:val="24"/>
              </w:rPr>
              <w:t xml:space="preserve">, </w:t>
            </w:r>
            <w:r w:rsidRPr="00AF69F6">
              <w:rPr>
                <w:color w:val="000000"/>
                <w:sz w:val="24"/>
                <w:szCs w:val="24"/>
              </w:rPr>
              <w:t>в том числе:</w:t>
            </w:r>
          </w:p>
        </w:tc>
        <w:tc>
          <w:tcPr>
            <w:tcW w:w="2301" w:type="dxa"/>
            <w:vAlign w:val="center"/>
          </w:tcPr>
          <w:p w:rsidR="00911B96" w:rsidRPr="00C611C7" w:rsidRDefault="00911B96" w:rsidP="00911B96">
            <w:pPr>
              <w:widowControl w:val="0"/>
              <w:autoSpaceDE w:val="0"/>
              <w:autoSpaceDN w:val="0"/>
              <w:adjustRightInd w:val="0"/>
              <w:jc w:val="center"/>
              <w:rPr>
                <w:color w:val="000000"/>
                <w:sz w:val="24"/>
                <w:szCs w:val="24"/>
              </w:rPr>
            </w:pPr>
            <w:r w:rsidRPr="00C611C7">
              <w:rPr>
                <w:color w:val="000000"/>
                <w:sz w:val="24"/>
                <w:szCs w:val="24"/>
              </w:rPr>
              <w:t>23667</w:t>
            </w:r>
          </w:p>
        </w:tc>
        <w:tc>
          <w:tcPr>
            <w:tcW w:w="1843" w:type="dxa"/>
            <w:vAlign w:val="center"/>
          </w:tcPr>
          <w:p w:rsidR="00911B96" w:rsidRPr="00C611C7" w:rsidRDefault="00911B96" w:rsidP="00911B96">
            <w:pPr>
              <w:widowControl w:val="0"/>
              <w:autoSpaceDE w:val="0"/>
              <w:autoSpaceDN w:val="0"/>
              <w:adjustRightInd w:val="0"/>
              <w:jc w:val="center"/>
              <w:rPr>
                <w:color w:val="000000"/>
                <w:sz w:val="24"/>
                <w:szCs w:val="24"/>
              </w:rPr>
            </w:pPr>
            <w:r>
              <w:rPr>
                <w:color w:val="000000"/>
                <w:sz w:val="24"/>
                <w:szCs w:val="24"/>
              </w:rPr>
              <w:t>8917</w:t>
            </w:r>
          </w:p>
        </w:tc>
        <w:tc>
          <w:tcPr>
            <w:tcW w:w="1417" w:type="dxa"/>
            <w:vAlign w:val="center"/>
          </w:tcPr>
          <w:p w:rsidR="00911B96" w:rsidRPr="00C611C7" w:rsidRDefault="00911B96" w:rsidP="00911B96">
            <w:pPr>
              <w:widowControl w:val="0"/>
              <w:autoSpaceDE w:val="0"/>
              <w:autoSpaceDN w:val="0"/>
              <w:adjustRightInd w:val="0"/>
              <w:jc w:val="center"/>
              <w:rPr>
                <w:color w:val="000000"/>
                <w:sz w:val="24"/>
                <w:szCs w:val="24"/>
              </w:rPr>
            </w:pPr>
            <w:r>
              <w:rPr>
                <w:color w:val="000000"/>
                <w:sz w:val="24"/>
                <w:szCs w:val="24"/>
              </w:rPr>
              <w:t>37,7</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областного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0</w:t>
            </w:r>
          </w:p>
        </w:tc>
      </w:tr>
      <w:tr w:rsidR="00911B96" w:rsidRPr="00101141" w:rsidTr="00B67878">
        <w:tc>
          <w:tcPr>
            <w:tcW w:w="4820" w:type="dxa"/>
          </w:tcPr>
          <w:p w:rsidR="00911B96" w:rsidRPr="00AF69F6" w:rsidRDefault="00911B96" w:rsidP="00911B96">
            <w:pPr>
              <w:widowControl w:val="0"/>
              <w:autoSpaceDE w:val="0"/>
              <w:autoSpaceDN w:val="0"/>
              <w:adjustRightInd w:val="0"/>
              <w:rPr>
                <w:i/>
                <w:color w:val="000000"/>
                <w:sz w:val="24"/>
                <w:szCs w:val="24"/>
              </w:rPr>
            </w:pPr>
            <w:r w:rsidRPr="00AF69F6">
              <w:rPr>
                <w:i/>
                <w:color w:val="000000"/>
                <w:sz w:val="24"/>
                <w:szCs w:val="24"/>
              </w:rPr>
              <w:t>средства местного бюджета</w:t>
            </w:r>
          </w:p>
        </w:tc>
        <w:tc>
          <w:tcPr>
            <w:tcW w:w="2301"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23667</w:t>
            </w:r>
          </w:p>
        </w:tc>
        <w:tc>
          <w:tcPr>
            <w:tcW w:w="1843"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8917</w:t>
            </w:r>
          </w:p>
        </w:tc>
        <w:tc>
          <w:tcPr>
            <w:tcW w:w="1417" w:type="dxa"/>
            <w:vAlign w:val="center"/>
          </w:tcPr>
          <w:p w:rsidR="00911B96" w:rsidRPr="00AF69F6" w:rsidRDefault="00911B96" w:rsidP="00911B96">
            <w:pPr>
              <w:widowControl w:val="0"/>
              <w:autoSpaceDE w:val="0"/>
              <w:autoSpaceDN w:val="0"/>
              <w:adjustRightInd w:val="0"/>
              <w:jc w:val="center"/>
              <w:rPr>
                <w:i/>
                <w:color w:val="000000"/>
                <w:sz w:val="24"/>
                <w:szCs w:val="24"/>
              </w:rPr>
            </w:pPr>
            <w:r>
              <w:rPr>
                <w:i/>
                <w:color w:val="000000"/>
                <w:sz w:val="24"/>
                <w:szCs w:val="24"/>
              </w:rPr>
              <w:t>37,7</w:t>
            </w:r>
          </w:p>
        </w:tc>
      </w:tr>
    </w:tbl>
    <w:p w:rsidR="00142259" w:rsidRDefault="00142259" w:rsidP="00B67878">
      <w:pPr>
        <w:autoSpaceDE w:val="0"/>
        <w:autoSpaceDN w:val="0"/>
        <w:adjustRightInd w:val="0"/>
        <w:ind w:firstLine="709"/>
        <w:jc w:val="both"/>
        <w:outlineLvl w:val="0"/>
        <w:rPr>
          <w:sz w:val="28"/>
        </w:rPr>
      </w:pPr>
    </w:p>
    <w:p w:rsidR="00911B96" w:rsidRPr="00B67878" w:rsidRDefault="00E72FF0" w:rsidP="00B67878">
      <w:pPr>
        <w:autoSpaceDE w:val="0"/>
        <w:autoSpaceDN w:val="0"/>
        <w:adjustRightInd w:val="0"/>
        <w:ind w:firstLine="709"/>
        <w:jc w:val="both"/>
        <w:outlineLvl w:val="0"/>
        <w:rPr>
          <w:sz w:val="28"/>
        </w:rPr>
      </w:pPr>
      <w:r>
        <w:rPr>
          <w:sz w:val="28"/>
        </w:rPr>
        <w:t>Проектом</w:t>
      </w:r>
      <w:r w:rsidRPr="00B67878">
        <w:rPr>
          <w:sz w:val="28"/>
        </w:rPr>
        <w:t xml:space="preserve"> планируется </w:t>
      </w:r>
      <w:r>
        <w:rPr>
          <w:sz w:val="28"/>
        </w:rPr>
        <w:t>ф</w:t>
      </w:r>
      <w:r w:rsidR="00911B96" w:rsidRPr="00B67878">
        <w:rPr>
          <w:sz w:val="28"/>
        </w:rPr>
        <w:t>инансирование муниципальной  Программы по двум разделам местного бюджета – 04 «Национальная экономика», 05 «Жи</w:t>
      </w:r>
      <w:r>
        <w:rPr>
          <w:sz w:val="28"/>
        </w:rPr>
        <w:t xml:space="preserve">лищно-коммунальное хозяйство», которое предусматривается направить: </w:t>
      </w:r>
    </w:p>
    <w:p w:rsidR="00911B96" w:rsidRPr="00B67878" w:rsidRDefault="00911B96" w:rsidP="00B67878">
      <w:pPr>
        <w:autoSpaceDE w:val="0"/>
        <w:autoSpaceDN w:val="0"/>
        <w:adjustRightInd w:val="0"/>
        <w:ind w:firstLine="709"/>
        <w:jc w:val="both"/>
        <w:outlineLvl w:val="0"/>
        <w:rPr>
          <w:sz w:val="28"/>
        </w:rPr>
      </w:pPr>
      <w:r w:rsidRPr="00B67878">
        <w:rPr>
          <w:sz w:val="28"/>
        </w:rPr>
        <w:lastRenderedPageBreak/>
        <w:t>-16936тыс.руб. в муниципальный дорожный фонд в городском округе мун</w:t>
      </w:r>
      <w:r w:rsidRPr="00B67878">
        <w:rPr>
          <w:sz w:val="28"/>
        </w:rPr>
        <w:t>и</w:t>
      </w:r>
      <w:r w:rsidRPr="00B67878">
        <w:rPr>
          <w:sz w:val="28"/>
        </w:rPr>
        <w:t>ципальном образовании «город Саянск», которые планируется израсходовать на к</w:t>
      </w:r>
      <w:r w:rsidRPr="00B67878">
        <w:rPr>
          <w:sz w:val="28"/>
        </w:rPr>
        <w:t>а</w:t>
      </w:r>
      <w:r w:rsidRPr="00B67878">
        <w:rPr>
          <w:sz w:val="28"/>
        </w:rPr>
        <w:t>питальный ремонт автомобильных дорог - 9000 тыс. руб. (8 000 тыс. руб. на разр</w:t>
      </w:r>
      <w:r w:rsidRPr="00B67878">
        <w:rPr>
          <w:sz w:val="28"/>
        </w:rPr>
        <w:t>а</w:t>
      </w:r>
      <w:r w:rsidRPr="00B67878">
        <w:rPr>
          <w:sz w:val="28"/>
        </w:rPr>
        <w:t>ботку проектно-сметной документации на проведение капитального ремонта улицы №10, 1000 тыс. руб. на проведение капитального ремонта автомобильных дорог), 7821 тыс. руб. на обеспечение содержания, ремонта автомобильных дорог общего пользования  местного значения, 115тыс.руб. на  мероприятия, направленные на п</w:t>
      </w:r>
      <w:r w:rsidRPr="00B67878">
        <w:rPr>
          <w:sz w:val="28"/>
        </w:rPr>
        <w:t>о</w:t>
      </w:r>
      <w:r w:rsidRPr="00B67878">
        <w:rPr>
          <w:sz w:val="28"/>
        </w:rPr>
        <w:t>вышение безопасности дорожного движения (содержание и ремонт дорожных зн</w:t>
      </w:r>
      <w:r w:rsidRPr="00B67878">
        <w:rPr>
          <w:sz w:val="28"/>
        </w:rPr>
        <w:t>а</w:t>
      </w:r>
      <w:r w:rsidRPr="00B67878">
        <w:rPr>
          <w:sz w:val="28"/>
        </w:rPr>
        <w:t>ков и указателей);</w:t>
      </w:r>
    </w:p>
    <w:p w:rsidR="00911B96" w:rsidRPr="00B67878" w:rsidRDefault="00911B96" w:rsidP="00B67878">
      <w:pPr>
        <w:autoSpaceDE w:val="0"/>
        <w:autoSpaceDN w:val="0"/>
        <w:adjustRightInd w:val="0"/>
        <w:ind w:firstLine="709"/>
        <w:jc w:val="both"/>
        <w:outlineLvl w:val="0"/>
        <w:rPr>
          <w:sz w:val="28"/>
        </w:rPr>
      </w:pPr>
      <w:r w:rsidRPr="00B67878">
        <w:rPr>
          <w:sz w:val="28"/>
        </w:rPr>
        <w:t>-109</w:t>
      </w:r>
      <w:r w:rsidR="00CC5975">
        <w:rPr>
          <w:sz w:val="28"/>
        </w:rPr>
        <w:t>6</w:t>
      </w:r>
      <w:r w:rsidRPr="00B67878">
        <w:rPr>
          <w:sz w:val="28"/>
        </w:rPr>
        <w:t>тыс.руб. на организацию и содержание освещения дорог общего польз</w:t>
      </w:r>
      <w:r w:rsidRPr="00B67878">
        <w:rPr>
          <w:sz w:val="28"/>
        </w:rPr>
        <w:t>о</w:t>
      </w:r>
      <w:r w:rsidRPr="00B67878">
        <w:rPr>
          <w:sz w:val="28"/>
        </w:rPr>
        <w:t xml:space="preserve">вания местного значения и мест общего пользования. </w:t>
      </w:r>
    </w:p>
    <w:p w:rsidR="00911B96" w:rsidRPr="00B67878" w:rsidRDefault="00911B96" w:rsidP="00B67878">
      <w:pPr>
        <w:autoSpaceDE w:val="0"/>
        <w:autoSpaceDN w:val="0"/>
        <w:adjustRightInd w:val="0"/>
        <w:ind w:firstLine="709"/>
        <w:jc w:val="both"/>
        <w:outlineLvl w:val="0"/>
        <w:rPr>
          <w:sz w:val="28"/>
        </w:rPr>
      </w:pPr>
      <w:r w:rsidRPr="00B67878">
        <w:rPr>
          <w:sz w:val="28"/>
        </w:rPr>
        <w:t>В соответствии с Проектом все расходы на реализацию мероприятий Пр</w:t>
      </w:r>
      <w:r w:rsidRPr="00B67878">
        <w:rPr>
          <w:sz w:val="28"/>
        </w:rPr>
        <w:t>о</w:t>
      </w:r>
      <w:r w:rsidRPr="00B67878">
        <w:rPr>
          <w:sz w:val="28"/>
        </w:rPr>
        <w:t>граммы в сумме 18032тыс.руб. приходятся на один вид расходов - закупка товаров, работ и услуг для обеспечения государственных (муниципальных) нужд  (вид ра</w:t>
      </w:r>
      <w:r w:rsidRPr="00B67878">
        <w:rPr>
          <w:sz w:val="28"/>
        </w:rPr>
        <w:t>с</w:t>
      </w:r>
      <w:r w:rsidRPr="00B67878">
        <w:rPr>
          <w:sz w:val="28"/>
        </w:rPr>
        <w:t>ходов 200).</w:t>
      </w:r>
    </w:p>
    <w:p w:rsidR="00B9683A" w:rsidRPr="00E72FF0" w:rsidRDefault="00B9683A" w:rsidP="00B67878">
      <w:pPr>
        <w:autoSpaceDE w:val="0"/>
        <w:autoSpaceDN w:val="0"/>
        <w:adjustRightInd w:val="0"/>
        <w:ind w:firstLine="709"/>
        <w:jc w:val="both"/>
        <w:outlineLvl w:val="0"/>
        <w:rPr>
          <w:b/>
          <w:sz w:val="28"/>
        </w:rPr>
      </w:pPr>
      <w:r>
        <w:rPr>
          <w:sz w:val="28"/>
        </w:rPr>
        <w:t>Анализ муниципальных программ показал, что программы в целом соответс</w:t>
      </w:r>
      <w:r>
        <w:rPr>
          <w:sz w:val="28"/>
        </w:rPr>
        <w:t>т</w:t>
      </w:r>
      <w:r>
        <w:rPr>
          <w:sz w:val="28"/>
        </w:rPr>
        <w:t>вуют основным положениям нормативных правовых документов, регламентиру</w:t>
      </w:r>
      <w:r>
        <w:rPr>
          <w:sz w:val="28"/>
        </w:rPr>
        <w:t>ю</w:t>
      </w:r>
      <w:r>
        <w:rPr>
          <w:sz w:val="28"/>
        </w:rPr>
        <w:t xml:space="preserve">щих процесс их разработки и реализации. Вместе с тем </w:t>
      </w:r>
      <w:r w:rsidRPr="00E72FF0">
        <w:rPr>
          <w:b/>
          <w:sz w:val="28"/>
        </w:rPr>
        <w:t>структура, состав и соде</w:t>
      </w:r>
      <w:r w:rsidRPr="00E72FF0">
        <w:rPr>
          <w:b/>
          <w:sz w:val="28"/>
        </w:rPr>
        <w:t>р</w:t>
      </w:r>
      <w:r w:rsidRPr="00E72FF0">
        <w:rPr>
          <w:b/>
          <w:sz w:val="28"/>
        </w:rPr>
        <w:t>жание большинства муниципальных программ нуждаются в доработке по уточнению источников финансирования мероприятий программ, устранению арифметических ошибок в подсчетах объем</w:t>
      </w:r>
      <w:r w:rsidR="003D5D1A" w:rsidRPr="00E72FF0">
        <w:rPr>
          <w:b/>
          <w:sz w:val="28"/>
        </w:rPr>
        <w:t>ов</w:t>
      </w:r>
      <w:r w:rsidRPr="00E72FF0">
        <w:rPr>
          <w:b/>
          <w:sz w:val="28"/>
        </w:rPr>
        <w:t xml:space="preserve"> финансирования, уточнению п</w:t>
      </w:r>
      <w:r w:rsidRPr="00E72FF0">
        <w:rPr>
          <w:b/>
          <w:sz w:val="28"/>
        </w:rPr>
        <w:t>е</w:t>
      </w:r>
      <w:r w:rsidRPr="00E72FF0">
        <w:rPr>
          <w:b/>
          <w:sz w:val="28"/>
        </w:rPr>
        <w:t>речня мероприятий реализации программ.</w:t>
      </w:r>
    </w:p>
    <w:p w:rsidR="00F7558E" w:rsidRPr="00E72FF0" w:rsidRDefault="00F7558E" w:rsidP="00B67878">
      <w:pPr>
        <w:autoSpaceDE w:val="0"/>
        <w:autoSpaceDN w:val="0"/>
        <w:adjustRightInd w:val="0"/>
        <w:ind w:firstLine="709"/>
        <w:jc w:val="both"/>
        <w:outlineLvl w:val="0"/>
        <w:rPr>
          <w:b/>
          <w:sz w:val="28"/>
        </w:rPr>
      </w:pPr>
      <w:r>
        <w:rPr>
          <w:sz w:val="28"/>
        </w:rPr>
        <w:t>Муниципальные программы подлежат приведению в соответствие с решением о местном бюджете не позднее трех месяцев со дня вступления его в силу (ст.179 БК РФ</w:t>
      </w:r>
      <w:r w:rsidRPr="007F1651">
        <w:rPr>
          <w:sz w:val="28"/>
        </w:rPr>
        <w:t xml:space="preserve">). В этой связи </w:t>
      </w:r>
      <w:r w:rsidRPr="00E72FF0">
        <w:rPr>
          <w:b/>
          <w:sz w:val="28"/>
        </w:rPr>
        <w:t>разработчикам и ответственным исполнителям муниципал</w:t>
      </w:r>
      <w:r w:rsidRPr="00E72FF0">
        <w:rPr>
          <w:b/>
          <w:sz w:val="28"/>
        </w:rPr>
        <w:t>ь</w:t>
      </w:r>
      <w:r w:rsidRPr="00E72FF0">
        <w:rPr>
          <w:b/>
          <w:sz w:val="28"/>
        </w:rPr>
        <w:t xml:space="preserve">ных программ рекомендуется провести </w:t>
      </w:r>
      <w:r w:rsidR="00745083" w:rsidRPr="00E72FF0">
        <w:rPr>
          <w:b/>
          <w:sz w:val="28"/>
        </w:rPr>
        <w:t>анализ принятых муниципальных пр</w:t>
      </w:r>
      <w:r w:rsidR="00745083" w:rsidRPr="00E72FF0">
        <w:rPr>
          <w:b/>
          <w:sz w:val="28"/>
        </w:rPr>
        <w:t>о</w:t>
      </w:r>
      <w:r w:rsidR="00745083" w:rsidRPr="00E72FF0">
        <w:rPr>
          <w:b/>
          <w:sz w:val="28"/>
        </w:rPr>
        <w:t>грамм и устранить имеющиеся недочет</w:t>
      </w:r>
      <w:r w:rsidR="007F1651" w:rsidRPr="00E72FF0">
        <w:rPr>
          <w:b/>
          <w:sz w:val="28"/>
        </w:rPr>
        <w:t>ы</w:t>
      </w:r>
      <w:r w:rsidR="00745083" w:rsidRPr="00E72FF0">
        <w:rPr>
          <w:b/>
          <w:sz w:val="28"/>
        </w:rPr>
        <w:t>.</w:t>
      </w:r>
    </w:p>
    <w:p w:rsidR="006437C4" w:rsidRPr="00B67878" w:rsidRDefault="006437C4" w:rsidP="00B67878">
      <w:pPr>
        <w:autoSpaceDE w:val="0"/>
        <w:autoSpaceDN w:val="0"/>
        <w:adjustRightInd w:val="0"/>
        <w:ind w:firstLine="709"/>
        <w:jc w:val="both"/>
        <w:outlineLvl w:val="0"/>
        <w:rPr>
          <w:sz w:val="28"/>
        </w:rPr>
      </w:pPr>
      <w:r>
        <w:rPr>
          <w:sz w:val="28"/>
        </w:rPr>
        <w:t>Анализ расходной части местного бюджета на 2016 год показал, что в соо</w:t>
      </w:r>
      <w:r>
        <w:rPr>
          <w:sz w:val="28"/>
        </w:rPr>
        <w:t>т</w:t>
      </w:r>
      <w:r>
        <w:rPr>
          <w:sz w:val="28"/>
        </w:rPr>
        <w:t>ветствии с паспортами  принятых муниципальных программ, финансирование мер</w:t>
      </w:r>
      <w:r>
        <w:rPr>
          <w:sz w:val="28"/>
        </w:rPr>
        <w:t>о</w:t>
      </w:r>
      <w:r>
        <w:rPr>
          <w:sz w:val="28"/>
        </w:rPr>
        <w:t xml:space="preserve">приятий муниципальных программ предусматривается за счет </w:t>
      </w:r>
      <w:r w:rsidR="00F50500">
        <w:rPr>
          <w:sz w:val="28"/>
        </w:rPr>
        <w:t>средств местного, о</w:t>
      </w:r>
      <w:r w:rsidR="00F50500">
        <w:rPr>
          <w:sz w:val="28"/>
        </w:rPr>
        <w:t>б</w:t>
      </w:r>
      <w:r w:rsidR="00F50500">
        <w:rPr>
          <w:sz w:val="28"/>
        </w:rPr>
        <w:t xml:space="preserve">ластного и федерального бюджетов. Тогда как, </w:t>
      </w:r>
      <w:r>
        <w:rPr>
          <w:sz w:val="28"/>
        </w:rPr>
        <w:t xml:space="preserve"> в приложениях №3, №5 </w:t>
      </w:r>
      <w:r w:rsidR="00F50500">
        <w:rPr>
          <w:sz w:val="28"/>
        </w:rPr>
        <w:t>Проекта финансирование муниципальных программ предусматривается только за счет средств местного бюджета, а средства, поступающие из областного и федерального бюджетов</w:t>
      </w:r>
      <w:r w:rsidR="00F57A68">
        <w:rPr>
          <w:sz w:val="28"/>
        </w:rPr>
        <w:t>,</w:t>
      </w:r>
      <w:r w:rsidR="00F50500">
        <w:rPr>
          <w:sz w:val="28"/>
        </w:rPr>
        <w:t xml:space="preserve"> отражены как финансирование мероприятий государственных программ Иркутской области. Необходимо отметить, что муниципальное образование не явл</w:t>
      </w:r>
      <w:r w:rsidR="00F50500">
        <w:rPr>
          <w:sz w:val="28"/>
        </w:rPr>
        <w:t>я</w:t>
      </w:r>
      <w:r w:rsidR="00F50500">
        <w:rPr>
          <w:sz w:val="28"/>
        </w:rPr>
        <w:t xml:space="preserve">ется участником государственных программ Иркутской области, в этой связи  </w:t>
      </w:r>
      <w:r w:rsidRPr="00E72FF0">
        <w:rPr>
          <w:b/>
          <w:sz w:val="28"/>
        </w:rPr>
        <w:t>ме</w:t>
      </w:r>
      <w:r w:rsidRPr="00E72FF0">
        <w:rPr>
          <w:b/>
          <w:sz w:val="28"/>
        </w:rPr>
        <w:t>ж</w:t>
      </w:r>
      <w:r w:rsidRPr="00E72FF0">
        <w:rPr>
          <w:b/>
          <w:sz w:val="28"/>
        </w:rPr>
        <w:t>бюджетные трансферты, поступающие из областного и федерального бюджетов</w:t>
      </w:r>
      <w:r>
        <w:rPr>
          <w:sz w:val="28"/>
        </w:rPr>
        <w:t xml:space="preserve"> </w:t>
      </w:r>
      <w:r w:rsidRPr="00E72FF0">
        <w:rPr>
          <w:b/>
          <w:sz w:val="28"/>
        </w:rPr>
        <w:t>должны отражаться в расходах на реализацию мероприятий муниципальных программ в соответствии с их паспортами</w:t>
      </w:r>
      <w:r w:rsidR="00F50500">
        <w:rPr>
          <w:sz w:val="28"/>
        </w:rPr>
        <w:t>.</w:t>
      </w:r>
    </w:p>
    <w:p w:rsidR="00142259" w:rsidRPr="009F01EC" w:rsidRDefault="00751D4B" w:rsidP="009F01EC">
      <w:pPr>
        <w:pStyle w:val="ConsPlusNormal"/>
        <w:ind w:firstLine="540"/>
        <w:jc w:val="both"/>
        <w:rPr>
          <w:rFonts w:ascii="Times New Roman" w:hAnsi="Times New Roman" w:cs="Times New Roman"/>
          <w:sz w:val="28"/>
          <w:szCs w:val="28"/>
        </w:rPr>
      </w:pPr>
      <w:r>
        <w:rPr>
          <w:rFonts w:ascii="Times New Roman" w:hAnsi="Times New Roman" w:cs="Times New Roman"/>
          <w:sz w:val="28"/>
        </w:rPr>
        <w:t>Кроме того</w:t>
      </w:r>
      <w:r w:rsidR="006437C4" w:rsidRPr="00457994">
        <w:rPr>
          <w:rFonts w:ascii="Times New Roman" w:hAnsi="Times New Roman" w:cs="Times New Roman"/>
          <w:sz w:val="28"/>
        </w:rPr>
        <w:t xml:space="preserve">, </w:t>
      </w:r>
      <w:r w:rsidR="006437C4" w:rsidRPr="00E72FF0">
        <w:rPr>
          <w:rFonts w:ascii="Times New Roman" w:hAnsi="Times New Roman" w:cs="Times New Roman"/>
          <w:b/>
          <w:sz w:val="28"/>
        </w:rPr>
        <w:t>при составлении Проекта</w:t>
      </w:r>
      <w:r w:rsidR="006437C4" w:rsidRPr="00457994">
        <w:rPr>
          <w:rFonts w:ascii="Times New Roman" w:hAnsi="Times New Roman" w:cs="Times New Roman"/>
          <w:sz w:val="28"/>
        </w:rPr>
        <w:t xml:space="preserve"> местного бюджета на 2016 год</w:t>
      </w:r>
      <w:r w:rsidR="006437C4">
        <w:rPr>
          <w:rFonts w:ascii="Times New Roman" w:hAnsi="Times New Roman" w:cs="Times New Roman"/>
          <w:sz w:val="28"/>
        </w:rPr>
        <w:t>,</w:t>
      </w:r>
      <w:r w:rsidR="006437C4" w:rsidRPr="00457994">
        <w:rPr>
          <w:rFonts w:ascii="Times New Roman" w:hAnsi="Times New Roman" w:cs="Times New Roman"/>
          <w:sz w:val="28"/>
        </w:rPr>
        <w:t xml:space="preserve"> </w:t>
      </w:r>
      <w:r w:rsidR="006437C4" w:rsidRPr="00E72FF0">
        <w:rPr>
          <w:rFonts w:ascii="Times New Roman" w:hAnsi="Times New Roman" w:cs="Times New Roman"/>
          <w:b/>
          <w:sz w:val="28"/>
        </w:rPr>
        <w:t>в н</w:t>
      </w:r>
      <w:r w:rsidR="006437C4" w:rsidRPr="00E72FF0">
        <w:rPr>
          <w:rFonts w:ascii="Times New Roman" w:hAnsi="Times New Roman" w:cs="Times New Roman"/>
          <w:b/>
          <w:sz w:val="28"/>
        </w:rPr>
        <w:t>а</w:t>
      </w:r>
      <w:r w:rsidR="006437C4" w:rsidRPr="00E72FF0">
        <w:rPr>
          <w:rFonts w:ascii="Times New Roman" w:hAnsi="Times New Roman" w:cs="Times New Roman"/>
          <w:b/>
          <w:sz w:val="28"/>
        </w:rPr>
        <w:t>рушение</w:t>
      </w:r>
      <w:r w:rsidR="00CC5975" w:rsidRPr="00E72FF0">
        <w:rPr>
          <w:rFonts w:ascii="Times New Roman" w:hAnsi="Times New Roman" w:cs="Times New Roman"/>
          <w:b/>
          <w:sz w:val="28"/>
        </w:rPr>
        <w:t xml:space="preserve"> приказа министерства финансов Иркутской области от </w:t>
      </w:r>
      <w:r w:rsidR="00E20459">
        <w:rPr>
          <w:rFonts w:ascii="Times New Roman" w:hAnsi="Times New Roman" w:cs="Times New Roman"/>
          <w:b/>
          <w:sz w:val="28"/>
        </w:rPr>
        <w:t>12</w:t>
      </w:r>
      <w:r w:rsidR="00CC5975" w:rsidRPr="00E72FF0">
        <w:rPr>
          <w:rFonts w:ascii="Times New Roman" w:hAnsi="Times New Roman" w:cs="Times New Roman"/>
          <w:b/>
          <w:sz w:val="28"/>
        </w:rPr>
        <w:t>.</w:t>
      </w:r>
      <w:r w:rsidR="00E20459">
        <w:rPr>
          <w:rFonts w:ascii="Times New Roman" w:hAnsi="Times New Roman" w:cs="Times New Roman"/>
          <w:b/>
          <w:sz w:val="28"/>
        </w:rPr>
        <w:t>1</w:t>
      </w:r>
      <w:r w:rsidR="00CC5975" w:rsidRPr="00E72FF0">
        <w:rPr>
          <w:rFonts w:ascii="Times New Roman" w:hAnsi="Times New Roman" w:cs="Times New Roman"/>
          <w:b/>
          <w:sz w:val="28"/>
        </w:rPr>
        <w:t>1.2015г. №</w:t>
      </w:r>
      <w:r w:rsidR="00E20459">
        <w:rPr>
          <w:rFonts w:ascii="Times New Roman" w:hAnsi="Times New Roman" w:cs="Times New Roman"/>
          <w:b/>
          <w:sz w:val="28"/>
        </w:rPr>
        <w:t>88</w:t>
      </w:r>
      <w:r w:rsidR="00CC5975" w:rsidRPr="00E72FF0">
        <w:rPr>
          <w:rFonts w:ascii="Times New Roman" w:hAnsi="Times New Roman" w:cs="Times New Roman"/>
          <w:b/>
          <w:sz w:val="28"/>
        </w:rPr>
        <w:t>н-мпр</w:t>
      </w:r>
      <w:r w:rsidR="006437C4" w:rsidRPr="00457994">
        <w:rPr>
          <w:rFonts w:ascii="Times New Roman" w:hAnsi="Times New Roman" w:cs="Times New Roman"/>
          <w:sz w:val="28"/>
        </w:rPr>
        <w:t xml:space="preserve"> </w:t>
      </w:r>
      <w:r w:rsidR="00CC5975">
        <w:rPr>
          <w:rFonts w:ascii="Times New Roman" w:hAnsi="Times New Roman" w:cs="Times New Roman"/>
          <w:sz w:val="28"/>
        </w:rPr>
        <w:t xml:space="preserve">«Об утверждении </w:t>
      </w:r>
      <w:hyperlink r:id="rId12" w:history="1">
        <w:r w:rsidR="00E20459" w:rsidRPr="00E20459">
          <w:rPr>
            <w:rFonts w:ascii="Times New Roman" w:hAnsi="Times New Roman" w:cs="Times New Roman"/>
            <w:sz w:val="28"/>
          </w:rPr>
          <w:t>порядк</w:t>
        </w:r>
      </w:hyperlink>
      <w:r w:rsidR="00E20459" w:rsidRPr="00E20459">
        <w:rPr>
          <w:rFonts w:ascii="Times New Roman" w:hAnsi="Times New Roman" w:cs="Times New Roman"/>
          <w:sz w:val="28"/>
        </w:rPr>
        <w:t>а применения бюджетной классификации Ро</w:t>
      </w:r>
      <w:r w:rsidR="00E20459" w:rsidRPr="00E20459">
        <w:rPr>
          <w:rFonts w:ascii="Times New Roman" w:hAnsi="Times New Roman" w:cs="Times New Roman"/>
          <w:sz w:val="28"/>
        </w:rPr>
        <w:t>с</w:t>
      </w:r>
      <w:r w:rsidR="00E20459" w:rsidRPr="00E20459">
        <w:rPr>
          <w:rFonts w:ascii="Times New Roman" w:hAnsi="Times New Roman" w:cs="Times New Roman"/>
          <w:sz w:val="28"/>
        </w:rPr>
        <w:t>сийской Федерации в части, относящейся к областному бюджету,</w:t>
      </w:r>
      <w:r w:rsidR="00E20459">
        <w:rPr>
          <w:rFonts w:ascii="Times New Roman" w:hAnsi="Times New Roman" w:cs="Times New Roman"/>
          <w:sz w:val="28"/>
        </w:rPr>
        <w:t>…»</w:t>
      </w:r>
      <w:r w:rsidR="00EE564B">
        <w:rPr>
          <w:rFonts w:ascii="Times New Roman" w:hAnsi="Times New Roman" w:cs="Times New Roman"/>
          <w:sz w:val="28"/>
        </w:rPr>
        <w:t xml:space="preserve"> </w:t>
      </w:r>
      <w:r w:rsidR="00E20459">
        <w:rPr>
          <w:rFonts w:ascii="Times New Roman" w:hAnsi="Times New Roman" w:cs="Times New Roman"/>
          <w:sz w:val="28"/>
        </w:rPr>
        <w:t xml:space="preserve">(до вступления в силу данного приказа действовал приказ </w:t>
      </w:r>
      <w:r w:rsidR="00E20459" w:rsidRPr="00E20459">
        <w:rPr>
          <w:rFonts w:ascii="Times New Roman" w:hAnsi="Times New Roman" w:cs="Times New Roman"/>
          <w:sz w:val="28"/>
        </w:rPr>
        <w:t>министерства финансов Иркутской о</w:t>
      </w:r>
      <w:r w:rsidR="00E20459" w:rsidRPr="00E20459">
        <w:rPr>
          <w:rFonts w:ascii="Times New Roman" w:hAnsi="Times New Roman" w:cs="Times New Roman"/>
          <w:sz w:val="28"/>
        </w:rPr>
        <w:t>б</w:t>
      </w:r>
      <w:r w:rsidR="00E20459" w:rsidRPr="00E20459">
        <w:rPr>
          <w:rFonts w:ascii="Times New Roman" w:hAnsi="Times New Roman" w:cs="Times New Roman"/>
          <w:sz w:val="28"/>
        </w:rPr>
        <w:t>ласти от 23.01.2015г. №5н-мпр)</w:t>
      </w:r>
      <w:r w:rsidR="006437C4">
        <w:rPr>
          <w:rFonts w:ascii="Times New Roman" w:hAnsi="Times New Roman" w:cs="Times New Roman"/>
          <w:sz w:val="28"/>
        </w:rPr>
        <w:t>,</w:t>
      </w:r>
      <w:r w:rsidR="006437C4" w:rsidRPr="00457994">
        <w:rPr>
          <w:rFonts w:ascii="Times New Roman" w:hAnsi="Times New Roman" w:cs="Times New Roman"/>
          <w:sz w:val="28"/>
        </w:rPr>
        <w:t xml:space="preserve"> разработчиками</w:t>
      </w:r>
      <w:r w:rsidR="006437C4">
        <w:rPr>
          <w:rFonts w:ascii="Times New Roman" w:hAnsi="Times New Roman" w:cs="Times New Roman"/>
          <w:sz w:val="28"/>
        </w:rPr>
        <w:t xml:space="preserve"> </w:t>
      </w:r>
      <w:r w:rsidR="006437C4" w:rsidRPr="00E72FF0">
        <w:rPr>
          <w:rFonts w:ascii="Times New Roman" w:hAnsi="Times New Roman" w:cs="Times New Roman"/>
          <w:b/>
          <w:sz w:val="28"/>
        </w:rPr>
        <w:t>применены коды целевых статей утвержденных для областного бюджета</w:t>
      </w:r>
      <w:r w:rsidR="006437C4">
        <w:rPr>
          <w:rFonts w:ascii="Times New Roman" w:hAnsi="Times New Roman" w:cs="Times New Roman"/>
          <w:sz w:val="28"/>
        </w:rPr>
        <w:t>, тогда как</w:t>
      </w:r>
      <w:r w:rsidR="00974A0D">
        <w:rPr>
          <w:rFonts w:ascii="Times New Roman" w:hAnsi="Times New Roman" w:cs="Times New Roman"/>
          <w:sz w:val="28"/>
        </w:rPr>
        <w:t>,</w:t>
      </w:r>
      <w:r w:rsidR="006437C4">
        <w:rPr>
          <w:rFonts w:ascii="Times New Roman" w:hAnsi="Times New Roman" w:cs="Times New Roman"/>
          <w:sz w:val="28"/>
        </w:rPr>
        <w:t xml:space="preserve"> </w:t>
      </w:r>
      <w:r w:rsidR="006437C4" w:rsidRPr="00E72FF0">
        <w:rPr>
          <w:rFonts w:ascii="Times New Roman" w:hAnsi="Times New Roman" w:cs="Times New Roman"/>
          <w:b/>
          <w:sz w:val="28"/>
        </w:rPr>
        <w:t xml:space="preserve">следовало утвердить </w:t>
      </w:r>
      <w:r w:rsidR="006437C4" w:rsidRPr="00E72FF0">
        <w:rPr>
          <w:rFonts w:ascii="Times New Roman" w:hAnsi="Times New Roman" w:cs="Times New Roman"/>
          <w:b/>
          <w:sz w:val="28"/>
          <w:szCs w:val="28"/>
        </w:rPr>
        <w:t>соо</w:t>
      </w:r>
      <w:r w:rsidR="006437C4" w:rsidRPr="00E72FF0">
        <w:rPr>
          <w:rFonts w:ascii="Times New Roman" w:hAnsi="Times New Roman" w:cs="Times New Roman"/>
          <w:b/>
          <w:sz w:val="28"/>
          <w:szCs w:val="28"/>
        </w:rPr>
        <w:t>т</w:t>
      </w:r>
      <w:r w:rsidR="006437C4" w:rsidRPr="00E72FF0">
        <w:rPr>
          <w:rFonts w:ascii="Times New Roman" w:hAnsi="Times New Roman" w:cs="Times New Roman"/>
          <w:b/>
          <w:sz w:val="28"/>
          <w:szCs w:val="28"/>
        </w:rPr>
        <w:lastRenderedPageBreak/>
        <w:t>ветствующие коды целевых статей расходов применительно к местному бю</w:t>
      </w:r>
      <w:r w:rsidR="006437C4" w:rsidRPr="00E72FF0">
        <w:rPr>
          <w:rFonts w:ascii="Times New Roman" w:hAnsi="Times New Roman" w:cs="Times New Roman"/>
          <w:b/>
          <w:sz w:val="28"/>
          <w:szCs w:val="28"/>
        </w:rPr>
        <w:t>д</w:t>
      </w:r>
      <w:r w:rsidR="006437C4" w:rsidRPr="00E72FF0">
        <w:rPr>
          <w:rFonts w:ascii="Times New Roman" w:hAnsi="Times New Roman" w:cs="Times New Roman"/>
          <w:b/>
          <w:sz w:val="28"/>
          <w:szCs w:val="28"/>
        </w:rPr>
        <w:t>жету</w:t>
      </w:r>
      <w:r w:rsidR="006437C4">
        <w:rPr>
          <w:rFonts w:ascii="Times New Roman" w:hAnsi="Times New Roman" w:cs="Times New Roman"/>
          <w:sz w:val="28"/>
          <w:szCs w:val="28"/>
        </w:rPr>
        <w:t>.</w:t>
      </w:r>
    </w:p>
    <w:p w:rsidR="00BB1E5A" w:rsidRPr="00CB1DCD" w:rsidRDefault="00BB1E5A" w:rsidP="00C62912">
      <w:pPr>
        <w:widowControl w:val="0"/>
        <w:numPr>
          <w:ilvl w:val="12"/>
          <w:numId w:val="0"/>
        </w:numPr>
        <w:ind w:firstLine="720"/>
        <w:jc w:val="center"/>
        <w:outlineLvl w:val="0"/>
        <w:rPr>
          <w:b/>
          <w:sz w:val="28"/>
        </w:rPr>
      </w:pPr>
      <w:r w:rsidRPr="00CB1DCD">
        <w:rPr>
          <w:b/>
          <w:sz w:val="28"/>
        </w:rPr>
        <w:t>5. Муниципальный долг.</w:t>
      </w:r>
    </w:p>
    <w:p w:rsidR="00CB1DCD" w:rsidRPr="00CB1DCD" w:rsidRDefault="00BB1E5A" w:rsidP="00C62912">
      <w:pPr>
        <w:pStyle w:val="BodyText21"/>
        <w:widowControl w:val="0"/>
        <w:numPr>
          <w:ilvl w:val="12"/>
          <w:numId w:val="0"/>
        </w:numPr>
        <w:ind w:firstLine="567"/>
        <w:rPr>
          <w:b w:val="0"/>
          <w:sz w:val="28"/>
          <w:szCs w:val="28"/>
        </w:rPr>
      </w:pPr>
      <w:r w:rsidRPr="00CB1DCD">
        <w:rPr>
          <w:b w:val="0"/>
          <w:sz w:val="28"/>
          <w:szCs w:val="28"/>
        </w:rPr>
        <w:t>Пункт 1 решения Проекта предусм</w:t>
      </w:r>
      <w:r w:rsidR="00CB1DCD" w:rsidRPr="00CB1DCD">
        <w:rPr>
          <w:b w:val="0"/>
          <w:sz w:val="28"/>
          <w:szCs w:val="28"/>
        </w:rPr>
        <w:t>атривает размер дефицита на 2016</w:t>
      </w:r>
      <w:r w:rsidRPr="00CB1DCD">
        <w:rPr>
          <w:b w:val="0"/>
          <w:sz w:val="28"/>
          <w:szCs w:val="28"/>
        </w:rPr>
        <w:t>год в су</w:t>
      </w:r>
      <w:r w:rsidRPr="00CB1DCD">
        <w:rPr>
          <w:b w:val="0"/>
          <w:sz w:val="28"/>
          <w:szCs w:val="28"/>
        </w:rPr>
        <w:t>м</w:t>
      </w:r>
      <w:r w:rsidR="00CB1DCD" w:rsidRPr="00CB1DCD">
        <w:rPr>
          <w:b w:val="0"/>
          <w:sz w:val="28"/>
          <w:szCs w:val="28"/>
        </w:rPr>
        <w:t>ме 32362</w:t>
      </w:r>
      <w:r w:rsidRPr="00CB1DCD">
        <w:rPr>
          <w:b w:val="0"/>
          <w:sz w:val="28"/>
          <w:szCs w:val="28"/>
        </w:rPr>
        <w:t>тыс.руб. или 10% общего годового объема доходов местного бюджета  без учета утвержденного объема безвозмездных поступлений и (или) поступлений нал</w:t>
      </w:r>
      <w:r w:rsidRPr="00CB1DCD">
        <w:rPr>
          <w:b w:val="0"/>
          <w:sz w:val="28"/>
          <w:szCs w:val="28"/>
        </w:rPr>
        <w:t>о</w:t>
      </w:r>
      <w:r w:rsidRPr="00CB1DCD">
        <w:rPr>
          <w:b w:val="0"/>
          <w:sz w:val="28"/>
          <w:szCs w:val="28"/>
        </w:rPr>
        <w:t>говых доходов по дополнительным нормативам отчислений, что соответствует тр</w:t>
      </w:r>
      <w:r w:rsidRPr="00CB1DCD">
        <w:rPr>
          <w:b w:val="0"/>
          <w:sz w:val="28"/>
          <w:szCs w:val="28"/>
        </w:rPr>
        <w:t>е</w:t>
      </w:r>
      <w:r w:rsidRPr="00CB1DCD">
        <w:rPr>
          <w:b w:val="0"/>
          <w:sz w:val="28"/>
          <w:szCs w:val="28"/>
        </w:rPr>
        <w:t>бованиям статьи 92.1 Бюджетно</w:t>
      </w:r>
      <w:r w:rsidR="00CB1DCD" w:rsidRPr="00CB1DCD">
        <w:rPr>
          <w:b w:val="0"/>
          <w:sz w:val="28"/>
          <w:szCs w:val="28"/>
        </w:rPr>
        <w:t>го кодекса Российской Федерации.</w:t>
      </w:r>
      <w:r w:rsidRPr="00CB1DCD">
        <w:rPr>
          <w:b w:val="0"/>
          <w:sz w:val="28"/>
          <w:szCs w:val="28"/>
        </w:rPr>
        <w:t xml:space="preserve"> </w:t>
      </w:r>
    </w:p>
    <w:p w:rsidR="00BB1E5A" w:rsidRPr="00CB1DCD" w:rsidRDefault="00BB1E5A" w:rsidP="00C62912">
      <w:pPr>
        <w:pStyle w:val="BodyText21"/>
        <w:widowControl w:val="0"/>
        <w:numPr>
          <w:ilvl w:val="12"/>
          <w:numId w:val="0"/>
        </w:numPr>
        <w:ind w:firstLine="567"/>
        <w:rPr>
          <w:b w:val="0"/>
          <w:sz w:val="28"/>
          <w:szCs w:val="28"/>
        </w:rPr>
      </w:pPr>
      <w:r w:rsidRPr="00CB1DCD">
        <w:rPr>
          <w:b w:val="0"/>
          <w:sz w:val="28"/>
          <w:szCs w:val="28"/>
        </w:rPr>
        <w:t>В качестве источников внутреннего финансирования дефицита местного бю</w:t>
      </w:r>
      <w:r w:rsidRPr="00CB1DCD">
        <w:rPr>
          <w:b w:val="0"/>
          <w:sz w:val="28"/>
          <w:szCs w:val="28"/>
        </w:rPr>
        <w:t>д</w:t>
      </w:r>
      <w:r w:rsidR="00CB1DCD" w:rsidRPr="00CB1DCD">
        <w:rPr>
          <w:b w:val="0"/>
          <w:sz w:val="28"/>
          <w:szCs w:val="28"/>
        </w:rPr>
        <w:t>жета (Приложени</w:t>
      </w:r>
      <w:r w:rsidR="00E72FF0">
        <w:rPr>
          <w:b w:val="0"/>
          <w:sz w:val="28"/>
          <w:szCs w:val="28"/>
        </w:rPr>
        <w:t>е</w:t>
      </w:r>
      <w:r w:rsidR="00CB1DCD" w:rsidRPr="00CB1DCD">
        <w:rPr>
          <w:b w:val="0"/>
          <w:sz w:val="28"/>
          <w:szCs w:val="28"/>
        </w:rPr>
        <w:t xml:space="preserve"> №6</w:t>
      </w:r>
      <w:r w:rsidRPr="00CB1DCD">
        <w:rPr>
          <w:b w:val="0"/>
          <w:sz w:val="28"/>
          <w:szCs w:val="28"/>
        </w:rPr>
        <w:t xml:space="preserve"> к решению Проекта) в </w:t>
      </w:r>
      <w:r w:rsidR="00CB1DCD" w:rsidRPr="00CB1DCD">
        <w:rPr>
          <w:b w:val="0"/>
          <w:sz w:val="28"/>
          <w:szCs w:val="28"/>
        </w:rPr>
        <w:t xml:space="preserve">2016 году </w:t>
      </w:r>
      <w:r w:rsidRPr="00CB1DCD">
        <w:rPr>
          <w:b w:val="0"/>
          <w:sz w:val="28"/>
          <w:szCs w:val="28"/>
        </w:rPr>
        <w:t>предлагается привлечь кр</w:t>
      </w:r>
      <w:r w:rsidRPr="00CB1DCD">
        <w:rPr>
          <w:b w:val="0"/>
          <w:sz w:val="28"/>
          <w:szCs w:val="28"/>
        </w:rPr>
        <w:t>е</w:t>
      </w:r>
      <w:r w:rsidRPr="00CB1DCD">
        <w:rPr>
          <w:b w:val="0"/>
          <w:sz w:val="28"/>
          <w:szCs w:val="28"/>
        </w:rPr>
        <w:t xml:space="preserve">диты, информация по которым приведена в таблице № </w:t>
      </w:r>
      <w:r w:rsidR="003D5D1A">
        <w:rPr>
          <w:b w:val="0"/>
          <w:sz w:val="28"/>
          <w:szCs w:val="28"/>
        </w:rPr>
        <w:t>49</w:t>
      </w:r>
      <w:r w:rsidRPr="00CB1DCD">
        <w:rPr>
          <w:b w:val="0"/>
          <w:sz w:val="28"/>
          <w:szCs w:val="28"/>
        </w:rPr>
        <w:t>.</w:t>
      </w:r>
    </w:p>
    <w:p w:rsidR="00BB1E5A" w:rsidRPr="00CB1DCD" w:rsidRDefault="00BB1E5A" w:rsidP="00C62912">
      <w:pPr>
        <w:pStyle w:val="BodyText21"/>
        <w:widowControl w:val="0"/>
        <w:numPr>
          <w:ilvl w:val="12"/>
          <w:numId w:val="0"/>
        </w:numPr>
        <w:ind w:firstLine="567"/>
        <w:jc w:val="right"/>
        <w:rPr>
          <w:b w:val="0"/>
          <w:sz w:val="28"/>
          <w:szCs w:val="28"/>
        </w:rPr>
      </w:pPr>
      <w:r w:rsidRPr="00CB1DCD">
        <w:rPr>
          <w:b w:val="0"/>
          <w:sz w:val="28"/>
          <w:szCs w:val="28"/>
        </w:rPr>
        <w:t xml:space="preserve">Таблиц № </w:t>
      </w:r>
      <w:r w:rsidR="003D5D1A">
        <w:rPr>
          <w:b w:val="0"/>
          <w:sz w:val="28"/>
          <w:szCs w:val="28"/>
        </w:rPr>
        <w:t>49</w:t>
      </w:r>
      <w:r w:rsidRPr="00CB1DCD">
        <w:rPr>
          <w:b w:val="0"/>
          <w:sz w:val="28"/>
          <w:szCs w:val="28"/>
        </w:rPr>
        <w:t xml:space="preserve"> (тыс.руб.)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2214"/>
        <w:gridCol w:w="1755"/>
      </w:tblGrid>
      <w:tr w:rsidR="00BB1E5A" w:rsidRPr="00CB1DCD" w:rsidTr="00CB1DCD">
        <w:tc>
          <w:tcPr>
            <w:tcW w:w="4077" w:type="dxa"/>
          </w:tcPr>
          <w:p w:rsidR="00BB1E5A" w:rsidRPr="00CB1DCD" w:rsidRDefault="00BB1E5A" w:rsidP="00C62912">
            <w:pPr>
              <w:pStyle w:val="BodyText21"/>
              <w:widowControl w:val="0"/>
              <w:numPr>
                <w:ilvl w:val="12"/>
                <w:numId w:val="0"/>
              </w:numPr>
              <w:jc w:val="center"/>
              <w:rPr>
                <w:b w:val="0"/>
                <w:sz w:val="22"/>
                <w:szCs w:val="22"/>
              </w:rPr>
            </w:pPr>
            <w:r w:rsidRPr="00CB1DCD">
              <w:rPr>
                <w:b w:val="0"/>
                <w:sz w:val="22"/>
                <w:szCs w:val="22"/>
              </w:rPr>
              <w:t>Виды долговых обязательств</w:t>
            </w:r>
          </w:p>
        </w:tc>
        <w:tc>
          <w:tcPr>
            <w:tcW w:w="2268" w:type="dxa"/>
          </w:tcPr>
          <w:p w:rsidR="00BB1E5A" w:rsidRPr="00CB1DCD" w:rsidRDefault="00BB1E5A" w:rsidP="00C62912">
            <w:pPr>
              <w:pStyle w:val="BodyText21"/>
              <w:widowControl w:val="0"/>
              <w:numPr>
                <w:ilvl w:val="12"/>
                <w:numId w:val="0"/>
              </w:numPr>
              <w:jc w:val="center"/>
              <w:rPr>
                <w:b w:val="0"/>
                <w:sz w:val="22"/>
                <w:szCs w:val="22"/>
              </w:rPr>
            </w:pPr>
            <w:r w:rsidRPr="00CB1DCD">
              <w:rPr>
                <w:b w:val="0"/>
                <w:sz w:val="22"/>
                <w:szCs w:val="22"/>
              </w:rPr>
              <w:t>Объем привлечения</w:t>
            </w:r>
          </w:p>
        </w:tc>
        <w:tc>
          <w:tcPr>
            <w:tcW w:w="2214" w:type="dxa"/>
          </w:tcPr>
          <w:p w:rsidR="00BB1E5A" w:rsidRPr="00CB1DCD" w:rsidRDefault="00BB1E5A" w:rsidP="00C62912">
            <w:pPr>
              <w:pStyle w:val="BodyText21"/>
              <w:widowControl w:val="0"/>
              <w:numPr>
                <w:ilvl w:val="12"/>
                <w:numId w:val="0"/>
              </w:numPr>
              <w:jc w:val="center"/>
              <w:rPr>
                <w:b w:val="0"/>
                <w:sz w:val="22"/>
                <w:szCs w:val="22"/>
              </w:rPr>
            </w:pPr>
            <w:r w:rsidRPr="00CB1DCD">
              <w:rPr>
                <w:b w:val="0"/>
                <w:sz w:val="22"/>
                <w:szCs w:val="22"/>
              </w:rPr>
              <w:t>Объем погашения</w:t>
            </w:r>
          </w:p>
        </w:tc>
        <w:tc>
          <w:tcPr>
            <w:tcW w:w="1755" w:type="dxa"/>
          </w:tcPr>
          <w:p w:rsidR="00BB1E5A" w:rsidRPr="00CB1DCD" w:rsidRDefault="00AC5B00" w:rsidP="00C62912">
            <w:pPr>
              <w:pStyle w:val="BodyText21"/>
              <w:widowControl w:val="0"/>
              <w:numPr>
                <w:ilvl w:val="12"/>
                <w:numId w:val="0"/>
              </w:numPr>
              <w:jc w:val="center"/>
              <w:rPr>
                <w:b w:val="0"/>
                <w:sz w:val="22"/>
                <w:szCs w:val="22"/>
              </w:rPr>
            </w:pPr>
            <w:r w:rsidRPr="00CB1DCD">
              <w:rPr>
                <w:b w:val="0"/>
                <w:sz w:val="22"/>
                <w:szCs w:val="22"/>
              </w:rPr>
              <w:t>Остаток</w:t>
            </w:r>
          </w:p>
        </w:tc>
      </w:tr>
      <w:tr w:rsidR="00BB1E5A" w:rsidRPr="001F57AD" w:rsidTr="005B7DBA">
        <w:tc>
          <w:tcPr>
            <w:tcW w:w="4077" w:type="dxa"/>
          </w:tcPr>
          <w:p w:rsidR="00BB1E5A" w:rsidRPr="001F57AD" w:rsidRDefault="00CB1DCD" w:rsidP="00CB1DCD">
            <w:pPr>
              <w:pStyle w:val="BodyText21"/>
              <w:widowControl w:val="0"/>
              <w:numPr>
                <w:ilvl w:val="12"/>
                <w:numId w:val="0"/>
              </w:numPr>
              <w:jc w:val="left"/>
              <w:rPr>
                <w:sz w:val="22"/>
                <w:szCs w:val="22"/>
                <w:highlight w:val="yellow"/>
              </w:rPr>
            </w:pPr>
            <w:r w:rsidRPr="00CB1DCD">
              <w:rPr>
                <w:sz w:val="22"/>
                <w:szCs w:val="22"/>
              </w:rPr>
              <w:t>Всего</w:t>
            </w:r>
            <w:r>
              <w:rPr>
                <w:sz w:val="22"/>
                <w:szCs w:val="22"/>
              </w:rPr>
              <w:t xml:space="preserve"> источников финансирования дефицита</w:t>
            </w:r>
            <w:r w:rsidR="005B7DBA" w:rsidRPr="005B7DBA">
              <w:rPr>
                <w:b w:val="0"/>
                <w:sz w:val="22"/>
                <w:szCs w:val="22"/>
              </w:rPr>
              <w:t xml:space="preserve">, </w:t>
            </w:r>
            <w:r w:rsidRPr="005B7DBA">
              <w:rPr>
                <w:b w:val="0"/>
                <w:sz w:val="22"/>
                <w:szCs w:val="22"/>
              </w:rPr>
              <w:t xml:space="preserve"> </w:t>
            </w:r>
            <w:r w:rsidR="005B7DBA" w:rsidRPr="005B7DBA">
              <w:rPr>
                <w:b w:val="0"/>
                <w:sz w:val="22"/>
                <w:szCs w:val="22"/>
              </w:rPr>
              <w:t>в том числе:</w:t>
            </w:r>
          </w:p>
        </w:tc>
        <w:tc>
          <w:tcPr>
            <w:tcW w:w="2268" w:type="dxa"/>
            <w:shd w:val="clear" w:color="auto" w:fill="auto"/>
            <w:vAlign w:val="bottom"/>
          </w:tcPr>
          <w:p w:rsidR="00BB1E5A" w:rsidRPr="005B7DBA" w:rsidRDefault="005B7DBA" w:rsidP="005B7DBA">
            <w:pPr>
              <w:pStyle w:val="BodyText21"/>
              <w:widowControl w:val="0"/>
              <w:numPr>
                <w:ilvl w:val="12"/>
                <w:numId w:val="0"/>
              </w:numPr>
              <w:jc w:val="center"/>
              <w:rPr>
                <w:sz w:val="22"/>
                <w:szCs w:val="22"/>
              </w:rPr>
            </w:pPr>
            <w:r w:rsidRPr="005B7DBA">
              <w:rPr>
                <w:sz w:val="22"/>
                <w:szCs w:val="22"/>
              </w:rPr>
              <w:t>67362</w:t>
            </w:r>
          </w:p>
        </w:tc>
        <w:tc>
          <w:tcPr>
            <w:tcW w:w="2214" w:type="dxa"/>
            <w:shd w:val="clear" w:color="auto" w:fill="auto"/>
            <w:vAlign w:val="bottom"/>
          </w:tcPr>
          <w:p w:rsidR="00BB1E5A" w:rsidRPr="005B7DBA" w:rsidRDefault="005B7DBA" w:rsidP="005B7DBA">
            <w:pPr>
              <w:pStyle w:val="BodyText21"/>
              <w:widowControl w:val="0"/>
              <w:numPr>
                <w:ilvl w:val="12"/>
                <w:numId w:val="0"/>
              </w:numPr>
              <w:jc w:val="center"/>
              <w:rPr>
                <w:sz w:val="22"/>
                <w:szCs w:val="22"/>
              </w:rPr>
            </w:pPr>
            <w:r w:rsidRPr="005B7DBA">
              <w:rPr>
                <w:sz w:val="22"/>
                <w:szCs w:val="22"/>
              </w:rPr>
              <w:t>35000</w:t>
            </w:r>
          </w:p>
        </w:tc>
        <w:tc>
          <w:tcPr>
            <w:tcW w:w="1755" w:type="dxa"/>
            <w:shd w:val="clear" w:color="auto" w:fill="auto"/>
            <w:vAlign w:val="bottom"/>
          </w:tcPr>
          <w:p w:rsidR="00BB1E5A" w:rsidRPr="005B7DBA" w:rsidRDefault="005B7DBA" w:rsidP="005B7DBA">
            <w:pPr>
              <w:pStyle w:val="BodyText21"/>
              <w:widowControl w:val="0"/>
              <w:numPr>
                <w:ilvl w:val="12"/>
                <w:numId w:val="0"/>
              </w:numPr>
              <w:jc w:val="center"/>
              <w:rPr>
                <w:sz w:val="22"/>
                <w:szCs w:val="22"/>
              </w:rPr>
            </w:pPr>
            <w:r w:rsidRPr="005B7DBA">
              <w:rPr>
                <w:sz w:val="22"/>
                <w:szCs w:val="22"/>
              </w:rPr>
              <w:t>32362</w:t>
            </w:r>
          </w:p>
        </w:tc>
      </w:tr>
      <w:tr w:rsidR="00BB1E5A" w:rsidRPr="001F57AD" w:rsidTr="005B7DBA">
        <w:tc>
          <w:tcPr>
            <w:tcW w:w="4077" w:type="dxa"/>
          </w:tcPr>
          <w:p w:rsidR="00BB1E5A" w:rsidRPr="00CB1DCD" w:rsidRDefault="00BB1E5A" w:rsidP="00C62912">
            <w:pPr>
              <w:pStyle w:val="BodyText21"/>
              <w:widowControl w:val="0"/>
              <w:numPr>
                <w:ilvl w:val="12"/>
                <w:numId w:val="0"/>
              </w:numPr>
              <w:rPr>
                <w:b w:val="0"/>
                <w:sz w:val="22"/>
                <w:szCs w:val="22"/>
              </w:rPr>
            </w:pPr>
            <w:r w:rsidRPr="00CB1DCD">
              <w:rPr>
                <w:b w:val="0"/>
                <w:sz w:val="22"/>
                <w:szCs w:val="22"/>
              </w:rPr>
              <w:t>Кредиты кредитных организаций в в</w:t>
            </w:r>
            <w:r w:rsidRPr="00CB1DCD">
              <w:rPr>
                <w:b w:val="0"/>
                <w:sz w:val="22"/>
                <w:szCs w:val="22"/>
              </w:rPr>
              <w:t>а</w:t>
            </w:r>
            <w:r w:rsidRPr="00CB1DCD">
              <w:rPr>
                <w:b w:val="0"/>
                <w:sz w:val="22"/>
                <w:szCs w:val="22"/>
              </w:rPr>
              <w:t>люте РФ</w:t>
            </w:r>
          </w:p>
        </w:tc>
        <w:tc>
          <w:tcPr>
            <w:tcW w:w="2268"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67362</w:t>
            </w:r>
          </w:p>
        </w:tc>
        <w:tc>
          <w:tcPr>
            <w:tcW w:w="2214"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20000</w:t>
            </w:r>
          </w:p>
        </w:tc>
        <w:tc>
          <w:tcPr>
            <w:tcW w:w="1755"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47362</w:t>
            </w:r>
          </w:p>
        </w:tc>
      </w:tr>
      <w:tr w:rsidR="00BB1E5A" w:rsidRPr="001F57AD" w:rsidTr="005B7DBA">
        <w:tc>
          <w:tcPr>
            <w:tcW w:w="4077" w:type="dxa"/>
          </w:tcPr>
          <w:p w:rsidR="00BB1E5A" w:rsidRPr="00CB1DCD" w:rsidRDefault="00BB1E5A" w:rsidP="00C62912">
            <w:pPr>
              <w:pStyle w:val="BodyText21"/>
              <w:widowControl w:val="0"/>
              <w:numPr>
                <w:ilvl w:val="12"/>
                <w:numId w:val="0"/>
              </w:numPr>
              <w:rPr>
                <w:b w:val="0"/>
                <w:sz w:val="22"/>
                <w:szCs w:val="22"/>
              </w:rPr>
            </w:pPr>
            <w:r w:rsidRPr="00CB1DCD">
              <w:rPr>
                <w:b w:val="0"/>
                <w:sz w:val="22"/>
                <w:szCs w:val="22"/>
              </w:rPr>
              <w:t>Бюджетные кредиты от других бюдж</w:t>
            </w:r>
            <w:r w:rsidRPr="00CB1DCD">
              <w:rPr>
                <w:b w:val="0"/>
                <w:sz w:val="22"/>
                <w:szCs w:val="22"/>
              </w:rPr>
              <w:t>е</w:t>
            </w:r>
            <w:r w:rsidRPr="00CB1DCD">
              <w:rPr>
                <w:b w:val="0"/>
                <w:sz w:val="22"/>
                <w:szCs w:val="22"/>
              </w:rPr>
              <w:t>тов бюджетной системы РФ</w:t>
            </w:r>
          </w:p>
        </w:tc>
        <w:tc>
          <w:tcPr>
            <w:tcW w:w="2268"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0</w:t>
            </w:r>
          </w:p>
        </w:tc>
        <w:tc>
          <w:tcPr>
            <w:tcW w:w="2214"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15000</w:t>
            </w:r>
          </w:p>
        </w:tc>
        <w:tc>
          <w:tcPr>
            <w:tcW w:w="1755" w:type="dxa"/>
            <w:shd w:val="clear" w:color="auto" w:fill="auto"/>
            <w:vAlign w:val="bottom"/>
          </w:tcPr>
          <w:p w:rsidR="00BB1E5A" w:rsidRPr="005B7DBA" w:rsidRDefault="005B7DBA" w:rsidP="005B7DBA">
            <w:pPr>
              <w:pStyle w:val="BodyText21"/>
              <w:widowControl w:val="0"/>
              <w:numPr>
                <w:ilvl w:val="12"/>
                <w:numId w:val="0"/>
              </w:numPr>
              <w:jc w:val="center"/>
              <w:rPr>
                <w:b w:val="0"/>
                <w:sz w:val="22"/>
                <w:szCs w:val="22"/>
              </w:rPr>
            </w:pPr>
            <w:r w:rsidRPr="005B7DBA">
              <w:rPr>
                <w:b w:val="0"/>
                <w:sz w:val="22"/>
                <w:szCs w:val="22"/>
              </w:rPr>
              <w:t>-15000</w:t>
            </w:r>
          </w:p>
        </w:tc>
      </w:tr>
    </w:tbl>
    <w:p w:rsidR="003E2A72" w:rsidRPr="003E0B92" w:rsidRDefault="00BB1E5A" w:rsidP="003E0B92">
      <w:pPr>
        <w:ind w:firstLine="709"/>
        <w:jc w:val="both"/>
        <w:rPr>
          <w:sz w:val="24"/>
          <w:szCs w:val="24"/>
        </w:rPr>
      </w:pPr>
      <w:r w:rsidRPr="009E1482">
        <w:rPr>
          <w:sz w:val="28"/>
          <w:szCs w:val="28"/>
        </w:rPr>
        <w:t>Согласно данным муниципальной долговой книги муниципального образов</w:t>
      </w:r>
      <w:r w:rsidRPr="009E1482">
        <w:rPr>
          <w:sz w:val="28"/>
          <w:szCs w:val="28"/>
        </w:rPr>
        <w:t>а</w:t>
      </w:r>
      <w:r w:rsidRPr="009E1482">
        <w:rPr>
          <w:sz w:val="28"/>
          <w:szCs w:val="28"/>
        </w:rPr>
        <w:t xml:space="preserve">ния «город Саянск», объем муниципального долга </w:t>
      </w:r>
      <w:r w:rsidR="005B7DBA" w:rsidRPr="009E1482">
        <w:rPr>
          <w:sz w:val="28"/>
          <w:szCs w:val="28"/>
        </w:rPr>
        <w:t>по состоянию на 01.01.2015года составлял 114432,4</w:t>
      </w:r>
      <w:r w:rsidRPr="009E1482">
        <w:rPr>
          <w:sz w:val="28"/>
          <w:szCs w:val="28"/>
        </w:rPr>
        <w:t>тыс.руб., на 01.11.</w:t>
      </w:r>
      <w:r w:rsidR="009E1482" w:rsidRPr="009E1482">
        <w:rPr>
          <w:sz w:val="28"/>
          <w:szCs w:val="28"/>
        </w:rPr>
        <w:t>2015года – 113232,4</w:t>
      </w:r>
      <w:r w:rsidR="005B7DBA" w:rsidRPr="009E1482">
        <w:rPr>
          <w:sz w:val="28"/>
          <w:szCs w:val="28"/>
        </w:rPr>
        <w:t>тыс.руб</w:t>
      </w:r>
      <w:r w:rsidRPr="009E1482">
        <w:rPr>
          <w:sz w:val="28"/>
          <w:szCs w:val="28"/>
        </w:rPr>
        <w:t xml:space="preserve">. </w:t>
      </w:r>
      <w:r w:rsidRPr="003E0B92">
        <w:rPr>
          <w:sz w:val="28"/>
          <w:szCs w:val="28"/>
        </w:rPr>
        <w:t>Ожидаемый об</w:t>
      </w:r>
      <w:r w:rsidRPr="003E0B92">
        <w:rPr>
          <w:sz w:val="28"/>
          <w:szCs w:val="28"/>
        </w:rPr>
        <w:t>ъ</w:t>
      </w:r>
      <w:r w:rsidRPr="003E0B92">
        <w:rPr>
          <w:sz w:val="28"/>
          <w:szCs w:val="28"/>
        </w:rPr>
        <w:t>ем муниципального долга, согласно программе муниципальных внутренних заимс</w:t>
      </w:r>
      <w:r w:rsidRPr="003E0B92">
        <w:rPr>
          <w:sz w:val="28"/>
          <w:szCs w:val="28"/>
        </w:rPr>
        <w:t>т</w:t>
      </w:r>
      <w:r w:rsidRPr="003E0B92">
        <w:rPr>
          <w:sz w:val="28"/>
          <w:szCs w:val="28"/>
        </w:rPr>
        <w:t>вований муниципального об</w:t>
      </w:r>
      <w:r w:rsidR="003E0B92" w:rsidRPr="003E0B92">
        <w:rPr>
          <w:sz w:val="28"/>
          <w:szCs w:val="28"/>
        </w:rPr>
        <w:t>разования «город Саянск» на 2016</w:t>
      </w:r>
      <w:r w:rsidRPr="003E0B92">
        <w:rPr>
          <w:sz w:val="28"/>
          <w:szCs w:val="28"/>
        </w:rPr>
        <w:t>год</w:t>
      </w:r>
      <w:r w:rsidR="007D0E12">
        <w:rPr>
          <w:sz w:val="28"/>
          <w:szCs w:val="28"/>
        </w:rPr>
        <w:t xml:space="preserve">, </w:t>
      </w:r>
      <w:r w:rsidRPr="003E0B92">
        <w:rPr>
          <w:sz w:val="28"/>
          <w:szCs w:val="28"/>
        </w:rPr>
        <w:t xml:space="preserve"> </w:t>
      </w:r>
      <w:r w:rsidR="003E2A72" w:rsidRPr="003E0B92">
        <w:rPr>
          <w:sz w:val="28"/>
          <w:szCs w:val="28"/>
        </w:rPr>
        <w:t>составит</w:t>
      </w:r>
      <w:r w:rsidR="003E0B92" w:rsidRPr="003E0B92">
        <w:rPr>
          <w:sz w:val="28"/>
          <w:szCs w:val="28"/>
        </w:rPr>
        <w:t xml:space="preserve"> по с</w:t>
      </w:r>
      <w:r w:rsidR="003E0B92" w:rsidRPr="003E0B92">
        <w:rPr>
          <w:sz w:val="28"/>
          <w:szCs w:val="28"/>
        </w:rPr>
        <w:t>о</w:t>
      </w:r>
      <w:r w:rsidR="003E0B92" w:rsidRPr="003E0B92">
        <w:rPr>
          <w:sz w:val="28"/>
          <w:szCs w:val="28"/>
        </w:rPr>
        <w:t>стоянию на 01.01.2016</w:t>
      </w:r>
      <w:r w:rsidRPr="003E0B92">
        <w:rPr>
          <w:sz w:val="28"/>
          <w:szCs w:val="28"/>
        </w:rPr>
        <w:t xml:space="preserve">года </w:t>
      </w:r>
      <w:r w:rsidR="003E0B92" w:rsidRPr="003E0B92">
        <w:rPr>
          <w:sz w:val="28"/>
          <w:szCs w:val="28"/>
        </w:rPr>
        <w:t>в сумме 127632</w:t>
      </w:r>
      <w:r w:rsidR="003E2A72" w:rsidRPr="003E0B92">
        <w:rPr>
          <w:sz w:val="28"/>
          <w:szCs w:val="28"/>
        </w:rPr>
        <w:t>тыс.руб.</w:t>
      </w:r>
      <w:r w:rsidR="003E0B92" w:rsidRPr="003E0B92">
        <w:rPr>
          <w:sz w:val="28"/>
          <w:szCs w:val="28"/>
        </w:rPr>
        <w:t xml:space="preserve">, </w:t>
      </w:r>
      <w:r w:rsidR="003E2A72" w:rsidRPr="003E0B92">
        <w:rPr>
          <w:sz w:val="28"/>
          <w:szCs w:val="28"/>
        </w:rPr>
        <w:t xml:space="preserve">по состоянию </w:t>
      </w:r>
      <w:r w:rsidR="003E0B92" w:rsidRPr="003E0B92">
        <w:rPr>
          <w:sz w:val="28"/>
          <w:szCs w:val="28"/>
        </w:rPr>
        <w:t>на 01.01.2017</w:t>
      </w:r>
      <w:r w:rsidR="003E0B92">
        <w:rPr>
          <w:sz w:val="28"/>
          <w:szCs w:val="28"/>
        </w:rPr>
        <w:t xml:space="preserve"> </w:t>
      </w:r>
      <w:r w:rsidR="003E0B92" w:rsidRPr="003E0B92">
        <w:rPr>
          <w:sz w:val="28"/>
          <w:szCs w:val="28"/>
        </w:rPr>
        <w:t>года в сумме 159994</w:t>
      </w:r>
      <w:r w:rsidR="003E0B92">
        <w:rPr>
          <w:sz w:val="28"/>
          <w:szCs w:val="28"/>
        </w:rPr>
        <w:t>тыс.руб.</w:t>
      </w:r>
      <w:r w:rsidRPr="003E0B92">
        <w:rPr>
          <w:sz w:val="28"/>
          <w:szCs w:val="28"/>
        </w:rPr>
        <w:t xml:space="preserve"> </w:t>
      </w:r>
    </w:p>
    <w:p w:rsidR="00673118" w:rsidRPr="003E0B92" w:rsidRDefault="00673118" w:rsidP="00C62912">
      <w:pPr>
        <w:pStyle w:val="a6"/>
        <w:widowControl w:val="0"/>
        <w:spacing w:after="0"/>
        <w:ind w:left="0" w:firstLine="567"/>
        <w:jc w:val="both"/>
        <w:rPr>
          <w:sz w:val="28"/>
          <w:szCs w:val="28"/>
        </w:rPr>
      </w:pPr>
      <w:r w:rsidRPr="003E0B92">
        <w:rPr>
          <w:sz w:val="28"/>
          <w:szCs w:val="28"/>
        </w:rPr>
        <w:t>На обслуживание кредитов кредитных организаций и бюджетных кредитов, п</w:t>
      </w:r>
      <w:r w:rsidRPr="003E0B92">
        <w:rPr>
          <w:sz w:val="28"/>
          <w:szCs w:val="28"/>
        </w:rPr>
        <w:t>о</w:t>
      </w:r>
      <w:r w:rsidRPr="003E0B92">
        <w:rPr>
          <w:sz w:val="28"/>
          <w:szCs w:val="28"/>
        </w:rPr>
        <w:t>лученных из областного бюджета в 201</w:t>
      </w:r>
      <w:r w:rsidR="003E0B92" w:rsidRPr="003E0B92">
        <w:rPr>
          <w:sz w:val="28"/>
          <w:szCs w:val="28"/>
        </w:rPr>
        <w:t>6</w:t>
      </w:r>
      <w:r w:rsidRPr="003E0B92">
        <w:rPr>
          <w:sz w:val="28"/>
          <w:szCs w:val="28"/>
        </w:rPr>
        <w:t>году</w:t>
      </w:r>
      <w:r w:rsidR="0009335C" w:rsidRPr="003E0B92">
        <w:rPr>
          <w:sz w:val="28"/>
          <w:szCs w:val="28"/>
        </w:rPr>
        <w:t>,</w:t>
      </w:r>
      <w:r w:rsidRPr="003E0B92">
        <w:rPr>
          <w:sz w:val="28"/>
          <w:szCs w:val="28"/>
        </w:rPr>
        <w:t xml:space="preserve"> планируется произвести расходов в сумме </w:t>
      </w:r>
      <w:r w:rsidR="003E0B92" w:rsidRPr="003E0B92">
        <w:rPr>
          <w:sz w:val="28"/>
          <w:szCs w:val="28"/>
        </w:rPr>
        <w:t>3896тыс.руб</w:t>
      </w:r>
      <w:r w:rsidRPr="003E0B92">
        <w:rPr>
          <w:sz w:val="28"/>
          <w:szCs w:val="28"/>
        </w:rPr>
        <w:t>., что не превышает предельный объем расходов на обслужив</w:t>
      </w:r>
      <w:r w:rsidRPr="003E0B92">
        <w:rPr>
          <w:sz w:val="28"/>
          <w:szCs w:val="28"/>
        </w:rPr>
        <w:t>а</w:t>
      </w:r>
      <w:r w:rsidRPr="003E0B92">
        <w:rPr>
          <w:sz w:val="28"/>
          <w:szCs w:val="28"/>
        </w:rPr>
        <w:t>ние муниципального долга, установленный ст.111 Бюджетного кодекса РФ.</w:t>
      </w:r>
    </w:p>
    <w:p w:rsidR="00673118" w:rsidRPr="003E0B92" w:rsidRDefault="003E0B92" w:rsidP="00C62912">
      <w:pPr>
        <w:pStyle w:val="a6"/>
        <w:widowControl w:val="0"/>
        <w:spacing w:after="0"/>
        <w:ind w:left="0" w:firstLine="567"/>
        <w:jc w:val="both"/>
        <w:rPr>
          <w:sz w:val="28"/>
          <w:szCs w:val="28"/>
        </w:rPr>
      </w:pPr>
      <w:r w:rsidRPr="003E0B92">
        <w:rPr>
          <w:sz w:val="28"/>
          <w:szCs w:val="28"/>
        </w:rPr>
        <w:t>Пунктом 8</w:t>
      </w:r>
      <w:r w:rsidR="00673118" w:rsidRPr="003E0B92">
        <w:rPr>
          <w:sz w:val="28"/>
          <w:szCs w:val="28"/>
        </w:rPr>
        <w:t xml:space="preserve"> решения Проекта предлагается  утвердить  предельный объем мун</w:t>
      </w:r>
      <w:r w:rsidR="00673118" w:rsidRPr="003E0B92">
        <w:rPr>
          <w:sz w:val="28"/>
          <w:szCs w:val="28"/>
        </w:rPr>
        <w:t>и</w:t>
      </w:r>
      <w:r w:rsidR="00673118" w:rsidRPr="003E0B92">
        <w:rPr>
          <w:sz w:val="28"/>
          <w:szCs w:val="28"/>
        </w:rPr>
        <w:t>ципального долга на 201</w:t>
      </w:r>
      <w:r w:rsidRPr="003E0B92">
        <w:rPr>
          <w:sz w:val="28"/>
          <w:szCs w:val="28"/>
        </w:rPr>
        <w:t>6</w:t>
      </w:r>
      <w:r w:rsidR="00673118" w:rsidRPr="003E0B92">
        <w:rPr>
          <w:sz w:val="28"/>
          <w:szCs w:val="28"/>
        </w:rPr>
        <w:t xml:space="preserve">год в сумме </w:t>
      </w:r>
      <w:r w:rsidRPr="003E0B92">
        <w:rPr>
          <w:sz w:val="28"/>
          <w:szCs w:val="28"/>
        </w:rPr>
        <w:t xml:space="preserve">161819тыс.руб. </w:t>
      </w:r>
      <w:r w:rsidR="00673118" w:rsidRPr="003E0B92">
        <w:rPr>
          <w:sz w:val="28"/>
          <w:szCs w:val="28"/>
        </w:rPr>
        <w:t>Указанный параметр  не пр</w:t>
      </w:r>
      <w:r w:rsidR="00673118" w:rsidRPr="003E0B92">
        <w:rPr>
          <w:sz w:val="28"/>
          <w:szCs w:val="28"/>
        </w:rPr>
        <w:t>е</w:t>
      </w:r>
      <w:r w:rsidR="00673118" w:rsidRPr="003E0B92">
        <w:rPr>
          <w:sz w:val="28"/>
          <w:szCs w:val="28"/>
        </w:rPr>
        <w:t>вышает предельный размер,</w:t>
      </w:r>
      <w:r w:rsidR="00673118" w:rsidRPr="003E0B92">
        <w:rPr>
          <w:b/>
          <w:sz w:val="28"/>
          <w:szCs w:val="28"/>
        </w:rPr>
        <w:t xml:space="preserve"> </w:t>
      </w:r>
      <w:r w:rsidR="00673118" w:rsidRPr="003E0B92">
        <w:rPr>
          <w:sz w:val="28"/>
          <w:szCs w:val="28"/>
        </w:rPr>
        <w:t xml:space="preserve">установленный ст. 107  Бюджетного кодекса РФ. </w:t>
      </w:r>
    </w:p>
    <w:p w:rsidR="005C643C" w:rsidRPr="007D0E12" w:rsidRDefault="003E0B92" w:rsidP="00C62912">
      <w:pPr>
        <w:pStyle w:val="a6"/>
        <w:widowControl w:val="0"/>
        <w:spacing w:after="0"/>
        <w:ind w:left="0" w:firstLine="567"/>
        <w:jc w:val="both"/>
        <w:rPr>
          <w:sz w:val="28"/>
          <w:szCs w:val="28"/>
        </w:rPr>
      </w:pPr>
      <w:r w:rsidRPr="007D0E12">
        <w:rPr>
          <w:sz w:val="28"/>
          <w:szCs w:val="28"/>
        </w:rPr>
        <w:t>Пунктом 10</w:t>
      </w:r>
      <w:r w:rsidR="00673118" w:rsidRPr="007D0E12">
        <w:rPr>
          <w:sz w:val="28"/>
          <w:szCs w:val="28"/>
        </w:rPr>
        <w:t xml:space="preserve"> решения Проекта предлагается установить верхний предел мун</w:t>
      </w:r>
      <w:r w:rsidR="00673118" w:rsidRPr="007D0E12">
        <w:rPr>
          <w:sz w:val="28"/>
          <w:szCs w:val="28"/>
        </w:rPr>
        <w:t>и</w:t>
      </w:r>
      <w:r w:rsidR="00673118" w:rsidRPr="007D0E12">
        <w:rPr>
          <w:sz w:val="28"/>
          <w:szCs w:val="28"/>
        </w:rPr>
        <w:t>ципального внутреннего долга по состоянию на 01.01.201</w:t>
      </w:r>
      <w:r w:rsidRPr="007D0E12">
        <w:rPr>
          <w:sz w:val="28"/>
          <w:szCs w:val="28"/>
        </w:rPr>
        <w:t>7</w:t>
      </w:r>
      <w:r w:rsidR="00673118" w:rsidRPr="007D0E12">
        <w:rPr>
          <w:sz w:val="28"/>
          <w:szCs w:val="28"/>
        </w:rPr>
        <w:t xml:space="preserve">г. в размере </w:t>
      </w:r>
      <w:r w:rsidRPr="007D0E12">
        <w:rPr>
          <w:sz w:val="28"/>
          <w:szCs w:val="28"/>
        </w:rPr>
        <w:t>159994тыс.руб.</w:t>
      </w:r>
      <w:r w:rsidR="00673118" w:rsidRPr="007D0E12">
        <w:rPr>
          <w:sz w:val="28"/>
          <w:szCs w:val="28"/>
        </w:rPr>
        <w:t xml:space="preserve">, который не превышает предельный размер, установленный ст. 107 Бюджетного кодекса РФ. </w:t>
      </w:r>
    </w:p>
    <w:p w:rsidR="00E3170F" w:rsidRPr="007D0E12" w:rsidRDefault="00E3170F" w:rsidP="00C62912">
      <w:pPr>
        <w:widowControl w:val="0"/>
        <w:numPr>
          <w:ilvl w:val="12"/>
          <w:numId w:val="0"/>
        </w:numPr>
        <w:ind w:firstLine="720"/>
        <w:jc w:val="both"/>
        <w:rPr>
          <w:sz w:val="28"/>
        </w:rPr>
      </w:pPr>
      <w:r w:rsidRPr="007D0E12">
        <w:rPr>
          <w:sz w:val="28"/>
        </w:rPr>
        <w:t>Предоставлен</w:t>
      </w:r>
      <w:r w:rsidR="007D0E12" w:rsidRPr="007D0E12">
        <w:rPr>
          <w:sz w:val="28"/>
        </w:rPr>
        <w:t>ие муниципальных гарантий в 2016</w:t>
      </w:r>
      <w:r w:rsidRPr="007D0E12">
        <w:rPr>
          <w:sz w:val="28"/>
        </w:rPr>
        <w:t xml:space="preserve"> году не запланировано.</w:t>
      </w:r>
    </w:p>
    <w:p w:rsidR="009B762E" w:rsidRDefault="00673118" w:rsidP="00C62912">
      <w:pPr>
        <w:widowControl w:val="0"/>
        <w:numPr>
          <w:ilvl w:val="12"/>
          <w:numId w:val="0"/>
        </w:numPr>
        <w:ind w:firstLine="720"/>
        <w:jc w:val="both"/>
        <w:rPr>
          <w:sz w:val="28"/>
        </w:rPr>
      </w:pPr>
      <w:r w:rsidRPr="007D0E12">
        <w:rPr>
          <w:sz w:val="28"/>
        </w:rPr>
        <w:t xml:space="preserve">В представленном Проекте остатки средств местного бюджета на начало </w:t>
      </w:r>
      <w:r w:rsidR="007D0E12">
        <w:rPr>
          <w:sz w:val="28"/>
        </w:rPr>
        <w:t>и к</w:t>
      </w:r>
      <w:r w:rsidR="007D0E12">
        <w:rPr>
          <w:sz w:val="28"/>
        </w:rPr>
        <w:t>о</w:t>
      </w:r>
      <w:r w:rsidR="007D0E12">
        <w:rPr>
          <w:sz w:val="28"/>
        </w:rPr>
        <w:t xml:space="preserve">нец </w:t>
      </w:r>
      <w:r w:rsidRPr="007D0E12">
        <w:rPr>
          <w:sz w:val="28"/>
        </w:rPr>
        <w:t>201</w:t>
      </w:r>
      <w:r w:rsidR="007D0E12" w:rsidRPr="007D0E12">
        <w:rPr>
          <w:sz w:val="28"/>
        </w:rPr>
        <w:t xml:space="preserve">6 </w:t>
      </w:r>
      <w:r w:rsidRPr="007D0E12">
        <w:rPr>
          <w:sz w:val="28"/>
        </w:rPr>
        <w:t>года не планируются.</w:t>
      </w:r>
    </w:p>
    <w:p w:rsidR="009B762E" w:rsidRDefault="009B762E" w:rsidP="009B762E">
      <w:pPr>
        <w:pStyle w:val="ConsPlusNormal"/>
        <w:ind w:firstLine="540"/>
        <w:jc w:val="both"/>
        <w:rPr>
          <w:rFonts w:ascii="Times New Roman" w:hAnsi="Times New Roman"/>
          <w:sz w:val="28"/>
        </w:rPr>
      </w:pPr>
      <w:r w:rsidRPr="00F527E1">
        <w:rPr>
          <w:rFonts w:ascii="Times New Roman" w:hAnsi="Times New Roman"/>
          <w:sz w:val="28"/>
        </w:rPr>
        <w:t xml:space="preserve">Анализ муниципального долга </w:t>
      </w:r>
      <w:r w:rsidR="00E72FF0">
        <w:rPr>
          <w:rFonts w:ascii="Times New Roman" w:hAnsi="Times New Roman"/>
          <w:sz w:val="28"/>
        </w:rPr>
        <w:t xml:space="preserve">(номинала) </w:t>
      </w:r>
      <w:r w:rsidRPr="00F527E1">
        <w:rPr>
          <w:rFonts w:ascii="Times New Roman" w:hAnsi="Times New Roman"/>
          <w:sz w:val="28"/>
        </w:rPr>
        <w:t>за последние 5 лет показал знач</w:t>
      </w:r>
      <w:r w:rsidRPr="00F527E1">
        <w:rPr>
          <w:rFonts w:ascii="Times New Roman" w:hAnsi="Times New Roman"/>
          <w:sz w:val="28"/>
        </w:rPr>
        <w:t>и</w:t>
      </w:r>
      <w:r w:rsidRPr="00F527E1">
        <w:rPr>
          <w:rFonts w:ascii="Times New Roman" w:hAnsi="Times New Roman"/>
          <w:sz w:val="28"/>
        </w:rPr>
        <w:t xml:space="preserve">тельное увеличение (в </w:t>
      </w:r>
      <w:r w:rsidR="003530F5">
        <w:rPr>
          <w:rFonts w:ascii="Times New Roman" w:hAnsi="Times New Roman"/>
          <w:sz w:val="28"/>
        </w:rPr>
        <w:t>21,8</w:t>
      </w:r>
      <w:r w:rsidRPr="00F527E1">
        <w:rPr>
          <w:rFonts w:ascii="Times New Roman" w:hAnsi="Times New Roman"/>
          <w:sz w:val="28"/>
        </w:rPr>
        <w:t xml:space="preserve"> раза) муниципального долга.</w:t>
      </w:r>
    </w:p>
    <w:p w:rsidR="00337EB4" w:rsidRDefault="00142259" w:rsidP="00337EB4">
      <w:pPr>
        <w:keepNext/>
        <w:widowControl w:val="0"/>
        <w:numPr>
          <w:ilvl w:val="12"/>
          <w:numId w:val="0"/>
        </w:numPr>
        <w:ind w:firstLine="720"/>
        <w:jc w:val="both"/>
      </w:pPr>
      <w:r w:rsidRPr="00142259">
        <w:rPr>
          <w:noProof/>
        </w:rPr>
        <w:lastRenderedPageBreak/>
        <w:drawing>
          <wp:inline distT="0" distB="0" distL="0" distR="0">
            <wp:extent cx="5937250" cy="3117850"/>
            <wp:effectExtent l="19050" t="0" r="25400" b="635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7EB4" w:rsidRDefault="00337EB4" w:rsidP="009B762E">
      <w:pPr>
        <w:widowControl w:val="0"/>
        <w:numPr>
          <w:ilvl w:val="12"/>
          <w:numId w:val="0"/>
        </w:numPr>
        <w:ind w:firstLine="720"/>
        <w:jc w:val="both"/>
        <w:rPr>
          <w:sz w:val="28"/>
        </w:rPr>
      </w:pPr>
    </w:p>
    <w:p w:rsidR="00673118" w:rsidRPr="007D0E12" w:rsidRDefault="009B762E" w:rsidP="009B762E">
      <w:pPr>
        <w:widowControl w:val="0"/>
        <w:numPr>
          <w:ilvl w:val="12"/>
          <w:numId w:val="0"/>
        </w:numPr>
        <w:ind w:firstLine="720"/>
        <w:jc w:val="both"/>
        <w:rPr>
          <w:sz w:val="28"/>
        </w:rPr>
      </w:pPr>
      <w:r w:rsidRPr="00F527E1">
        <w:rPr>
          <w:sz w:val="28"/>
        </w:rPr>
        <w:t>По состоянию на 01.01.201</w:t>
      </w:r>
      <w:r w:rsidR="00F527E1" w:rsidRPr="00F527E1">
        <w:rPr>
          <w:sz w:val="28"/>
        </w:rPr>
        <w:t>7</w:t>
      </w:r>
      <w:r w:rsidRPr="00F527E1">
        <w:rPr>
          <w:sz w:val="28"/>
        </w:rPr>
        <w:t xml:space="preserve"> года отношение </w:t>
      </w:r>
      <w:r w:rsidR="00E72FF0">
        <w:rPr>
          <w:sz w:val="28"/>
        </w:rPr>
        <w:t xml:space="preserve">прогнозируемого </w:t>
      </w:r>
      <w:r w:rsidRPr="00F527E1">
        <w:rPr>
          <w:sz w:val="28"/>
        </w:rPr>
        <w:t>объема мун</w:t>
      </w:r>
      <w:r w:rsidRPr="00F527E1">
        <w:rPr>
          <w:sz w:val="28"/>
        </w:rPr>
        <w:t>и</w:t>
      </w:r>
      <w:r w:rsidRPr="00F527E1">
        <w:rPr>
          <w:sz w:val="28"/>
        </w:rPr>
        <w:t>ципального долга к налоговым и неналоговым доходам состави</w:t>
      </w:r>
      <w:r w:rsidR="00F527E1" w:rsidRPr="00F527E1">
        <w:rPr>
          <w:sz w:val="28"/>
        </w:rPr>
        <w:t>т</w:t>
      </w:r>
      <w:r w:rsidRPr="00F527E1">
        <w:rPr>
          <w:sz w:val="28"/>
        </w:rPr>
        <w:t xml:space="preserve"> </w:t>
      </w:r>
      <w:r w:rsidR="00F527E1" w:rsidRPr="00F527E1">
        <w:rPr>
          <w:sz w:val="28"/>
        </w:rPr>
        <w:t>49,4</w:t>
      </w:r>
      <w:r w:rsidRPr="00F527E1">
        <w:rPr>
          <w:sz w:val="28"/>
        </w:rPr>
        <w:t>%, что по</w:t>
      </w:r>
      <w:r w:rsidRPr="00F527E1">
        <w:rPr>
          <w:sz w:val="28"/>
        </w:rPr>
        <w:t>д</w:t>
      </w:r>
      <w:r w:rsidR="003530F5">
        <w:rPr>
          <w:sz w:val="28"/>
        </w:rPr>
        <w:t>тверждает  существование</w:t>
      </w:r>
      <w:r w:rsidRPr="00F527E1">
        <w:rPr>
          <w:sz w:val="28"/>
        </w:rPr>
        <w:t xml:space="preserve"> риска долговой устойчивости  муниципального образов</w:t>
      </w:r>
      <w:r w:rsidRPr="00F527E1">
        <w:rPr>
          <w:sz w:val="28"/>
        </w:rPr>
        <w:t>а</w:t>
      </w:r>
      <w:r w:rsidRPr="00F527E1">
        <w:rPr>
          <w:sz w:val="28"/>
        </w:rPr>
        <w:t>ния, обусловленного существенной зависимостью местного бюджета от объема межбюджетных трансфертов, выделяемых из вышестоящих бюджетов</w:t>
      </w:r>
      <w:r w:rsidR="00E72FF0">
        <w:rPr>
          <w:sz w:val="28"/>
        </w:rPr>
        <w:t>.</w:t>
      </w:r>
      <w:r w:rsidR="00673118" w:rsidRPr="007D0E12">
        <w:rPr>
          <w:sz w:val="28"/>
        </w:rPr>
        <w:t xml:space="preserve"> </w:t>
      </w:r>
    </w:p>
    <w:p w:rsidR="009B762E" w:rsidRDefault="009B762E" w:rsidP="009B762E">
      <w:pPr>
        <w:widowControl w:val="0"/>
        <w:numPr>
          <w:ilvl w:val="12"/>
          <w:numId w:val="0"/>
        </w:numPr>
        <w:ind w:firstLine="720"/>
        <w:jc w:val="both"/>
        <w:rPr>
          <w:b/>
          <w:sz w:val="28"/>
        </w:rPr>
      </w:pPr>
    </w:p>
    <w:p w:rsidR="00673118" w:rsidRPr="00CD7BA6" w:rsidRDefault="00673118" w:rsidP="00C62912">
      <w:pPr>
        <w:widowControl w:val="0"/>
        <w:numPr>
          <w:ilvl w:val="12"/>
          <w:numId w:val="0"/>
        </w:numPr>
        <w:ind w:firstLine="720"/>
        <w:jc w:val="center"/>
        <w:rPr>
          <w:b/>
          <w:sz w:val="28"/>
        </w:rPr>
      </w:pPr>
      <w:r w:rsidRPr="00CD7BA6">
        <w:rPr>
          <w:b/>
          <w:sz w:val="28"/>
        </w:rPr>
        <w:t>6. Экспертиза текстовой части Проекта.</w:t>
      </w:r>
    </w:p>
    <w:p w:rsidR="00673118" w:rsidRDefault="00673118" w:rsidP="00C62912">
      <w:pPr>
        <w:widowControl w:val="0"/>
        <w:numPr>
          <w:ilvl w:val="12"/>
          <w:numId w:val="0"/>
        </w:numPr>
        <w:ind w:firstLine="720"/>
        <w:jc w:val="both"/>
        <w:rPr>
          <w:sz w:val="28"/>
        </w:rPr>
      </w:pPr>
      <w:r w:rsidRPr="00CD7BA6">
        <w:rPr>
          <w:sz w:val="28"/>
        </w:rPr>
        <w:t>Экспертиза текстовой части Проекта показала</w:t>
      </w:r>
      <w:r w:rsidR="00EE10A4" w:rsidRPr="00CD7BA6">
        <w:rPr>
          <w:sz w:val="28"/>
        </w:rPr>
        <w:t>, что текстовая часть Проекта решения Думы и приложения к нему нуждаются в доработке</w:t>
      </w:r>
      <w:r w:rsidRPr="00CD7BA6">
        <w:rPr>
          <w:sz w:val="28"/>
        </w:rPr>
        <w:t>:</w:t>
      </w:r>
    </w:p>
    <w:p w:rsidR="001B38D1" w:rsidRDefault="001B38D1" w:rsidP="00C62912">
      <w:pPr>
        <w:widowControl w:val="0"/>
        <w:numPr>
          <w:ilvl w:val="12"/>
          <w:numId w:val="0"/>
        </w:numPr>
        <w:ind w:firstLine="720"/>
        <w:jc w:val="both"/>
        <w:rPr>
          <w:sz w:val="28"/>
        </w:rPr>
      </w:pPr>
      <w:r w:rsidRPr="001B38D1">
        <w:rPr>
          <w:sz w:val="28"/>
        </w:rPr>
        <w:t>-в части 1) подпункта а) пункта 2 в решении Проекта исключить слова «и на плановый период 2017 и 2018 годов»;</w:t>
      </w:r>
    </w:p>
    <w:p w:rsidR="00330695" w:rsidRDefault="00330695" w:rsidP="00C62912">
      <w:pPr>
        <w:widowControl w:val="0"/>
        <w:numPr>
          <w:ilvl w:val="12"/>
          <w:numId w:val="0"/>
        </w:numPr>
        <w:ind w:firstLine="720"/>
        <w:jc w:val="both"/>
        <w:rPr>
          <w:sz w:val="28"/>
        </w:rPr>
      </w:pPr>
      <w:r>
        <w:rPr>
          <w:sz w:val="28"/>
        </w:rPr>
        <w:t>-в подпункте 1) пункта 5 в решении Проекта слово «внепрограммным» зам</w:t>
      </w:r>
      <w:r>
        <w:rPr>
          <w:sz w:val="28"/>
        </w:rPr>
        <w:t>е</w:t>
      </w:r>
      <w:r>
        <w:rPr>
          <w:sz w:val="28"/>
        </w:rPr>
        <w:t>нить на слово «непрограммным»;</w:t>
      </w:r>
    </w:p>
    <w:p w:rsidR="00CD7BA6" w:rsidRDefault="00CD7BA6" w:rsidP="00C62912">
      <w:pPr>
        <w:widowControl w:val="0"/>
        <w:numPr>
          <w:ilvl w:val="12"/>
          <w:numId w:val="0"/>
        </w:numPr>
        <w:ind w:firstLine="720"/>
        <w:jc w:val="both"/>
        <w:rPr>
          <w:sz w:val="28"/>
        </w:rPr>
      </w:pPr>
      <w:r>
        <w:rPr>
          <w:sz w:val="28"/>
        </w:rPr>
        <w:t>-решение Проекта привести в соответствие с подпунктом о) пункта 5 ст. 14 Бюджетного процесса дополнив его пунктом</w:t>
      </w:r>
      <w:r w:rsidR="00280B2F">
        <w:rPr>
          <w:sz w:val="28"/>
        </w:rPr>
        <w:t>,</w:t>
      </w:r>
      <w:r>
        <w:rPr>
          <w:sz w:val="28"/>
        </w:rPr>
        <w:t xml:space="preserve"> утверждающи</w:t>
      </w:r>
      <w:r w:rsidR="00330695">
        <w:rPr>
          <w:sz w:val="28"/>
        </w:rPr>
        <w:t>м</w:t>
      </w:r>
      <w:r>
        <w:rPr>
          <w:sz w:val="28"/>
        </w:rPr>
        <w:t xml:space="preserve"> объем бюджетных а</w:t>
      </w:r>
      <w:r>
        <w:rPr>
          <w:sz w:val="28"/>
        </w:rPr>
        <w:t>с</w:t>
      </w:r>
      <w:r>
        <w:rPr>
          <w:sz w:val="28"/>
        </w:rPr>
        <w:t>сигнований на финансовое обеспечение реализации муниципальных программ;</w:t>
      </w:r>
    </w:p>
    <w:p w:rsidR="007D210E" w:rsidRDefault="00CD7BA6" w:rsidP="00C62912">
      <w:pPr>
        <w:widowControl w:val="0"/>
        <w:numPr>
          <w:ilvl w:val="12"/>
          <w:numId w:val="0"/>
        </w:numPr>
        <w:ind w:firstLine="720"/>
        <w:jc w:val="both"/>
        <w:rPr>
          <w:sz w:val="28"/>
        </w:rPr>
      </w:pPr>
      <w:r>
        <w:rPr>
          <w:sz w:val="28"/>
        </w:rPr>
        <w:t>-</w:t>
      </w:r>
      <w:r w:rsidR="007D210E">
        <w:rPr>
          <w:sz w:val="28"/>
        </w:rPr>
        <w:t>в приложении 1 к решению Проекта, в соответствии с Указаниями о порядке применения бюджетной классификации, утвержденными приказом Мин</w:t>
      </w:r>
      <w:r w:rsidR="00EC3D12">
        <w:rPr>
          <w:sz w:val="28"/>
        </w:rPr>
        <w:t xml:space="preserve">истерства </w:t>
      </w:r>
      <w:r w:rsidR="007D210E">
        <w:rPr>
          <w:sz w:val="28"/>
        </w:rPr>
        <w:t>фина</w:t>
      </w:r>
      <w:r w:rsidR="00EC3D12">
        <w:rPr>
          <w:sz w:val="28"/>
        </w:rPr>
        <w:t>нсов</w:t>
      </w:r>
      <w:r w:rsidR="0090670C">
        <w:rPr>
          <w:sz w:val="28"/>
        </w:rPr>
        <w:t xml:space="preserve"> РФ от 01.07.2013 года № 65</w:t>
      </w:r>
      <w:r w:rsidR="007D210E">
        <w:rPr>
          <w:sz w:val="28"/>
        </w:rPr>
        <w:t xml:space="preserve">н, в </w:t>
      </w:r>
      <w:r w:rsidR="00CC5975">
        <w:rPr>
          <w:sz w:val="28"/>
        </w:rPr>
        <w:t>д</w:t>
      </w:r>
      <w:r w:rsidR="007D210E">
        <w:rPr>
          <w:sz w:val="28"/>
        </w:rPr>
        <w:t>оходах от оказания платных услуг (р</w:t>
      </w:r>
      <w:r w:rsidR="007D210E">
        <w:rPr>
          <w:sz w:val="28"/>
        </w:rPr>
        <w:t>а</w:t>
      </w:r>
      <w:r w:rsidR="007D210E">
        <w:rPr>
          <w:sz w:val="28"/>
        </w:rPr>
        <w:t>бот) и компенсации затрат государств выделить доходы, поступающие в порядке возмещения расходов, понесенных в связи с эксплуатацией имущества городских округов (код БК 1 13 02064 04 0000 130);</w:t>
      </w:r>
    </w:p>
    <w:p w:rsidR="00EC3D12" w:rsidRDefault="007D210E" w:rsidP="00C62912">
      <w:pPr>
        <w:widowControl w:val="0"/>
        <w:numPr>
          <w:ilvl w:val="12"/>
          <w:numId w:val="0"/>
        </w:numPr>
        <w:ind w:firstLine="720"/>
        <w:jc w:val="both"/>
        <w:rPr>
          <w:sz w:val="28"/>
        </w:rPr>
      </w:pPr>
      <w:r>
        <w:rPr>
          <w:sz w:val="28"/>
        </w:rPr>
        <w:t xml:space="preserve">-в приложениях 3, 5 к решению Проекта </w:t>
      </w:r>
      <w:r w:rsidR="00EC3D12">
        <w:rPr>
          <w:sz w:val="28"/>
        </w:rPr>
        <w:t>бюджетные ассигнования по госуда</w:t>
      </w:r>
      <w:r w:rsidR="00EC3D12">
        <w:rPr>
          <w:sz w:val="28"/>
        </w:rPr>
        <w:t>р</w:t>
      </w:r>
      <w:r w:rsidR="00EC3D12">
        <w:rPr>
          <w:sz w:val="28"/>
        </w:rPr>
        <w:t>ственным программам Иркутской области отразить в расходах на реализацию мер</w:t>
      </w:r>
      <w:r w:rsidR="00EC3D12">
        <w:rPr>
          <w:sz w:val="28"/>
        </w:rPr>
        <w:t>о</w:t>
      </w:r>
      <w:r w:rsidR="00EC3D12">
        <w:rPr>
          <w:sz w:val="28"/>
        </w:rPr>
        <w:t xml:space="preserve">приятий муниципальных программ и привести в соответствие </w:t>
      </w:r>
      <w:r w:rsidR="004C0101">
        <w:rPr>
          <w:sz w:val="28"/>
        </w:rPr>
        <w:t>коды целевых статьей расходов (КЦСР)</w:t>
      </w:r>
      <w:r w:rsidR="00EC3D12">
        <w:rPr>
          <w:sz w:val="28"/>
        </w:rPr>
        <w:t xml:space="preserve"> согласно приказу Министерства финансов Иркутской области от </w:t>
      </w:r>
      <w:r w:rsidR="00E20459">
        <w:rPr>
          <w:sz w:val="28"/>
        </w:rPr>
        <w:t>12</w:t>
      </w:r>
      <w:r w:rsidR="00EC3D12">
        <w:rPr>
          <w:sz w:val="28"/>
        </w:rPr>
        <w:t>.</w:t>
      </w:r>
      <w:r w:rsidR="00E20459">
        <w:rPr>
          <w:sz w:val="28"/>
        </w:rPr>
        <w:t>1</w:t>
      </w:r>
      <w:r w:rsidR="00EC3D12">
        <w:rPr>
          <w:sz w:val="28"/>
        </w:rPr>
        <w:t>1.20</w:t>
      </w:r>
      <w:r w:rsidR="00330695">
        <w:rPr>
          <w:sz w:val="28"/>
        </w:rPr>
        <w:t>1</w:t>
      </w:r>
      <w:r w:rsidR="00EC3D12">
        <w:rPr>
          <w:sz w:val="28"/>
        </w:rPr>
        <w:t>5г. №</w:t>
      </w:r>
      <w:r w:rsidR="00E20459">
        <w:rPr>
          <w:sz w:val="28"/>
        </w:rPr>
        <w:t>88</w:t>
      </w:r>
      <w:r w:rsidR="00EC3D12">
        <w:rPr>
          <w:sz w:val="28"/>
        </w:rPr>
        <w:t>н-мпр;</w:t>
      </w:r>
    </w:p>
    <w:p w:rsidR="0090670C" w:rsidRDefault="001B38D1" w:rsidP="00C62912">
      <w:pPr>
        <w:widowControl w:val="0"/>
        <w:numPr>
          <w:ilvl w:val="12"/>
          <w:numId w:val="0"/>
        </w:numPr>
        <w:ind w:firstLine="720"/>
        <w:jc w:val="both"/>
        <w:rPr>
          <w:sz w:val="28"/>
        </w:rPr>
      </w:pPr>
      <w:r>
        <w:rPr>
          <w:sz w:val="28"/>
        </w:rPr>
        <w:t>-</w:t>
      </w:r>
      <w:r w:rsidR="009E0D2F">
        <w:rPr>
          <w:sz w:val="28"/>
        </w:rPr>
        <w:t xml:space="preserve">в приложениях 3, 5 к решению Проекта </w:t>
      </w:r>
      <w:r w:rsidR="00330695">
        <w:rPr>
          <w:sz w:val="28"/>
        </w:rPr>
        <w:t xml:space="preserve">классификацию расходов местного бюджета </w:t>
      </w:r>
      <w:r w:rsidR="009E0D2F">
        <w:rPr>
          <w:sz w:val="28"/>
        </w:rPr>
        <w:t xml:space="preserve">привести в соответствие с </w:t>
      </w:r>
      <w:r w:rsidR="00263F11">
        <w:rPr>
          <w:sz w:val="28"/>
        </w:rPr>
        <w:t xml:space="preserve">нормами </w:t>
      </w:r>
      <w:r w:rsidR="009E0D2F">
        <w:rPr>
          <w:sz w:val="28"/>
        </w:rPr>
        <w:t>подпункт</w:t>
      </w:r>
      <w:r w:rsidR="00263F11">
        <w:rPr>
          <w:sz w:val="28"/>
        </w:rPr>
        <w:t>а</w:t>
      </w:r>
      <w:r w:rsidR="009E0D2F">
        <w:rPr>
          <w:sz w:val="28"/>
        </w:rPr>
        <w:t xml:space="preserve"> 4 пункта 14) статьи 21 </w:t>
      </w:r>
      <w:r w:rsidR="009E0D2F">
        <w:rPr>
          <w:sz w:val="28"/>
        </w:rPr>
        <w:lastRenderedPageBreak/>
        <w:t>Бюджетного кодекса РФ,</w:t>
      </w:r>
      <w:r w:rsidR="009E0D2F" w:rsidRPr="009E0D2F">
        <w:rPr>
          <w:sz w:val="28"/>
        </w:rPr>
        <w:t xml:space="preserve"> </w:t>
      </w:r>
      <w:r w:rsidR="009E0D2F">
        <w:rPr>
          <w:sz w:val="28"/>
        </w:rPr>
        <w:t>Указани</w:t>
      </w:r>
      <w:r w:rsidR="00263F11">
        <w:rPr>
          <w:sz w:val="28"/>
        </w:rPr>
        <w:t>й</w:t>
      </w:r>
      <w:r w:rsidR="009E0D2F">
        <w:rPr>
          <w:sz w:val="28"/>
        </w:rPr>
        <w:t xml:space="preserve"> о порядке применения бюджетной классифик</w:t>
      </w:r>
      <w:r w:rsidR="009E0D2F">
        <w:rPr>
          <w:sz w:val="28"/>
        </w:rPr>
        <w:t>а</w:t>
      </w:r>
      <w:r w:rsidR="009E0D2F">
        <w:rPr>
          <w:sz w:val="28"/>
        </w:rPr>
        <w:t>ции, утвержденными приказом Министерства финансов РФ от 01.07.2013 года № 65н</w:t>
      </w:r>
      <w:r w:rsidR="00330695">
        <w:rPr>
          <w:sz w:val="28"/>
        </w:rPr>
        <w:t>,</w:t>
      </w:r>
      <w:r w:rsidR="00330695" w:rsidRPr="00330695">
        <w:rPr>
          <w:sz w:val="28"/>
        </w:rPr>
        <w:t xml:space="preserve"> </w:t>
      </w:r>
      <w:r w:rsidR="00330695">
        <w:rPr>
          <w:sz w:val="28"/>
        </w:rPr>
        <w:t>детализировав</w:t>
      </w:r>
      <w:r w:rsidR="009E0D2F">
        <w:rPr>
          <w:sz w:val="28"/>
        </w:rPr>
        <w:t xml:space="preserve">  код вида расходов на подгруппы;</w:t>
      </w:r>
    </w:p>
    <w:p w:rsidR="00DC2921" w:rsidRDefault="0090670C" w:rsidP="00C62912">
      <w:pPr>
        <w:widowControl w:val="0"/>
        <w:numPr>
          <w:ilvl w:val="12"/>
          <w:numId w:val="0"/>
        </w:numPr>
        <w:ind w:firstLine="720"/>
        <w:jc w:val="both"/>
        <w:rPr>
          <w:sz w:val="28"/>
        </w:rPr>
      </w:pPr>
      <w:r>
        <w:rPr>
          <w:sz w:val="28"/>
        </w:rPr>
        <w:t>-в пункте 18 решения Проекта необходимо уточнить перечень «отдельных в</w:t>
      </w:r>
      <w:r>
        <w:rPr>
          <w:sz w:val="28"/>
        </w:rPr>
        <w:t>и</w:t>
      </w:r>
      <w:r>
        <w:rPr>
          <w:sz w:val="28"/>
        </w:rPr>
        <w:t>дов неналоговых доходов» в соответствии с классификацией доходов бюджета, у</w:t>
      </w:r>
      <w:r>
        <w:rPr>
          <w:sz w:val="28"/>
        </w:rPr>
        <w:t>с</w:t>
      </w:r>
      <w:r>
        <w:rPr>
          <w:sz w:val="28"/>
        </w:rPr>
        <w:t>тановленной ст.20 Бюджетного кодекса РФ,</w:t>
      </w:r>
      <w:r w:rsidRPr="0090670C">
        <w:rPr>
          <w:sz w:val="28"/>
        </w:rPr>
        <w:t xml:space="preserve"> </w:t>
      </w:r>
      <w:r>
        <w:rPr>
          <w:sz w:val="28"/>
        </w:rPr>
        <w:t>Указаниями о порядке применения бюджетной классификации, утвержденными приказом Министерства финансов РФ от 01.07.2013 года № 65н</w:t>
      </w:r>
      <w:r w:rsidR="00DC2921">
        <w:rPr>
          <w:sz w:val="28"/>
        </w:rPr>
        <w:t>. Термины, используемые в тексте пункта 18, привести в соответствие с понятиями и терминами, применяемыми в Бюджетном кодексе РФ</w:t>
      </w:r>
      <w:r w:rsidR="00E72FF0">
        <w:rPr>
          <w:sz w:val="28"/>
        </w:rPr>
        <w:t>, исключив или заменив слова «принципа приоритетности расходов», «родительская плата»</w:t>
      </w:r>
      <w:r w:rsidR="00DF04FE">
        <w:rPr>
          <w:sz w:val="28"/>
        </w:rPr>
        <w:t>;</w:t>
      </w:r>
    </w:p>
    <w:p w:rsidR="004C0101" w:rsidRDefault="00DC2921" w:rsidP="00C62912">
      <w:pPr>
        <w:widowControl w:val="0"/>
        <w:numPr>
          <w:ilvl w:val="12"/>
          <w:numId w:val="0"/>
        </w:numPr>
        <w:ind w:firstLine="720"/>
        <w:jc w:val="both"/>
        <w:rPr>
          <w:sz w:val="28"/>
        </w:rPr>
      </w:pPr>
      <w:r>
        <w:rPr>
          <w:sz w:val="28"/>
        </w:rPr>
        <w:t>-</w:t>
      </w:r>
      <w:r w:rsidR="004C0101">
        <w:rPr>
          <w:sz w:val="28"/>
        </w:rPr>
        <w:t>в приложении 5 к</w:t>
      </w:r>
      <w:r>
        <w:rPr>
          <w:sz w:val="28"/>
        </w:rPr>
        <w:t xml:space="preserve"> решени</w:t>
      </w:r>
      <w:r w:rsidR="004C0101">
        <w:rPr>
          <w:sz w:val="28"/>
        </w:rPr>
        <w:t>ю</w:t>
      </w:r>
      <w:r>
        <w:rPr>
          <w:sz w:val="28"/>
        </w:rPr>
        <w:t xml:space="preserve"> Проекта </w:t>
      </w:r>
      <w:r w:rsidR="004C0101">
        <w:rPr>
          <w:sz w:val="28"/>
        </w:rPr>
        <w:t>в таблице заменить слова «наименование кода» на слова «наименование показателя»;</w:t>
      </w:r>
    </w:p>
    <w:p w:rsidR="004C0101" w:rsidRDefault="004C0101" w:rsidP="00C62912">
      <w:pPr>
        <w:widowControl w:val="0"/>
        <w:numPr>
          <w:ilvl w:val="12"/>
          <w:numId w:val="0"/>
        </w:numPr>
        <w:ind w:firstLine="720"/>
        <w:jc w:val="both"/>
        <w:rPr>
          <w:sz w:val="28"/>
        </w:rPr>
      </w:pPr>
      <w:r>
        <w:rPr>
          <w:sz w:val="28"/>
        </w:rPr>
        <w:t>-в приложении 5 к решению Проекта в наименовани</w:t>
      </w:r>
      <w:r w:rsidR="00CC5975">
        <w:rPr>
          <w:sz w:val="28"/>
        </w:rPr>
        <w:t>и</w:t>
      </w:r>
      <w:r>
        <w:rPr>
          <w:sz w:val="28"/>
        </w:rPr>
        <w:t xml:space="preserve"> показателя «Подпр</w:t>
      </w:r>
      <w:r>
        <w:rPr>
          <w:sz w:val="28"/>
        </w:rPr>
        <w:t>о</w:t>
      </w:r>
      <w:r>
        <w:rPr>
          <w:sz w:val="28"/>
        </w:rPr>
        <w:t>грамма «Финансовая поддержка субъектов малого и среднего предпринимательс</w:t>
      </w:r>
      <w:r>
        <w:rPr>
          <w:sz w:val="28"/>
        </w:rPr>
        <w:t>т</w:t>
      </w:r>
      <w:r>
        <w:rPr>
          <w:sz w:val="28"/>
        </w:rPr>
        <w:t>ва» исключить слово «Подпрограмма», так как в муниципальной программе «По</w:t>
      </w:r>
      <w:r>
        <w:rPr>
          <w:sz w:val="28"/>
        </w:rPr>
        <w:t>д</w:t>
      </w:r>
      <w:r>
        <w:rPr>
          <w:sz w:val="28"/>
        </w:rPr>
        <w:t>держка и развитие субъектов малого и среднего предпринимательства в муниц</w:t>
      </w:r>
      <w:r>
        <w:rPr>
          <w:sz w:val="28"/>
        </w:rPr>
        <w:t>и</w:t>
      </w:r>
      <w:r>
        <w:rPr>
          <w:sz w:val="28"/>
        </w:rPr>
        <w:t>пальном образовании «город Саянск» на 2015-2020 годы подпрограммы отсутств</w:t>
      </w:r>
      <w:r>
        <w:rPr>
          <w:sz w:val="28"/>
        </w:rPr>
        <w:t>у</w:t>
      </w:r>
      <w:r>
        <w:rPr>
          <w:sz w:val="28"/>
        </w:rPr>
        <w:t>ют;</w:t>
      </w:r>
    </w:p>
    <w:p w:rsidR="004C0101" w:rsidRDefault="004C0101" w:rsidP="00C62912">
      <w:pPr>
        <w:widowControl w:val="0"/>
        <w:numPr>
          <w:ilvl w:val="12"/>
          <w:numId w:val="0"/>
        </w:numPr>
        <w:ind w:firstLine="720"/>
        <w:jc w:val="both"/>
        <w:rPr>
          <w:sz w:val="28"/>
        </w:rPr>
      </w:pPr>
      <w:r>
        <w:rPr>
          <w:sz w:val="28"/>
        </w:rPr>
        <w:t xml:space="preserve">-в приложениях 3, 5 к решению Проекта </w:t>
      </w:r>
      <w:r w:rsidR="002426CB">
        <w:rPr>
          <w:sz w:val="28"/>
        </w:rPr>
        <w:t xml:space="preserve">заменить сокращенные </w:t>
      </w:r>
      <w:r>
        <w:rPr>
          <w:sz w:val="28"/>
        </w:rPr>
        <w:t>наименования казенных учреждений</w:t>
      </w:r>
      <w:r w:rsidR="002426CB">
        <w:rPr>
          <w:sz w:val="28"/>
        </w:rPr>
        <w:t xml:space="preserve"> на полные наименования</w:t>
      </w:r>
      <w:r w:rsidR="00E31327">
        <w:rPr>
          <w:sz w:val="28"/>
        </w:rPr>
        <w:t>.</w:t>
      </w:r>
      <w:r>
        <w:rPr>
          <w:sz w:val="28"/>
        </w:rPr>
        <w:t xml:space="preserve">  </w:t>
      </w:r>
    </w:p>
    <w:p w:rsidR="00CD7BA6" w:rsidRPr="00CD7BA6" w:rsidRDefault="004C0101" w:rsidP="00C62912">
      <w:pPr>
        <w:widowControl w:val="0"/>
        <w:numPr>
          <w:ilvl w:val="12"/>
          <w:numId w:val="0"/>
        </w:numPr>
        <w:ind w:firstLine="720"/>
        <w:jc w:val="both"/>
        <w:rPr>
          <w:sz w:val="28"/>
        </w:rPr>
      </w:pPr>
      <w:r>
        <w:rPr>
          <w:sz w:val="28"/>
        </w:rPr>
        <w:t xml:space="preserve"> </w:t>
      </w:r>
      <w:r w:rsidR="009E0D2F">
        <w:rPr>
          <w:sz w:val="28"/>
        </w:rPr>
        <w:t xml:space="preserve"> </w:t>
      </w:r>
      <w:r w:rsidR="007D210E">
        <w:rPr>
          <w:sz w:val="28"/>
        </w:rPr>
        <w:t xml:space="preserve">   </w:t>
      </w:r>
      <w:r w:rsidR="00CD7BA6">
        <w:rPr>
          <w:sz w:val="28"/>
        </w:rPr>
        <w:t xml:space="preserve"> </w:t>
      </w:r>
    </w:p>
    <w:p w:rsidR="00673118" w:rsidRPr="00E57CF3" w:rsidRDefault="00673118" w:rsidP="00C62912">
      <w:pPr>
        <w:widowControl w:val="0"/>
        <w:ind w:firstLine="567"/>
        <w:jc w:val="center"/>
        <w:rPr>
          <w:b/>
          <w:sz w:val="28"/>
        </w:rPr>
      </w:pPr>
      <w:r w:rsidRPr="00E57CF3">
        <w:rPr>
          <w:b/>
          <w:sz w:val="28"/>
        </w:rPr>
        <w:t>7. Основные выводы, рекомендации:</w:t>
      </w:r>
    </w:p>
    <w:p w:rsidR="000E1578" w:rsidRDefault="000E1578" w:rsidP="00C62912">
      <w:pPr>
        <w:widowControl w:val="0"/>
        <w:ind w:firstLine="709"/>
        <w:jc w:val="both"/>
        <w:rPr>
          <w:sz w:val="28"/>
        </w:rPr>
      </w:pPr>
      <w:r>
        <w:rPr>
          <w:sz w:val="28"/>
        </w:rPr>
        <w:t>1</w:t>
      </w:r>
      <w:r w:rsidR="00825869" w:rsidRPr="00E57CF3">
        <w:rPr>
          <w:sz w:val="28"/>
        </w:rPr>
        <w:t>.При формировании Проекта местного бюджета соблюдены ограничения, у</w:t>
      </w:r>
      <w:r w:rsidR="00825869" w:rsidRPr="00E57CF3">
        <w:rPr>
          <w:sz w:val="28"/>
        </w:rPr>
        <w:t>с</w:t>
      </w:r>
      <w:r w:rsidR="00825869" w:rsidRPr="00E57CF3">
        <w:rPr>
          <w:sz w:val="28"/>
        </w:rPr>
        <w:t>тановленные Бюджетным кодексом Российской Федерации, а именно: по размеру дефицита местного бюджета, объему муниципального долга и расходам на его о</w:t>
      </w:r>
      <w:r w:rsidR="00825869" w:rsidRPr="00E57CF3">
        <w:rPr>
          <w:sz w:val="28"/>
        </w:rPr>
        <w:t>б</w:t>
      </w:r>
      <w:r w:rsidR="00825869" w:rsidRPr="00E57CF3">
        <w:rPr>
          <w:sz w:val="28"/>
        </w:rPr>
        <w:t>служивание, предельному объему заимствований, размеру резервного фонда</w:t>
      </w:r>
      <w:r>
        <w:rPr>
          <w:sz w:val="28"/>
        </w:rPr>
        <w:t>.</w:t>
      </w:r>
    </w:p>
    <w:p w:rsidR="00673118" w:rsidRPr="00E57CF3" w:rsidRDefault="000E1578" w:rsidP="00C62912">
      <w:pPr>
        <w:widowControl w:val="0"/>
        <w:ind w:firstLine="709"/>
        <w:jc w:val="both"/>
        <w:rPr>
          <w:sz w:val="28"/>
        </w:rPr>
      </w:pPr>
      <w:r>
        <w:rPr>
          <w:sz w:val="28"/>
        </w:rPr>
        <w:t>2</w:t>
      </w:r>
      <w:r w:rsidR="00673118" w:rsidRPr="00E57CF3">
        <w:rPr>
          <w:sz w:val="28"/>
        </w:rPr>
        <w:t>.Представленным Проектом  предлагается утвердить следующие основные характеристики местного бюджета</w:t>
      </w:r>
      <w:r w:rsidR="00E57CF3" w:rsidRPr="00E57CF3">
        <w:rPr>
          <w:sz w:val="28"/>
        </w:rPr>
        <w:t xml:space="preserve"> на 2016 год</w:t>
      </w:r>
      <w:r w:rsidR="00673118" w:rsidRPr="00E57CF3">
        <w:rPr>
          <w:sz w:val="28"/>
        </w:rPr>
        <w:t>:</w:t>
      </w:r>
    </w:p>
    <w:p w:rsidR="00673118" w:rsidRPr="00E57CF3" w:rsidRDefault="00673118" w:rsidP="00C62912">
      <w:pPr>
        <w:widowControl w:val="0"/>
        <w:ind w:firstLine="709"/>
        <w:jc w:val="both"/>
        <w:rPr>
          <w:sz w:val="28"/>
        </w:rPr>
      </w:pPr>
      <w:r w:rsidRPr="00E57CF3">
        <w:rPr>
          <w:sz w:val="28"/>
        </w:rPr>
        <w:t>- прогнозируемый</w:t>
      </w:r>
      <w:r w:rsidRPr="00E57CF3">
        <w:rPr>
          <w:b/>
          <w:sz w:val="28"/>
        </w:rPr>
        <w:t xml:space="preserve"> </w:t>
      </w:r>
      <w:r w:rsidRPr="00E57CF3">
        <w:rPr>
          <w:sz w:val="28"/>
        </w:rPr>
        <w:t xml:space="preserve">общий объем  доходов в сумме </w:t>
      </w:r>
      <w:r w:rsidR="00E57CF3" w:rsidRPr="00E57CF3">
        <w:rPr>
          <w:sz w:val="28"/>
        </w:rPr>
        <w:t>737083</w:t>
      </w:r>
      <w:r w:rsidRPr="00E57CF3">
        <w:rPr>
          <w:sz w:val="28"/>
        </w:rPr>
        <w:t>тыс.руб., общий об</w:t>
      </w:r>
      <w:r w:rsidRPr="00E57CF3">
        <w:rPr>
          <w:sz w:val="28"/>
        </w:rPr>
        <w:t>ъ</w:t>
      </w:r>
      <w:r w:rsidRPr="00E57CF3">
        <w:rPr>
          <w:sz w:val="28"/>
        </w:rPr>
        <w:t xml:space="preserve">ем расходов в сумме </w:t>
      </w:r>
      <w:r w:rsidR="000A6B68" w:rsidRPr="00E57CF3">
        <w:rPr>
          <w:sz w:val="28"/>
        </w:rPr>
        <w:t>7</w:t>
      </w:r>
      <w:r w:rsidR="00E57CF3" w:rsidRPr="00E57CF3">
        <w:rPr>
          <w:sz w:val="28"/>
        </w:rPr>
        <w:t>69445</w:t>
      </w:r>
      <w:r w:rsidRPr="00E57CF3">
        <w:rPr>
          <w:sz w:val="28"/>
        </w:rPr>
        <w:t xml:space="preserve">тыс.руб., размер дефицита в сумме </w:t>
      </w:r>
      <w:r w:rsidR="00E57CF3" w:rsidRPr="00E57CF3">
        <w:rPr>
          <w:sz w:val="28"/>
        </w:rPr>
        <w:t>32362</w:t>
      </w:r>
      <w:r w:rsidRPr="00E57CF3">
        <w:rPr>
          <w:sz w:val="28"/>
        </w:rPr>
        <w:t>тыс.руб. или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E57CF3">
        <w:rPr>
          <w:sz w:val="28"/>
        </w:rPr>
        <w:t>.</w:t>
      </w:r>
    </w:p>
    <w:p w:rsidR="00673118" w:rsidRPr="00E57CF3" w:rsidRDefault="000E1578" w:rsidP="00E57CF3">
      <w:pPr>
        <w:widowControl w:val="0"/>
        <w:numPr>
          <w:ilvl w:val="12"/>
          <w:numId w:val="0"/>
        </w:numPr>
        <w:ind w:firstLine="720"/>
        <w:jc w:val="both"/>
        <w:rPr>
          <w:sz w:val="28"/>
          <w:szCs w:val="28"/>
        </w:rPr>
      </w:pPr>
      <w:r>
        <w:rPr>
          <w:sz w:val="28"/>
          <w:szCs w:val="28"/>
        </w:rPr>
        <w:t>3</w:t>
      </w:r>
      <w:r w:rsidR="00673118" w:rsidRPr="00E57CF3">
        <w:rPr>
          <w:sz w:val="28"/>
          <w:szCs w:val="28"/>
        </w:rPr>
        <w:t>.</w:t>
      </w:r>
      <w:r w:rsidR="00673118" w:rsidRPr="00E57CF3">
        <w:rPr>
          <w:sz w:val="28"/>
        </w:rPr>
        <w:t>Проведённый анализ доходной части местного бюджета показал, что пр</w:t>
      </w:r>
      <w:r w:rsidR="00673118" w:rsidRPr="00E57CF3">
        <w:rPr>
          <w:sz w:val="28"/>
        </w:rPr>
        <w:t>о</w:t>
      </w:r>
      <w:r w:rsidR="00673118" w:rsidRPr="00E57CF3">
        <w:rPr>
          <w:sz w:val="28"/>
        </w:rPr>
        <w:t>гнозируемый объем налоговых и неналоговых доходов местного бюджета в Проекте</w:t>
      </w:r>
      <w:r w:rsidR="00D3202B" w:rsidRPr="00E57CF3">
        <w:rPr>
          <w:sz w:val="28"/>
        </w:rPr>
        <w:t xml:space="preserve">  </w:t>
      </w:r>
      <w:r w:rsidR="00E57CF3" w:rsidRPr="00E57CF3">
        <w:rPr>
          <w:sz w:val="28"/>
        </w:rPr>
        <w:t xml:space="preserve">имеет резервы к увеличению и </w:t>
      </w:r>
      <w:r w:rsidR="00D3202B" w:rsidRPr="00E57CF3">
        <w:rPr>
          <w:sz w:val="28"/>
        </w:rPr>
        <w:t xml:space="preserve"> может быть увеличен </w:t>
      </w:r>
      <w:r w:rsidR="00673118" w:rsidRPr="00E57CF3">
        <w:rPr>
          <w:sz w:val="28"/>
          <w:szCs w:val="28"/>
        </w:rPr>
        <w:t>в 201</w:t>
      </w:r>
      <w:r w:rsidR="00E57CF3" w:rsidRPr="00E57CF3">
        <w:rPr>
          <w:sz w:val="28"/>
          <w:szCs w:val="28"/>
        </w:rPr>
        <w:t>6</w:t>
      </w:r>
      <w:r w:rsidR="00673118" w:rsidRPr="00E57CF3">
        <w:rPr>
          <w:sz w:val="28"/>
          <w:szCs w:val="28"/>
        </w:rPr>
        <w:t xml:space="preserve"> году на общую сумму  </w:t>
      </w:r>
      <w:r w:rsidR="00E57CF3" w:rsidRPr="00E57CF3">
        <w:rPr>
          <w:sz w:val="28"/>
          <w:szCs w:val="28"/>
        </w:rPr>
        <w:t>11000тыс.руб.</w:t>
      </w:r>
    </w:p>
    <w:p w:rsidR="00E66DBC" w:rsidRPr="00E57CF3" w:rsidRDefault="000E1578" w:rsidP="000E1578">
      <w:pPr>
        <w:widowControl w:val="0"/>
        <w:numPr>
          <w:ilvl w:val="12"/>
          <w:numId w:val="0"/>
        </w:numPr>
        <w:ind w:firstLine="709"/>
        <w:jc w:val="both"/>
        <w:rPr>
          <w:sz w:val="28"/>
        </w:rPr>
      </w:pPr>
      <w:r>
        <w:rPr>
          <w:sz w:val="28"/>
        </w:rPr>
        <w:t>4</w:t>
      </w:r>
      <w:r w:rsidR="00673118" w:rsidRPr="00E57CF3">
        <w:rPr>
          <w:sz w:val="28"/>
        </w:rPr>
        <w:t>.Проведённый анализ расходной части местного бюджета показал, что   из-за предельного размера дефицита местного бюджета, в 201</w:t>
      </w:r>
      <w:r w:rsidR="00E57CF3" w:rsidRPr="00E57CF3">
        <w:rPr>
          <w:sz w:val="28"/>
        </w:rPr>
        <w:t xml:space="preserve">6 </w:t>
      </w:r>
      <w:r w:rsidR="00673118" w:rsidRPr="00E57CF3">
        <w:rPr>
          <w:sz w:val="28"/>
        </w:rPr>
        <w:t>году бюджетные ассигн</w:t>
      </w:r>
      <w:r w:rsidR="00673118" w:rsidRPr="00E57CF3">
        <w:rPr>
          <w:sz w:val="28"/>
        </w:rPr>
        <w:t>о</w:t>
      </w:r>
      <w:r w:rsidR="00673118" w:rsidRPr="00E57CF3">
        <w:rPr>
          <w:sz w:val="28"/>
        </w:rPr>
        <w:t>вания занижены как минимум</w:t>
      </w:r>
      <w:r w:rsidR="001B235E">
        <w:rPr>
          <w:sz w:val="28"/>
        </w:rPr>
        <w:t xml:space="preserve"> на </w:t>
      </w:r>
      <w:r w:rsidR="00673118" w:rsidRPr="00E57CF3">
        <w:rPr>
          <w:sz w:val="28"/>
        </w:rPr>
        <w:t xml:space="preserve"> </w:t>
      </w:r>
      <w:r w:rsidR="00E57CF3" w:rsidRPr="00E57CF3">
        <w:rPr>
          <w:sz w:val="28"/>
          <w:szCs w:val="28"/>
        </w:rPr>
        <w:t xml:space="preserve">104366тыс.руб. </w:t>
      </w:r>
      <w:r w:rsidR="00673118" w:rsidRPr="00E57CF3">
        <w:rPr>
          <w:sz w:val="28"/>
          <w:szCs w:val="28"/>
        </w:rPr>
        <w:t>Таким образом,</w:t>
      </w:r>
      <w:r w:rsidR="00673118" w:rsidRPr="00E57CF3">
        <w:rPr>
          <w:sz w:val="28"/>
        </w:rPr>
        <w:t xml:space="preserve"> реальный дефицит местного бюджета в 201</w:t>
      </w:r>
      <w:r w:rsidR="00E57CF3" w:rsidRPr="00E57CF3">
        <w:rPr>
          <w:sz w:val="28"/>
        </w:rPr>
        <w:t>6</w:t>
      </w:r>
      <w:r w:rsidR="00673118" w:rsidRPr="00E57CF3">
        <w:rPr>
          <w:sz w:val="28"/>
        </w:rPr>
        <w:t xml:space="preserve">году составит </w:t>
      </w:r>
      <w:r w:rsidR="00A11777" w:rsidRPr="00E57CF3">
        <w:rPr>
          <w:sz w:val="28"/>
        </w:rPr>
        <w:t>1</w:t>
      </w:r>
      <w:r w:rsidR="00E57CF3" w:rsidRPr="00E57CF3">
        <w:rPr>
          <w:sz w:val="28"/>
        </w:rPr>
        <w:t>36728</w:t>
      </w:r>
      <w:r w:rsidR="00673118" w:rsidRPr="00E57CF3">
        <w:rPr>
          <w:sz w:val="28"/>
        </w:rPr>
        <w:t xml:space="preserve">тыс.руб. или </w:t>
      </w:r>
      <w:r w:rsidR="00E57CF3" w:rsidRPr="00E57CF3">
        <w:rPr>
          <w:sz w:val="28"/>
        </w:rPr>
        <w:t>42,2</w:t>
      </w:r>
      <w:r w:rsidR="00673118" w:rsidRPr="00E57CF3">
        <w:rPr>
          <w:sz w:val="28"/>
        </w:rPr>
        <w:t>% утвержденного общего годового объема доходов местного бюджета без учета утвержденного объ</w:t>
      </w:r>
      <w:r w:rsidR="00673118" w:rsidRPr="00E57CF3">
        <w:rPr>
          <w:sz w:val="28"/>
        </w:rPr>
        <w:t>е</w:t>
      </w:r>
      <w:r w:rsidR="00673118" w:rsidRPr="00E57CF3">
        <w:rPr>
          <w:sz w:val="28"/>
        </w:rPr>
        <w:t>ма безвозмездных поступлений и (или) поступлений налоговых доходов по допо</w:t>
      </w:r>
      <w:r w:rsidR="00673118" w:rsidRPr="00E57CF3">
        <w:rPr>
          <w:sz w:val="28"/>
        </w:rPr>
        <w:t>л</w:t>
      </w:r>
      <w:r w:rsidR="00673118" w:rsidRPr="00E57CF3">
        <w:rPr>
          <w:sz w:val="28"/>
        </w:rPr>
        <w:t>нительным нормативам отчислений, что является признаком потери платежеспосо</w:t>
      </w:r>
      <w:r w:rsidR="00673118" w:rsidRPr="00E57CF3">
        <w:rPr>
          <w:sz w:val="28"/>
        </w:rPr>
        <w:t>б</w:t>
      </w:r>
      <w:r w:rsidR="00673118" w:rsidRPr="00E57CF3">
        <w:rPr>
          <w:sz w:val="28"/>
        </w:rPr>
        <w:t>ности муниципального образования.</w:t>
      </w:r>
      <w:r w:rsidR="00E66DBC" w:rsidRPr="00E57CF3">
        <w:rPr>
          <w:sz w:val="28"/>
        </w:rPr>
        <w:t xml:space="preserve"> Кроме того</w:t>
      </w:r>
      <w:r w:rsidR="0009335C" w:rsidRPr="00E57CF3">
        <w:rPr>
          <w:sz w:val="28"/>
        </w:rPr>
        <w:t>,</w:t>
      </w:r>
      <w:r w:rsidR="00E66DBC" w:rsidRPr="00E57CF3">
        <w:rPr>
          <w:sz w:val="28"/>
        </w:rPr>
        <w:t xml:space="preserve"> местный бюджет на 201</w:t>
      </w:r>
      <w:r w:rsidR="00E57CF3">
        <w:rPr>
          <w:sz w:val="28"/>
        </w:rPr>
        <w:t>6</w:t>
      </w:r>
      <w:r w:rsidR="00E57CF3" w:rsidRPr="00E57CF3">
        <w:rPr>
          <w:sz w:val="28"/>
        </w:rPr>
        <w:t xml:space="preserve"> </w:t>
      </w:r>
      <w:r w:rsidR="00E66DBC" w:rsidRPr="00E57CF3">
        <w:rPr>
          <w:sz w:val="28"/>
        </w:rPr>
        <w:t>год с</w:t>
      </w:r>
      <w:r w:rsidR="00E66DBC" w:rsidRPr="00E57CF3">
        <w:rPr>
          <w:sz w:val="28"/>
        </w:rPr>
        <w:t>о</w:t>
      </w:r>
      <w:r w:rsidR="00E66DBC" w:rsidRPr="00E57CF3">
        <w:rPr>
          <w:sz w:val="28"/>
        </w:rPr>
        <w:lastRenderedPageBreak/>
        <w:t>держит риски безусловного исполнения  всех законодательно установленных пу</w:t>
      </w:r>
      <w:r w:rsidR="00E66DBC" w:rsidRPr="00E57CF3">
        <w:rPr>
          <w:sz w:val="28"/>
        </w:rPr>
        <w:t>б</w:t>
      </w:r>
      <w:r w:rsidR="00E66DBC" w:rsidRPr="00E57CF3">
        <w:rPr>
          <w:sz w:val="28"/>
        </w:rPr>
        <w:t>лично-нормативных  и иных социально-значимых обязательств.</w:t>
      </w:r>
    </w:p>
    <w:p w:rsidR="00673118" w:rsidRPr="00E57CF3" w:rsidRDefault="00363DB4" w:rsidP="00C62912">
      <w:pPr>
        <w:widowControl w:val="0"/>
        <w:numPr>
          <w:ilvl w:val="12"/>
          <w:numId w:val="0"/>
        </w:numPr>
        <w:jc w:val="both"/>
        <w:rPr>
          <w:sz w:val="28"/>
        </w:rPr>
      </w:pPr>
      <w:r w:rsidRPr="00E57CF3">
        <w:rPr>
          <w:sz w:val="28"/>
        </w:rPr>
        <w:tab/>
      </w:r>
      <w:r w:rsidR="001B235E">
        <w:rPr>
          <w:sz w:val="28"/>
        </w:rPr>
        <w:t>5</w:t>
      </w:r>
      <w:r w:rsidR="00673118" w:rsidRPr="00E57CF3">
        <w:rPr>
          <w:sz w:val="28"/>
        </w:rPr>
        <w:t>.Экспертиза  Проекта  показала, что текстовая часть  Проекта решения Думы городского округа  и приложения к нему, нуждаются в доработке.</w:t>
      </w:r>
    </w:p>
    <w:p w:rsidR="006E6FD5" w:rsidRDefault="006E6FD5" w:rsidP="0095573E">
      <w:pPr>
        <w:widowControl w:val="0"/>
        <w:ind w:firstLine="709"/>
        <w:jc w:val="both"/>
        <w:rPr>
          <w:sz w:val="28"/>
        </w:rPr>
      </w:pPr>
    </w:p>
    <w:p w:rsidR="006445F7" w:rsidRPr="00E57CF3" w:rsidRDefault="00792137" w:rsidP="0095573E">
      <w:pPr>
        <w:widowControl w:val="0"/>
        <w:ind w:firstLine="709"/>
        <w:jc w:val="both"/>
        <w:rPr>
          <w:sz w:val="28"/>
        </w:rPr>
      </w:pPr>
      <w:r w:rsidRPr="00E57CF3">
        <w:rPr>
          <w:sz w:val="28"/>
        </w:rPr>
        <w:t>На основании изложенного Контрольно-счетная палата предлагает при ра</w:t>
      </w:r>
      <w:r w:rsidRPr="00E57CF3">
        <w:rPr>
          <w:sz w:val="28"/>
        </w:rPr>
        <w:t>с</w:t>
      </w:r>
      <w:r w:rsidRPr="00E57CF3">
        <w:rPr>
          <w:sz w:val="28"/>
        </w:rPr>
        <w:t>смотрении Думой городского округа проекта решения Думы городского округа «О местном бюджете на 201</w:t>
      </w:r>
      <w:r w:rsidR="00E57CF3">
        <w:rPr>
          <w:sz w:val="28"/>
        </w:rPr>
        <w:t>6</w:t>
      </w:r>
      <w:r w:rsidRPr="00E57CF3">
        <w:rPr>
          <w:sz w:val="28"/>
        </w:rPr>
        <w:t xml:space="preserve"> год» учесть замечания и предложения, содержащиеся в заключении.</w:t>
      </w:r>
    </w:p>
    <w:p w:rsidR="006445F7" w:rsidRDefault="006445F7" w:rsidP="00C62912">
      <w:pPr>
        <w:widowControl w:val="0"/>
        <w:ind w:firstLine="709"/>
        <w:jc w:val="both"/>
        <w:rPr>
          <w:sz w:val="28"/>
          <w:highlight w:val="yellow"/>
        </w:rPr>
      </w:pPr>
    </w:p>
    <w:p w:rsidR="00E943A0" w:rsidRDefault="00E943A0" w:rsidP="00C62912">
      <w:pPr>
        <w:widowControl w:val="0"/>
        <w:ind w:firstLine="709"/>
        <w:jc w:val="both"/>
        <w:rPr>
          <w:sz w:val="28"/>
          <w:highlight w:val="yellow"/>
        </w:rPr>
      </w:pPr>
    </w:p>
    <w:p w:rsidR="00E943A0" w:rsidRPr="001F57AD" w:rsidRDefault="00E943A0" w:rsidP="00C62912">
      <w:pPr>
        <w:widowControl w:val="0"/>
        <w:ind w:firstLine="709"/>
        <w:jc w:val="both"/>
        <w:rPr>
          <w:sz w:val="28"/>
          <w:highlight w:val="yellow"/>
        </w:rPr>
      </w:pPr>
    </w:p>
    <w:p w:rsidR="00DD3B70" w:rsidRPr="007F1651" w:rsidRDefault="00B7149E" w:rsidP="00C62912">
      <w:pPr>
        <w:widowControl w:val="0"/>
        <w:jc w:val="both"/>
        <w:outlineLvl w:val="0"/>
        <w:rPr>
          <w:sz w:val="28"/>
          <w:szCs w:val="28"/>
        </w:rPr>
      </w:pPr>
      <w:r w:rsidRPr="007F1651">
        <w:rPr>
          <w:sz w:val="28"/>
          <w:szCs w:val="28"/>
        </w:rPr>
        <w:t xml:space="preserve">Председатель Контрольно-счетной палаты </w:t>
      </w:r>
    </w:p>
    <w:p w:rsidR="00D94103" w:rsidRDefault="005F479E" w:rsidP="0095573E">
      <w:pPr>
        <w:widowControl w:val="0"/>
        <w:jc w:val="both"/>
        <w:rPr>
          <w:sz w:val="28"/>
          <w:szCs w:val="28"/>
        </w:rPr>
      </w:pPr>
      <w:r w:rsidRPr="007F1651">
        <w:rPr>
          <w:sz w:val="28"/>
          <w:szCs w:val="28"/>
        </w:rPr>
        <w:t>м</w:t>
      </w:r>
      <w:r w:rsidR="00DD3B70" w:rsidRPr="007F1651">
        <w:rPr>
          <w:sz w:val="28"/>
          <w:szCs w:val="28"/>
        </w:rPr>
        <w:t xml:space="preserve">униципального образования «город Саянск» </w:t>
      </w:r>
      <w:r w:rsidR="00B7149E" w:rsidRPr="007F1651">
        <w:rPr>
          <w:sz w:val="28"/>
          <w:szCs w:val="28"/>
        </w:rPr>
        <w:t xml:space="preserve">                       </w:t>
      </w:r>
      <w:r w:rsidR="00BD67F7" w:rsidRPr="007F1651">
        <w:rPr>
          <w:sz w:val="28"/>
          <w:szCs w:val="28"/>
        </w:rPr>
        <w:t xml:space="preserve">             </w:t>
      </w:r>
      <w:r w:rsidR="00B7149E" w:rsidRPr="007F1651">
        <w:rPr>
          <w:sz w:val="28"/>
          <w:szCs w:val="28"/>
        </w:rPr>
        <w:t xml:space="preserve">      Т.А.Котова</w:t>
      </w:r>
    </w:p>
    <w:sectPr w:rsidR="00D94103" w:rsidSect="00C76C8B">
      <w:headerReference w:type="even" r:id="rId14"/>
      <w:headerReference w:type="default" r:id="rId15"/>
      <w:type w:val="continuous"/>
      <w:pgSz w:w="11906" w:h="16838"/>
      <w:pgMar w:top="851"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46" w:rsidRDefault="00FC0846">
      <w:r>
        <w:separator/>
      </w:r>
    </w:p>
  </w:endnote>
  <w:endnote w:type="continuationSeparator" w:id="1">
    <w:p w:rsidR="00FC0846" w:rsidRDefault="00FC0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46" w:rsidRDefault="00FC0846">
      <w:r>
        <w:separator/>
      </w:r>
    </w:p>
  </w:footnote>
  <w:footnote w:type="continuationSeparator" w:id="1">
    <w:p w:rsidR="00FC0846" w:rsidRDefault="00FC0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59" w:rsidRDefault="00442019" w:rsidP="005B75CF">
    <w:pPr>
      <w:pStyle w:val="a3"/>
      <w:framePr w:wrap="around" w:vAnchor="text" w:hAnchor="margin" w:xAlign="right" w:y="1"/>
      <w:rPr>
        <w:rStyle w:val="a5"/>
      </w:rPr>
    </w:pPr>
    <w:r>
      <w:rPr>
        <w:rStyle w:val="a5"/>
      </w:rPr>
      <w:fldChar w:fldCharType="begin"/>
    </w:r>
    <w:r w:rsidR="00E20459">
      <w:rPr>
        <w:rStyle w:val="a5"/>
      </w:rPr>
      <w:instrText xml:space="preserve">PAGE  </w:instrText>
    </w:r>
    <w:r>
      <w:rPr>
        <w:rStyle w:val="a5"/>
      </w:rPr>
      <w:fldChar w:fldCharType="end"/>
    </w:r>
  </w:p>
  <w:p w:rsidR="00E20459" w:rsidRDefault="00E20459" w:rsidP="00095C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9969"/>
      <w:docPartObj>
        <w:docPartGallery w:val="Page Numbers (Top of Page)"/>
        <w:docPartUnique/>
      </w:docPartObj>
    </w:sdtPr>
    <w:sdtContent>
      <w:p w:rsidR="00E20459" w:rsidRDefault="00442019">
        <w:pPr>
          <w:pStyle w:val="a3"/>
          <w:jc w:val="right"/>
        </w:pPr>
        <w:fldSimple w:instr=" PAGE   \* MERGEFORMAT ">
          <w:r w:rsidR="009A3CBF">
            <w:rPr>
              <w:noProof/>
            </w:rPr>
            <w:t>4</w:t>
          </w:r>
        </w:fldSimple>
      </w:p>
    </w:sdtContent>
  </w:sdt>
  <w:p w:rsidR="00E20459" w:rsidRDefault="00E20459" w:rsidP="00095C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stylePaneFormatFilter w:val="3F01"/>
  <w:defaultTabStop w:val="709"/>
  <w:autoHyphenation/>
  <w:characterSpacingControl w:val="doNotCompress"/>
  <w:footnotePr>
    <w:footnote w:id="0"/>
    <w:footnote w:id="1"/>
  </w:footnotePr>
  <w:endnotePr>
    <w:endnote w:id="0"/>
    <w:endnote w:id="1"/>
  </w:endnotePr>
  <w:compat/>
  <w:rsids>
    <w:rsidRoot w:val="007F7EA4"/>
    <w:rsid w:val="0000122F"/>
    <w:rsid w:val="00001D33"/>
    <w:rsid w:val="000020A1"/>
    <w:rsid w:val="00002413"/>
    <w:rsid w:val="0000242C"/>
    <w:rsid w:val="000032C8"/>
    <w:rsid w:val="00004B8B"/>
    <w:rsid w:val="00004C15"/>
    <w:rsid w:val="00005068"/>
    <w:rsid w:val="00006E01"/>
    <w:rsid w:val="00010983"/>
    <w:rsid w:val="000121C8"/>
    <w:rsid w:val="00012342"/>
    <w:rsid w:val="00012BD8"/>
    <w:rsid w:val="0001334C"/>
    <w:rsid w:val="0001403A"/>
    <w:rsid w:val="000162E8"/>
    <w:rsid w:val="000165FB"/>
    <w:rsid w:val="000176EF"/>
    <w:rsid w:val="000210B1"/>
    <w:rsid w:val="000211AF"/>
    <w:rsid w:val="000214F8"/>
    <w:rsid w:val="000218AA"/>
    <w:rsid w:val="00022F1E"/>
    <w:rsid w:val="00025752"/>
    <w:rsid w:val="00025A61"/>
    <w:rsid w:val="00025B18"/>
    <w:rsid w:val="00030436"/>
    <w:rsid w:val="00030BE1"/>
    <w:rsid w:val="00030C69"/>
    <w:rsid w:val="00031157"/>
    <w:rsid w:val="00031EBF"/>
    <w:rsid w:val="00032465"/>
    <w:rsid w:val="00032FCB"/>
    <w:rsid w:val="0003355F"/>
    <w:rsid w:val="00033AAB"/>
    <w:rsid w:val="00034372"/>
    <w:rsid w:val="00034585"/>
    <w:rsid w:val="00035E81"/>
    <w:rsid w:val="00036DA2"/>
    <w:rsid w:val="00040E2E"/>
    <w:rsid w:val="00041FDD"/>
    <w:rsid w:val="00042C8E"/>
    <w:rsid w:val="00043D66"/>
    <w:rsid w:val="0004450D"/>
    <w:rsid w:val="0004470B"/>
    <w:rsid w:val="0004476F"/>
    <w:rsid w:val="00044D11"/>
    <w:rsid w:val="00044E99"/>
    <w:rsid w:val="00045295"/>
    <w:rsid w:val="00046439"/>
    <w:rsid w:val="0004786C"/>
    <w:rsid w:val="00047A7F"/>
    <w:rsid w:val="00047AD6"/>
    <w:rsid w:val="00047B9B"/>
    <w:rsid w:val="00047C16"/>
    <w:rsid w:val="0005050A"/>
    <w:rsid w:val="00050851"/>
    <w:rsid w:val="000512A5"/>
    <w:rsid w:val="000513F2"/>
    <w:rsid w:val="00053059"/>
    <w:rsid w:val="00053A03"/>
    <w:rsid w:val="00053BD7"/>
    <w:rsid w:val="0005463A"/>
    <w:rsid w:val="000552D8"/>
    <w:rsid w:val="0005576E"/>
    <w:rsid w:val="00055B00"/>
    <w:rsid w:val="00056622"/>
    <w:rsid w:val="00056DFD"/>
    <w:rsid w:val="0005794D"/>
    <w:rsid w:val="00057CCA"/>
    <w:rsid w:val="00057DEC"/>
    <w:rsid w:val="00057EDD"/>
    <w:rsid w:val="000600EA"/>
    <w:rsid w:val="000611F5"/>
    <w:rsid w:val="00062670"/>
    <w:rsid w:val="00062AEE"/>
    <w:rsid w:val="00062FFF"/>
    <w:rsid w:val="00064150"/>
    <w:rsid w:val="000641DC"/>
    <w:rsid w:val="00064C91"/>
    <w:rsid w:val="00065020"/>
    <w:rsid w:val="0006524C"/>
    <w:rsid w:val="00066B9C"/>
    <w:rsid w:val="000673C7"/>
    <w:rsid w:val="00071A3A"/>
    <w:rsid w:val="00073148"/>
    <w:rsid w:val="0007414F"/>
    <w:rsid w:val="00075ABA"/>
    <w:rsid w:val="00076A50"/>
    <w:rsid w:val="0007700F"/>
    <w:rsid w:val="00077A7F"/>
    <w:rsid w:val="00081660"/>
    <w:rsid w:val="00081C01"/>
    <w:rsid w:val="00081FF9"/>
    <w:rsid w:val="00083281"/>
    <w:rsid w:val="00083466"/>
    <w:rsid w:val="00083D60"/>
    <w:rsid w:val="0008445A"/>
    <w:rsid w:val="00085104"/>
    <w:rsid w:val="0008527E"/>
    <w:rsid w:val="0008626E"/>
    <w:rsid w:val="00086AF9"/>
    <w:rsid w:val="00087754"/>
    <w:rsid w:val="000917FA"/>
    <w:rsid w:val="00091D58"/>
    <w:rsid w:val="00092084"/>
    <w:rsid w:val="00092C63"/>
    <w:rsid w:val="0009335C"/>
    <w:rsid w:val="00093396"/>
    <w:rsid w:val="000938B7"/>
    <w:rsid w:val="00093A86"/>
    <w:rsid w:val="0009568A"/>
    <w:rsid w:val="000956F7"/>
    <w:rsid w:val="00095AE5"/>
    <w:rsid w:val="00095C3A"/>
    <w:rsid w:val="00095D4E"/>
    <w:rsid w:val="00096438"/>
    <w:rsid w:val="00097B0C"/>
    <w:rsid w:val="000A1D6F"/>
    <w:rsid w:val="000A1E03"/>
    <w:rsid w:val="000A3D23"/>
    <w:rsid w:val="000A4CEE"/>
    <w:rsid w:val="000A5849"/>
    <w:rsid w:val="000A6B68"/>
    <w:rsid w:val="000A6CD1"/>
    <w:rsid w:val="000B0CEC"/>
    <w:rsid w:val="000B14B4"/>
    <w:rsid w:val="000B1965"/>
    <w:rsid w:val="000B1F45"/>
    <w:rsid w:val="000B286D"/>
    <w:rsid w:val="000B2C3F"/>
    <w:rsid w:val="000B3084"/>
    <w:rsid w:val="000B3243"/>
    <w:rsid w:val="000B38EA"/>
    <w:rsid w:val="000B3AFC"/>
    <w:rsid w:val="000B4C49"/>
    <w:rsid w:val="000C01A2"/>
    <w:rsid w:val="000C2C38"/>
    <w:rsid w:val="000C3665"/>
    <w:rsid w:val="000C4C51"/>
    <w:rsid w:val="000C5BD3"/>
    <w:rsid w:val="000C5D30"/>
    <w:rsid w:val="000C6015"/>
    <w:rsid w:val="000C6339"/>
    <w:rsid w:val="000C63EB"/>
    <w:rsid w:val="000D0F3F"/>
    <w:rsid w:val="000D0FDC"/>
    <w:rsid w:val="000D0FE3"/>
    <w:rsid w:val="000D16D5"/>
    <w:rsid w:val="000D1E5D"/>
    <w:rsid w:val="000D24FA"/>
    <w:rsid w:val="000D2A66"/>
    <w:rsid w:val="000D2FA0"/>
    <w:rsid w:val="000D345A"/>
    <w:rsid w:val="000D3D1E"/>
    <w:rsid w:val="000D453F"/>
    <w:rsid w:val="000D53AF"/>
    <w:rsid w:val="000D618F"/>
    <w:rsid w:val="000D6CB6"/>
    <w:rsid w:val="000D6E75"/>
    <w:rsid w:val="000D7B30"/>
    <w:rsid w:val="000E03F8"/>
    <w:rsid w:val="000E0821"/>
    <w:rsid w:val="000E1578"/>
    <w:rsid w:val="000E181E"/>
    <w:rsid w:val="000E19F1"/>
    <w:rsid w:val="000E1BEA"/>
    <w:rsid w:val="000E1DA0"/>
    <w:rsid w:val="000E2037"/>
    <w:rsid w:val="000E2A85"/>
    <w:rsid w:val="000E2CC5"/>
    <w:rsid w:val="000E566A"/>
    <w:rsid w:val="000E60A4"/>
    <w:rsid w:val="000E6E60"/>
    <w:rsid w:val="000F0552"/>
    <w:rsid w:val="000F0EE7"/>
    <w:rsid w:val="000F0F1B"/>
    <w:rsid w:val="000F11F8"/>
    <w:rsid w:val="000F1894"/>
    <w:rsid w:val="000F24A8"/>
    <w:rsid w:val="000F2A4B"/>
    <w:rsid w:val="000F2BC2"/>
    <w:rsid w:val="000F2FEF"/>
    <w:rsid w:val="000F325D"/>
    <w:rsid w:val="000F3316"/>
    <w:rsid w:val="000F3D52"/>
    <w:rsid w:val="000F41F7"/>
    <w:rsid w:val="000F4FE1"/>
    <w:rsid w:val="000F535E"/>
    <w:rsid w:val="000F54F2"/>
    <w:rsid w:val="000F6D62"/>
    <w:rsid w:val="000F7508"/>
    <w:rsid w:val="00100A4A"/>
    <w:rsid w:val="00101747"/>
    <w:rsid w:val="0010183F"/>
    <w:rsid w:val="00101D90"/>
    <w:rsid w:val="00102ADF"/>
    <w:rsid w:val="00102E28"/>
    <w:rsid w:val="00103183"/>
    <w:rsid w:val="00103BE5"/>
    <w:rsid w:val="00103C5A"/>
    <w:rsid w:val="00103CA5"/>
    <w:rsid w:val="00104F2D"/>
    <w:rsid w:val="001060F8"/>
    <w:rsid w:val="00107E93"/>
    <w:rsid w:val="00110656"/>
    <w:rsid w:val="00110938"/>
    <w:rsid w:val="00111304"/>
    <w:rsid w:val="00111969"/>
    <w:rsid w:val="00114B06"/>
    <w:rsid w:val="0011537F"/>
    <w:rsid w:val="00116CD3"/>
    <w:rsid w:val="001217B5"/>
    <w:rsid w:val="00122695"/>
    <w:rsid w:val="00123B38"/>
    <w:rsid w:val="001251C0"/>
    <w:rsid w:val="001304BD"/>
    <w:rsid w:val="001306FF"/>
    <w:rsid w:val="00131025"/>
    <w:rsid w:val="0013116D"/>
    <w:rsid w:val="00131A5A"/>
    <w:rsid w:val="00132C7C"/>
    <w:rsid w:val="00132D00"/>
    <w:rsid w:val="001330EB"/>
    <w:rsid w:val="0013328C"/>
    <w:rsid w:val="00133951"/>
    <w:rsid w:val="001342CD"/>
    <w:rsid w:val="00134847"/>
    <w:rsid w:val="001351DE"/>
    <w:rsid w:val="0013560D"/>
    <w:rsid w:val="00136E80"/>
    <w:rsid w:val="0014015D"/>
    <w:rsid w:val="00141439"/>
    <w:rsid w:val="001420BA"/>
    <w:rsid w:val="00142259"/>
    <w:rsid w:val="00143D52"/>
    <w:rsid w:val="001445EA"/>
    <w:rsid w:val="00144A70"/>
    <w:rsid w:val="00144C7F"/>
    <w:rsid w:val="00144CBF"/>
    <w:rsid w:val="00144FB2"/>
    <w:rsid w:val="00145439"/>
    <w:rsid w:val="0014723A"/>
    <w:rsid w:val="00147741"/>
    <w:rsid w:val="00147C7F"/>
    <w:rsid w:val="00150B50"/>
    <w:rsid w:val="00151C37"/>
    <w:rsid w:val="00152CC7"/>
    <w:rsid w:val="00152FF6"/>
    <w:rsid w:val="0015501E"/>
    <w:rsid w:val="00156F54"/>
    <w:rsid w:val="001601FD"/>
    <w:rsid w:val="0016345D"/>
    <w:rsid w:val="00164482"/>
    <w:rsid w:val="001650BB"/>
    <w:rsid w:val="001656E4"/>
    <w:rsid w:val="00165DB8"/>
    <w:rsid w:val="00165F8A"/>
    <w:rsid w:val="001670C2"/>
    <w:rsid w:val="00167670"/>
    <w:rsid w:val="0017212C"/>
    <w:rsid w:val="00172A29"/>
    <w:rsid w:val="00173770"/>
    <w:rsid w:val="001739EC"/>
    <w:rsid w:val="0017403A"/>
    <w:rsid w:val="00175143"/>
    <w:rsid w:val="00175496"/>
    <w:rsid w:val="001755F7"/>
    <w:rsid w:val="0017704D"/>
    <w:rsid w:val="00177716"/>
    <w:rsid w:val="0017778E"/>
    <w:rsid w:val="00177AD2"/>
    <w:rsid w:val="001801AB"/>
    <w:rsid w:val="00181728"/>
    <w:rsid w:val="00181AAE"/>
    <w:rsid w:val="00183243"/>
    <w:rsid w:val="00183753"/>
    <w:rsid w:val="001843AD"/>
    <w:rsid w:val="0018480A"/>
    <w:rsid w:val="00184901"/>
    <w:rsid w:val="0018674C"/>
    <w:rsid w:val="001919B6"/>
    <w:rsid w:val="00193E5C"/>
    <w:rsid w:val="001960E7"/>
    <w:rsid w:val="00196100"/>
    <w:rsid w:val="001A07EC"/>
    <w:rsid w:val="001A0D78"/>
    <w:rsid w:val="001A2371"/>
    <w:rsid w:val="001A39B8"/>
    <w:rsid w:val="001A3CD3"/>
    <w:rsid w:val="001A5004"/>
    <w:rsid w:val="001A621F"/>
    <w:rsid w:val="001A66CF"/>
    <w:rsid w:val="001B15C1"/>
    <w:rsid w:val="001B2220"/>
    <w:rsid w:val="001B235E"/>
    <w:rsid w:val="001B2382"/>
    <w:rsid w:val="001B2484"/>
    <w:rsid w:val="001B38D1"/>
    <w:rsid w:val="001B4A49"/>
    <w:rsid w:val="001B4BC7"/>
    <w:rsid w:val="001B57FD"/>
    <w:rsid w:val="001B59BC"/>
    <w:rsid w:val="001B5C2B"/>
    <w:rsid w:val="001B64ED"/>
    <w:rsid w:val="001B663B"/>
    <w:rsid w:val="001B675F"/>
    <w:rsid w:val="001B70BF"/>
    <w:rsid w:val="001B743A"/>
    <w:rsid w:val="001B7519"/>
    <w:rsid w:val="001B787E"/>
    <w:rsid w:val="001B797D"/>
    <w:rsid w:val="001B7A2B"/>
    <w:rsid w:val="001C0513"/>
    <w:rsid w:val="001C0F73"/>
    <w:rsid w:val="001C1644"/>
    <w:rsid w:val="001C1ABF"/>
    <w:rsid w:val="001C1D5F"/>
    <w:rsid w:val="001C2260"/>
    <w:rsid w:val="001C2A21"/>
    <w:rsid w:val="001C432F"/>
    <w:rsid w:val="001C4D00"/>
    <w:rsid w:val="001C4EEA"/>
    <w:rsid w:val="001C53FA"/>
    <w:rsid w:val="001C6466"/>
    <w:rsid w:val="001C72F6"/>
    <w:rsid w:val="001C7465"/>
    <w:rsid w:val="001C7505"/>
    <w:rsid w:val="001D0696"/>
    <w:rsid w:val="001D0F08"/>
    <w:rsid w:val="001D1524"/>
    <w:rsid w:val="001D1BDF"/>
    <w:rsid w:val="001D24EC"/>
    <w:rsid w:val="001D25A0"/>
    <w:rsid w:val="001D289F"/>
    <w:rsid w:val="001D36BC"/>
    <w:rsid w:val="001D3EB3"/>
    <w:rsid w:val="001D54E8"/>
    <w:rsid w:val="001D65C2"/>
    <w:rsid w:val="001D74F1"/>
    <w:rsid w:val="001E0B49"/>
    <w:rsid w:val="001E2BEA"/>
    <w:rsid w:val="001E3F05"/>
    <w:rsid w:val="001E4465"/>
    <w:rsid w:val="001E495A"/>
    <w:rsid w:val="001E4C86"/>
    <w:rsid w:val="001E6929"/>
    <w:rsid w:val="001E6979"/>
    <w:rsid w:val="001E774B"/>
    <w:rsid w:val="001E7978"/>
    <w:rsid w:val="001F04AC"/>
    <w:rsid w:val="001F1076"/>
    <w:rsid w:val="001F13D6"/>
    <w:rsid w:val="001F29E9"/>
    <w:rsid w:val="001F2A0C"/>
    <w:rsid w:val="001F3646"/>
    <w:rsid w:val="001F57AD"/>
    <w:rsid w:val="001F5A16"/>
    <w:rsid w:val="001F5D80"/>
    <w:rsid w:val="001F5ECA"/>
    <w:rsid w:val="001F60B0"/>
    <w:rsid w:val="001F6B7A"/>
    <w:rsid w:val="001F7197"/>
    <w:rsid w:val="001F7F0A"/>
    <w:rsid w:val="00200050"/>
    <w:rsid w:val="002001E9"/>
    <w:rsid w:val="002004F3"/>
    <w:rsid w:val="002006B0"/>
    <w:rsid w:val="00200877"/>
    <w:rsid w:val="0020101A"/>
    <w:rsid w:val="00203BC9"/>
    <w:rsid w:val="00204411"/>
    <w:rsid w:val="00205D97"/>
    <w:rsid w:val="0020600C"/>
    <w:rsid w:val="0020606D"/>
    <w:rsid w:val="00210814"/>
    <w:rsid w:val="00210EDC"/>
    <w:rsid w:val="002121A8"/>
    <w:rsid w:val="0021427F"/>
    <w:rsid w:val="00214A79"/>
    <w:rsid w:val="00214F83"/>
    <w:rsid w:val="00215836"/>
    <w:rsid w:val="00215BB4"/>
    <w:rsid w:val="002176BB"/>
    <w:rsid w:val="0021784C"/>
    <w:rsid w:val="00220F0F"/>
    <w:rsid w:val="00223455"/>
    <w:rsid w:val="00223670"/>
    <w:rsid w:val="002238BF"/>
    <w:rsid w:val="00223B9A"/>
    <w:rsid w:val="00223C33"/>
    <w:rsid w:val="002240C8"/>
    <w:rsid w:val="002242BE"/>
    <w:rsid w:val="002249EF"/>
    <w:rsid w:val="00224B13"/>
    <w:rsid w:val="00224D22"/>
    <w:rsid w:val="0022572B"/>
    <w:rsid w:val="00226831"/>
    <w:rsid w:val="00226930"/>
    <w:rsid w:val="00227893"/>
    <w:rsid w:val="002304E8"/>
    <w:rsid w:val="002312FD"/>
    <w:rsid w:val="00231509"/>
    <w:rsid w:val="00232CBE"/>
    <w:rsid w:val="00232CCD"/>
    <w:rsid w:val="00232DFA"/>
    <w:rsid w:val="002357FF"/>
    <w:rsid w:val="00236503"/>
    <w:rsid w:val="00236717"/>
    <w:rsid w:val="002406C3"/>
    <w:rsid w:val="002409FD"/>
    <w:rsid w:val="002414AC"/>
    <w:rsid w:val="002418D8"/>
    <w:rsid w:val="00241D77"/>
    <w:rsid w:val="002426CB"/>
    <w:rsid w:val="00242F33"/>
    <w:rsid w:val="0024327D"/>
    <w:rsid w:val="00244356"/>
    <w:rsid w:val="00244F21"/>
    <w:rsid w:val="002455A4"/>
    <w:rsid w:val="00245D16"/>
    <w:rsid w:val="0024684A"/>
    <w:rsid w:val="00246D84"/>
    <w:rsid w:val="00246D98"/>
    <w:rsid w:val="00247E7A"/>
    <w:rsid w:val="00247F1F"/>
    <w:rsid w:val="002511FE"/>
    <w:rsid w:val="002514FE"/>
    <w:rsid w:val="00252540"/>
    <w:rsid w:val="002527AC"/>
    <w:rsid w:val="002527BE"/>
    <w:rsid w:val="00253363"/>
    <w:rsid w:val="00254430"/>
    <w:rsid w:val="00255BAF"/>
    <w:rsid w:val="00255BF2"/>
    <w:rsid w:val="00255D37"/>
    <w:rsid w:val="0025602E"/>
    <w:rsid w:val="00256D4F"/>
    <w:rsid w:val="00257F58"/>
    <w:rsid w:val="002609A6"/>
    <w:rsid w:val="0026168E"/>
    <w:rsid w:val="0026180D"/>
    <w:rsid w:val="002624F5"/>
    <w:rsid w:val="0026278D"/>
    <w:rsid w:val="0026321A"/>
    <w:rsid w:val="00263F11"/>
    <w:rsid w:val="0026423C"/>
    <w:rsid w:val="00264B42"/>
    <w:rsid w:val="0026510C"/>
    <w:rsid w:val="002662ED"/>
    <w:rsid w:val="00266D5C"/>
    <w:rsid w:val="0026771A"/>
    <w:rsid w:val="00267923"/>
    <w:rsid w:val="00267A40"/>
    <w:rsid w:val="00270B1A"/>
    <w:rsid w:val="00271530"/>
    <w:rsid w:val="00271851"/>
    <w:rsid w:val="002721E4"/>
    <w:rsid w:val="0027283C"/>
    <w:rsid w:val="002739FC"/>
    <w:rsid w:val="002742F9"/>
    <w:rsid w:val="00274571"/>
    <w:rsid w:val="00274C6C"/>
    <w:rsid w:val="0027538C"/>
    <w:rsid w:val="0027594A"/>
    <w:rsid w:val="00275CB1"/>
    <w:rsid w:val="0027640F"/>
    <w:rsid w:val="00277F89"/>
    <w:rsid w:val="00280B2F"/>
    <w:rsid w:val="00281253"/>
    <w:rsid w:val="0028144C"/>
    <w:rsid w:val="0028199E"/>
    <w:rsid w:val="00282035"/>
    <w:rsid w:val="0028424A"/>
    <w:rsid w:val="002846F0"/>
    <w:rsid w:val="00284A47"/>
    <w:rsid w:val="00286334"/>
    <w:rsid w:val="002867A1"/>
    <w:rsid w:val="00286C43"/>
    <w:rsid w:val="00287149"/>
    <w:rsid w:val="002907BB"/>
    <w:rsid w:val="002911F2"/>
    <w:rsid w:val="0029157E"/>
    <w:rsid w:val="00292020"/>
    <w:rsid w:val="00292842"/>
    <w:rsid w:val="00292E22"/>
    <w:rsid w:val="002935B9"/>
    <w:rsid w:val="00293C0F"/>
    <w:rsid w:val="00293F6B"/>
    <w:rsid w:val="00294416"/>
    <w:rsid w:val="002944FE"/>
    <w:rsid w:val="00294F74"/>
    <w:rsid w:val="00295187"/>
    <w:rsid w:val="002958CB"/>
    <w:rsid w:val="00296F92"/>
    <w:rsid w:val="00296FAA"/>
    <w:rsid w:val="00297411"/>
    <w:rsid w:val="0029748E"/>
    <w:rsid w:val="002979DD"/>
    <w:rsid w:val="002A0BBC"/>
    <w:rsid w:val="002A1113"/>
    <w:rsid w:val="002A160E"/>
    <w:rsid w:val="002A1CDA"/>
    <w:rsid w:val="002A394F"/>
    <w:rsid w:val="002A3D55"/>
    <w:rsid w:val="002A44AE"/>
    <w:rsid w:val="002A5B12"/>
    <w:rsid w:val="002A5C3C"/>
    <w:rsid w:val="002A601E"/>
    <w:rsid w:val="002A65FE"/>
    <w:rsid w:val="002A68C6"/>
    <w:rsid w:val="002A76A4"/>
    <w:rsid w:val="002A7BE5"/>
    <w:rsid w:val="002B0327"/>
    <w:rsid w:val="002B0AB4"/>
    <w:rsid w:val="002B18E3"/>
    <w:rsid w:val="002B1C92"/>
    <w:rsid w:val="002B2707"/>
    <w:rsid w:val="002B41F3"/>
    <w:rsid w:val="002B4320"/>
    <w:rsid w:val="002B5B95"/>
    <w:rsid w:val="002B6388"/>
    <w:rsid w:val="002B72D7"/>
    <w:rsid w:val="002B7313"/>
    <w:rsid w:val="002C044A"/>
    <w:rsid w:val="002C16FA"/>
    <w:rsid w:val="002C1ABE"/>
    <w:rsid w:val="002C2063"/>
    <w:rsid w:val="002C22BB"/>
    <w:rsid w:val="002C31C7"/>
    <w:rsid w:val="002C35C6"/>
    <w:rsid w:val="002C4C32"/>
    <w:rsid w:val="002C4F5A"/>
    <w:rsid w:val="002C511B"/>
    <w:rsid w:val="002C549B"/>
    <w:rsid w:val="002C6341"/>
    <w:rsid w:val="002C6C52"/>
    <w:rsid w:val="002C7A13"/>
    <w:rsid w:val="002C7CC1"/>
    <w:rsid w:val="002D1181"/>
    <w:rsid w:val="002D270A"/>
    <w:rsid w:val="002D3F62"/>
    <w:rsid w:val="002D4441"/>
    <w:rsid w:val="002D5955"/>
    <w:rsid w:val="002D5C7C"/>
    <w:rsid w:val="002D67A2"/>
    <w:rsid w:val="002D768E"/>
    <w:rsid w:val="002D796E"/>
    <w:rsid w:val="002D7FDB"/>
    <w:rsid w:val="002E122C"/>
    <w:rsid w:val="002E225F"/>
    <w:rsid w:val="002E36CF"/>
    <w:rsid w:val="002E4D31"/>
    <w:rsid w:val="002E543B"/>
    <w:rsid w:val="002E5BCC"/>
    <w:rsid w:val="002E655A"/>
    <w:rsid w:val="002E6838"/>
    <w:rsid w:val="002E70AF"/>
    <w:rsid w:val="002E7B84"/>
    <w:rsid w:val="002E7D8F"/>
    <w:rsid w:val="002F01CA"/>
    <w:rsid w:val="002F2D8C"/>
    <w:rsid w:val="002F3FFA"/>
    <w:rsid w:val="002F487C"/>
    <w:rsid w:val="002F4975"/>
    <w:rsid w:val="002F6CB8"/>
    <w:rsid w:val="002F79FA"/>
    <w:rsid w:val="00300598"/>
    <w:rsid w:val="00302A11"/>
    <w:rsid w:val="003031C4"/>
    <w:rsid w:val="00303A40"/>
    <w:rsid w:val="00303C9F"/>
    <w:rsid w:val="00304E17"/>
    <w:rsid w:val="00305B3A"/>
    <w:rsid w:val="00306C63"/>
    <w:rsid w:val="00307053"/>
    <w:rsid w:val="0031030B"/>
    <w:rsid w:val="0031110A"/>
    <w:rsid w:val="00312829"/>
    <w:rsid w:val="003144EE"/>
    <w:rsid w:val="00314620"/>
    <w:rsid w:val="00315331"/>
    <w:rsid w:val="00316605"/>
    <w:rsid w:val="003217E8"/>
    <w:rsid w:val="00322761"/>
    <w:rsid w:val="00322BAF"/>
    <w:rsid w:val="00322DFD"/>
    <w:rsid w:val="00322E18"/>
    <w:rsid w:val="00323BE9"/>
    <w:rsid w:val="00324058"/>
    <w:rsid w:val="003245D8"/>
    <w:rsid w:val="003248F2"/>
    <w:rsid w:val="00324ACB"/>
    <w:rsid w:val="00325F82"/>
    <w:rsid w:val="0032617A"/>
    <w:rsid w:val="00326D2A"/>
    <w:rsid w:val="00326FEC"/>
    <w:rsid w:val="00327347"/>
    <w:rsid w:val="00327B81"/>
    <w:rsid w:val="00330695"/>
    <w:rsid w:val="00331E1F"/>
    <w:rsid w:val="00332188"/>
    <w:rsid w:val="00332C0D"/>
    <w:rsid w:val="00332F02"/>
    <w:rsid w:val="00333A0B"/>
    <w:rsid w:val="003345FE"/>
    <w:rsid w:val="00334732"/>
    <w:rsid w:val="0033601E"/>
    <w:rsid w:val="0033703F"/>
    <w:rsid w:val="00337EB4"/>
    <w:rsid w:val="00340201"/>
    <w:rsid w:val="003408DF"/>
    <w:rsid w:val="00341DDB"/>
    <w:rsid w:val="00341E52"/>
    <w:rsid w:val="0034393B"/>
    <w:rsid w:val="00343CD0"/>
    <w:rsid w:val="0034541A"/>
    <w:rsid w:val="00346A11"/>
    <w:rsid w:val="0034767E"/>
    <w:rsid w:val="00347BD3"/>
    <w:rsid w:val="003516D5"/>
    <w:rsid w:val="003530F5"/>
    <w:rsid w:val="00353FA8"/>
    <w:rsid w:val="00354045"/>
    <w:rsid w:val="003558EF"/>
    <w:rsid w:val="00356706"/>
    <w:rsid w:val="00356F03"/>
    <w:rsid w:val="00357175"/>
    <w:rsid w:val="0035779C"/>
    <w:rsid w:val="00357D12"/>
    <w:rsid w:val="0036017C"/>
    <w:rsid w:val="00362852"/>
    <w:rsid w:val="003629FC"/>
    <w:rsid w:val="00363367"/>
    <w:rsid w:val="003633E7"/>
    <w:rsid w:val="00363810"/>
    <w:rsid w:val="00363DB4"/>
    <w:rsid w:val="003641F8"/>
    <w:rsid w:val="0036451B"/>
    <w:rsid w:val="003647A1"/>
    <w:rsid w:val="00364D2C"/>
    <w:rsid w:val="00364EFA"/>
    <w:rsid w:val="00365CB6"/>
    <w:rsid w:val="00366BE1"/>
    <w:rsid w:val="00366FCA"/>
    <w:rsid w:val="00367C6F"/>
    <w:rsid w:val="0037468E"/>
    <w:rsid w:val="0037629D"/>
    <w:rsid w:val="003762B1"/>
    <w:rsid w:val="00376D1D"/>
    <w:rsid w:val="00376E89"/>
    <w:rsid w:val="003770FB"/>
    <w:rsid w:val="00377CDB"/>
    <w:rsid w:val="00380673"/>
    <w:rsid w:val="00381176"/>
    <w:rsid w:val="003816F0"/>
    <w:rsid w:val="0038192C"/>
    <w:rsid w:val="00381FAA"/>
    <w:rsid w:val="00382B7D"/>
    <w:rsid w:val="003834D6"/>
    <w:rsid w:val="00383B13"/>
    <w:rsid w:val="00384776"/>
    <w:rsid w:val="0038539E"/>
    <w:rsid w:val="0038575C"/>
    <w:rsid w:val="003857A7"/>
    <w:rsid w:val="0039067F"/>
    <w:rsid w:val="0039121F"/>
    <w:rsid w:val="00391387"/>
    <w:rsid w:val="00391BA3"/>
    <w:rsid w:val="0039201D"/>
    <w:rsid w:val="003930A2"/>
    <w:rsid w:val="0039349F"/>
    <w:rsid w:val="00393BEC"/>
    <w:rsid w:val="00394A09"/>
    <w:rsid w:val="0039528E"/>
    <w:rsid w:val="00395972"/>
    <w:rsid w:val="003964EE"/>
    <w:rsid w:val="00396E46"/>
    <w:rsid w:val="00397390"/>
    <w:rsid w:val="003976A5"/>
    <w:rsid w:val="003A0F62"/>
    <w:rsid w:val="003A20CE"/>
    <w:rsid w:val="003A28C1"/>
    <w:rsid w:val="003A311D"/>
    <w:rsid w:val="003A3A9E"/>
    <w:rsid w:val="003A4CFE"/>
    <w:rsid w:val="003A4EDC"/>
    <w:rsid w:val="003A5F2D"/>
    <w:rsid w:val="003A68AF"/>
    <w:rsid w:val="003B0D32"/>
    <w:rsid w:val="003B1496"/>
    <w:rsid w:val="003B3235"/>
    <w:rsid w:val="003B3660"/>
    <w:rsid w:val="003B3B1E"/>
    <w:rsid w:val="003B59C9"/>
    <w:rsid w:val="003B6ED0"/>
    <w:rsid w:val="003C05BB"/>
    <w:rsid w:val="003C0C6A"/>
    <w:rsid w:val="003C11F2"/>
    <w:rsid w:val="003C1F83"/>
    <w:rsid w:val="003C2A2C"/>
    <w:rsid w:val="003C2D2E"/>
    <w:rsid w:val="003C3F41"/>
    <w:rsid w:val="003C45EB"/>
    <w:rsid w:val="003C56F2"/>
    <w:rsid w:val="003C6898"/>
    <w:rsid w:val="003C6D60"/>
    <w:rsid w:val="003D0585"/>
    <w:rsid w:val="003D1B54"/>
    <w:rsid w:val="003D1C84"/>
    <w:rsid w:val="003D1CBF"/>
    <w:rsid w:val="003D1D32"/>
    <w:rsid w:val="003D1DA9"/>
    <w:rsid w:val="003D33F6"/>
    <w:rsid w:val="003D42E6"/>
    <w:rsid w:val="003D5606"/>
    <w:rsid w:val="003D5AA0"/>
    <w:rsid w:val="003D5D1A"/>
    <w:rsid w:val="003D60F1"/>
    <w:rsid w:val="003D6613"/>
    <w:rsid w:val="003D6614"/>
    <w:rsid w:val="003D692D"/>
    <w:rsid w:val="003D6EB7"/>
    <w:rsid w:val="003D72F8"/>
    <w:rsid w:val="003D7586"/>
    <w:rsid w:val="003E0453"/>
    <w:rsid w:val="003E05F5"/>
    <w:rsid w:val="003E0B92"/>
    <w:rsid w:val="003E0BAE"/>
    <w:rsid w:val="003E0BBD"/>
    <w:rsid w:val="003E218E"/>
    <w:rsid w:val="003E246C"/>
    <w:rsid w:val="003E2A72"/>
    <w:rsid w:val="003E2EEA"/>
    <w:rsid w:val="003E3998"/>
    <w:rsid w:val="003E515F"/>
    <w:rsid w:val="003E55C2"/>
    <w:rsid w:val="003E5C2B"/>
    <w:rsid w:val="003E620F"/>
    <w:rsid w:val="003E6269"/>
    <w:rsid w:val="003E6CF5"/>
    <w:rsid w:val="003E6ECB"/>
    <w:rsid w:val="003E708E"/>
    <w:rsid w:val="003E70CB"/>
    <w:rsid w:val="003F055E"/>
    <w:rsid w:val="003F06E1"/>
    <w:rsid w:val="003F0D01"/>
    <w:rsid w:val="003F0F63"/>
    <w:rsid w:val="003F1611"/>
    <w:rsid w:val="003F19E3"/>
    <w:rsid w:val="003F1E02"/>
    <w:rsid w:val="003F21E7"/>
    <w:rsid w:val="003F3DE4"/>
    <w:rsid w:val="003F406E"/>
    <w:rsid w:val="003F69DA"/>
    <w:rsid w:val="003F75AF"/>
    <w:rsid w:val="003F7677"/>
    <w:rsid w:val="003F7965"/>
    <w:rsid w:val="003F7CB3"/>
    <w:rsid w:val="0040072D"/>
    <w:rsid w:val="00403C09"/>
    <w:rsid w:val="00403F54"/>
    <w:rsid w:val="00404377"/>
    <w:rsid w:val="004045F5"/>
    <w:rsid w:val="00404D54"/>
    <w:rsid w:val="00405303"/>
    <w:rsid w:val="00407B7E"/>
    <w:rsid w:val="0041023F"/>
    <w:rsid w:val="0041236E"/>
    <w:rsid w:val="004129EE"/>
    <w:rsid w:val="00413F0D"/>
    <w:rsid w:val="004156CA"/>
    <w:rsid w:val="00415783"/>
    <w:rsid w:val="00415896"/>
    <w:rsid w:val="004160B9"/>
    <w:rsid w:val="0041654D"/>
    <w:rsid w:val="00421062"/>
    <w:rsid w:val="0042184D"/>
    <w:rsid w:val="00421FEB"/>
    <w:rsid w:val="00422F97"/>
    <w:rsid w:val="004233FD"/>
    <w:rsid w:val="00423EED"/>
    <w:rsid w:val="004245B5"/>
    <w:rsid w:val="00424DD5"/>
    <w:rsid w:val="00427029"/>
    <w:rsid w:val="0042750C"/>
    <w:rsid w:val="00427B84"/>
    <w:rsid w:val="00427BBD"/>
    <w:rsid w:val="00430028"/>
    <w:rsid w:val="00430113"/>
    <w:rsid w:val="00430241"/>
    <w:rsid w:val="004305A8"/>
    <w:rsid w:val="00430779"/>
    <w:rsid w:val="004310F6"/>
    <w:rsid w:val="00431AE6"/>
    <w:rsid w:val="00431B5B"/>
    <w:rsid w:val="00431C59"/>
    <w:rsid w:val="00431CB0"/>
    <w:rsid w:val="004325B4"/>
    <w:rsid w:val="00432E0F"/>
    <w:rsid w:val="00435352"/>
    <w:rsid w:val="004354A8"/>
    <w:rsid w:val="0043577B"/>
    <w:rsid w:val="00436305"/>
    <w:rsid w:val="00441347"/>
    <w:rsid w:val="00441585"/>
    <w:rsid w:val="0044175F"/>
    <w:rsid w:val="00442019"/>
    <w:rsid w:val="00442710"/>
    <w:rsid w:val="00442831"/>
    <w:rsid w:val="00442DAE"/>
    <w:rsid w:val="00443080"/>
    <w:rsid w:val="0044316C"/>
    <w:rsid w:val="00446882"/>
    <w:rsid w:val="00446A63"/>
    <w:rsid w:val="0044717D"/>
    <w:rsid w:val="00447C44"/>
    <w:rsid w:val="00450342"/>
    <w:rsid w:val="00450F32"/>
    <w:rsid w:val="00451686"/>
    <w:rsid w:val="004518F6"/>
    <w:rsid w:val="0045284B"/>
    <w:rsid w:val="00452FBD"/>
    <w:rsid w:val="00453591"/>
    <w:rsid w:val="0045391F"/>
    <w:rsid w:val="00453BA4"/>
    <w:rsid w:val="0045457D"/>
    <w:rsid w:val="00454896"/>
    <w:rsid w:val="00455472"/>
    <w:rsid w:val="0045577B"/>
    <w:rsid w:val="0045721C"/>
    <w:rsid w:val="00457935"/>
    <w:rsid w:val="00457BEB"/>
    <w:rsid w:val="004605AC"/>
    <w:rsid w:val="0046192F"/>
    <w:rsid w:val="00462915"/>
    <w:rsid w:val="00462CF8"/>
    <w:rsid w:val="0046350B"/>
    <w:rsid w:val="004637A6"/>
    <w:rsid w:val="00463B54"/>
    <w:rsid w:val="00465B50"/>
    <w:rsid w:val="004664F2"/>
    <w:rsid w:val="00466729"/>
    <w:rsid w:val="0046690E"/>
    <w:rsid w:val="00466CBF"/>
    <w:rsid w:val="00467A95"/>
    <w:rsid w:val="00467B21"/>
    <w:rsid w:val="00470674"/>
    <w:rsid w:val="004711CB"/>
    <w:rsid w:val="00471996"/>
    <w:rsid w:val="004721A3"/>
    <w:rsid w:val="004722FE"/>
    <w:rsid w:val="00473904"/>
    <w:rsid w:val="004740ED"/>
    <w:rsid w:val="004742E2"/>
    <w:rsid w:val="0047607D"/>
    <w:rsid w:val="0047619E"/>
    <w:rsid w:val="0047624F"/>
    <w:rsid w:val="00477978"/>
    <w:rsid w:val="00477D51"/>
    <w:rsid w:val="00480BDA"/>
    <w:rsid w:val="00481167"/>
    <w:rsid w:val="004813AE"/>
    <w:rsid w:val="00481456"/>
    <w:rsid w:val="00481E05"/>
    <w:rsid w:val="004823F5"/>
    <w:rsid w:val="0048249B"/>
    <w:rsid w:val="0048511F"/>
    <w:rsid w:val="004851D2"/>
    <w:rsid w:val="00485439"/>
    <w:rsid w:val="00485D61"/>
    <w:rsid w:val="00485E86"/>
    <w:rsid w:val="004860EE"/>
    <w:rsid w:val="00486457"/>
    <w:rsid w:val="00486D08"/>
    <w:rsid w:val="004870FF"/>
    <w:rsid w:val="00487D1E"/>
    <w:rsid w:val="00490467"/>
    <w:rsid w:val="004936A5"/>
    <w:rsid w:val="0049476B"/>
    <w:rsid w:val="00494BD4"/>
    <w:rsid w:val="00494D63"/>
    <w:rsid w:val="00495352"/>
    <w:rsid w:val="00495466"/>
    <w:rsid w:val="00495B34"/>
    <w:rsid w:val="00496017"/>
    <w:rsid w:val="00496D51"/>
    <w:rsid w:val="004A0865"/>
    <w:rsid w:val="004A1089"/>
    <w:rsid w:val="004A1350"/>
    <w:rsid w:val="004A1684"/>
    <w:rsid w:val="004A185E"/>
    <w:rsid w:val="004A2B6F"/>
    <w:rsid w:val="004A2C4B"/>
    <w:rsid w:val="004A34FE"/>
    <w:rsid w:val="004A3B58"/>
    <w:rsid w:val="004A3EA7"/>
    <w:rsid w:val="004A45E6"/>
    <w:rsid w:val="004A4CD8"/>
    <w:rsid w:val="004A4EE5"/>
    <w:rsid w:val="004A52CF"/>
    <w:rsid w:val="004A5326"/>
    <w:rsid w:val="004A53B0"/>
    <w:rsid w:val="004A5535"/>
    <w:rsid w:val="004A5BF3"/>
    <w:rsid w:val="004A5D91"/>
    <w:rsid w:val="004A60E3"/>
    <w:rsid w:val="004A6B9B"/>
    <w:rsid w:val="004A76A3"/>
    <w:rsid w:val="004A7895"/>
    <w:rsid w:val="004A7E8F"/>
    <w:rsid w:val="004B03BD"/>
    <w:rsid w:val="004B0560"/>
    <w:rsid w:val="004B0735"/>
    <w:rsid w:val="004B0B82"/>
    <w:rsid w:val="004B0EA2"/>
    <w:rsid w:val="004B11C2"/>
    <w:rsid w:val="004B192D"/>
    <w:rsid w:val="004B381D"/>
    <w:rsid w:val="004B395C"/>
    <w:rsid w:val="004B5031"/>
    <w:rsid w:val="004B55EC"/>
    <w:rsid w:val="004B6844"/>
    <w:rsid w:val="004B7229"/>
    <w:rsid w:val="004C0101"/>
    <w:rsid w:val="004C1F09"/>
    <w:rsid w:val="004C2AE0"/>
    <w:rsid w:val="004C33D4"/>
    <w:rsid w:val="004C5B37"/>
    <w:rsid w:val="004C6CCA"/>
    <w:rsid w:val="004D0084"/>
    <w:rsid w:val="004D0A9C"/>
    <w:rsid w:val="004D191B"/>
    <w:rsid w:val="004D1DF1"/>
    <w:rsid w:val="004D24DB"/>
    <w:rsid w:val="004D399D"/>
    <w:rsid w:val="004D46D9"/>
    <w:rsid w:val="004D5DA8"/>
    <w:rsid w:val="004D7901"/>
    <w:rsid w:val="004D79A4"/>
    <w:rsid w:val="004E06AE"/>
    <w:rsid w:val="004E0D49"/>
    <w:rsid w:val="004E10BB"/>
    <w:rsid w:val="004E168D"/>
    <w:rsid w:val="004E175F"/>
    <w:rsid w:val="004E179C"/>
    <w:rsid w:val="004E2444"/>
    <w:rsid w:val="004E25EC"/>
    <w:rsid w:val="004E342C"/>
    <w:rsid w:val="004E3C1A"/>
    <w:rsid w:val="004E4300"/>
    <w:rsid w:val="004E4AF7"/>
    <w:rsid w:val="004E4C51"/>
    <w:rsid w:val="004E6037"/>
    <w:rsid w:val="004E635C"/>
    <w:rsid w:val="004E6A5A"/>
    <w:rsid w:val="004E7D0D"/>
    <w:rsid w:val="004F04DF"/>
    <w:rsid w:val="004F05F5"/>
    <w:rsid w:val="004F0BC3"/>
    <w:rsid w:val="004F0EE1"/>
    <w:rsid w:val="004F11B2"/>
    <w:rsid w:val="004F1346"/>
    <w:rsid w:val="004F2B5E"/>
    <w:rsid w:val="004F42F9"/>
    <w:rsid w:val="004F4A05"/>
    <w:rsid w:val="004F4F64"/>
    <w:rsid w:val="004F73C0"/>
    <w:rsid w:val="0050060B"/>
    <w:rsid w:val="00500686"/>
    <w:rsid w:val="00501063"/>
    <w:rsid w:val="00501E83"/>
    <w:rsid w:val="005020B5"/>
    <w:rsid w:val="0050297A"/>
    <w:rsid w:val="00502EDC"/>
    <w:rsid w:val="00503327"/>
    <w:rsid w:val="00504525"/>
    <w:rsid w:val="00504D87"/>
    <w:rsid w:val="00505115"/>
    <w:rsid w:val="00505E62"/>
    <w:rsid w:val="00506104"/>
    <w:rsid w:val="0050639B"/>
    <w:rsid w:val="00506E9B"/>
    <w:rsid w:val="0050785F"/>
    <w:rsid w:val="0051106F"/>
    <w:rsid w:val="0051314B"/>
    <w:rsid w:val="00514690"/>
    <w:rsid w:val="00514FD6"/>
    <w:rsid w:val="00516A4B"/>
    <w:rsid w:val="00517FF0"/>
    <w:rsid w:val="00520BA7"/>
    <w:rsid w:val="00520CDC"/>
    <w:rsid w:val="00521489"/>
    <w:rsid w:val="005214BF"/>
    <w:rsid w:val="0052168C"/>
    <w:rsid w:val="0052215C"/>
    <w:rsid w:val="00522367"/>
    <w:rsid w:val="00523977"/>
    <w:rsid w:val="005263D1"/>
    <w:rsid w:val="0052664E"/>
    <w:rsid w:val="00526E81"/>
    <w:rsid w:val="0052705B"/>
    <w:rsid w:val="005307AF"/>
    <w:rsid w:val="00530DB2"/>
    <w:rsid w:val="00531188"/>
    <w:rsid w:val="005312C1"/>
    <w:rsid w:val="005312D9"/>
    <w:rsid w:val="00531E8D"/>
    <w:rsid w:val="00532E22"/>
    <w:rsid w:val="00534E04"/>
    <w:rsid w:val="00535A2F"/>
    <w:rsid w:val="0053634C"/>
    <w:rsid w:val="005374A0"/>
    <w:rsid w:val="0054024C"/>
    <w:rsid w:val="005403D4"/>
    <w:rsid w:val="0054059D"/>
    <w:rsid w:val="00541D59"/>
    <w:rsid w:val="00541E6F"/>
    <w:rsid w:val="00542A60"/>
    <w:rsid w:val="00542F4B"/>
    <w:rsid w:val="005433C5"/>
    <w:rsid w:val="00543530"/>
    <w:rsid w:val="00543557"/>
    <w:rsid w:val="005439C6"/>
    <w:rsid w:val="005450CC"/>
    <w:rsid w:val="00546AB6"/>
    <w:rsid w:val="00547FD8"/>
    <w:rsid w:val="00550B5C"/>
    <w:rsid w:val="0055115E"/>
    <w:rsid w:val="005518C5"/>
    <w:rsid w:val="005519EB"/>
    <w:rsid w:val="00552D39"/>
    <w:rsid w:val="00554249"/>
    <w:rsid w:val="0055493F"/>
    <w:rsid w:val="00554DCB"/>
    <w:rsid w:val="00555199"/>
    <w:rsid w:val="005557AC"/>
    <w:rsid w:val="00556AAC"/>
    <w:rsid w:val="00557906"/>
    <w:rsid w:val="00557C20"/>
    <w:rsid w:val="00557E78"/>
    <w:rsid w:val="00560F05"/>
    <w:rsid w:val="00561414"/>
    <w:rsid w:val="00563091"/>
    <w:rsid w:val="00563340"/>
    <w:rsid w:val="005633AD"/>
    <w:rsid w:val="00565095"/>
    <w:rsid w:val="005652B1"/>
    <w:rsid w:val="005658A6"/>
    <w:rsid w:val="00566A92"/>
    <w:rsid w:val="00571EAD"/>
    <w:rsid w:val="0057297A"/>
    <w:rsid w:val="00572BEE"/>
    <w:rsid w:val="00572FAE"/>
    <w:rsid w:val="005740AD"/>
    <w:rsid w:val="00574129"/>
    <w:rsid w:val="00575607"/>
    <w:rsid w:val="005771D9"/>
    <w:rsid w:val="005774CC"/>
    <w:rsid w:val="00582472"/>
    <w:rsid w:val="00582AEA"/>
    <w:rsid w:val="00583AE7"/>
    <w:rsid w:val="00583DC6"/>
    <w:rsid w:val="005864CA"/>
    <w:rsid w:val="005904B7"/>
    <w:rsid w:val="0059080A"/>
    <w:rsid w:val="00590E20"/>
    <w:rsid w:val="005912D5"/>
    <w:rsid w:val="00591F67"/>
    <w:rsid w:val="00592053"/>
    <w:rsid w:val="00592845"/>
    <w:rsid w:val="00592ABD"/>
    <w:rsid w:val="00592DE6"/>
    <w:rsid w:val="00593317"/>
    <w:rsid w:val="005942D0"/>
    <w:rsid w:val="00594450"/>
    <w:rsid w:val="00594AF7"/>
    <w:rsid w:val="00595130"/>
    <w:rsid w:val="005955D2"/>
    <w:rsid w:val="00595F8B"/>
    <w:rsid w:val="00597690"/>
    <w:rsid w:val="005979F7"/>
    <w:rsid w:val="005A07C9"/>
    <w:rsid w:val="005A0B2A"/>
    <w:rsid w:val="005A0E7C"/>
    <w:rsid w:val="005A1626"/>
    <w:rsid w:val="005A1908"/>
    <w:rsid w:val="005A251B"/>
    <w:rsid w:val="005A3115"/>
    <w:rsid w:val="005A38A7"/>
    <w:rsid w:val="005A4EF7"/>
    <w:rsid w:val="005A5187"/>
    <w:rsid w:val="005A6785"/>
    <w:rsid w:val="005A7705"/>
    <w:rsid w:val="005A7ED6"/>
    <w:rsid w:val="005B04B2"/>
    <w:rsid w:val="005B09EB"/>
    <w:rsid w:val="005B12C1"/>
    <w:rsid w:val="005B193E"/>
    <w:rsid w:val="005B1A83"/>
    <w:rsid w:val="005B2DE5"/>
    <w:rsid w:val="005B2E1C"/>
    <w:rsid w:val="005B31ED"/>
    <w:rsid w:val="005B321C"/>
    <w:rsid w:val="005B334B"/>
    <w:rsid w:val="005B3360"/>
    <w:rsid w:val="005B3638"/>
    <w:rsid w:val="005B3C79"/>
    <w:rsid w:val="005B3E75"/>
    <w:rsid w:val="005B4E25"/>
    <w:rsid w:val="005B4EF7"/>
    <w:rsid w:val="005B52E7"/>
    <w:rsid w:val="005B5878"/>
    <w:rsid w:val="005B5954"/>
    <w:rsid w:val="005B61A7"/>
    <w:rsid w:val="005B64FD"/>
    <w:rsid w:val="005B688D"/>
    <w:rsid w:val="005B75CF"/>
    <w:rsid w:val="005B7A80"/>
    <w:rsid w:val="005B7DBA"/>
    <w:rsid w:val="005C00D9"/>
    <w:rsid w:val="005C0702"/>
    <w:rsid w:val="005C0EC8"/>
    <w:rsid w:val="005C10B1"/>
    <w:rsid w:val="005C1AC0"/>
    <w:rsid w:val="005C232C"/>
    <w:rsid w:val="005C29D1"/>
    <w:rsid w:val="005C3194"/>
    <w:rsid w:val="005C643C"/>
    <w:rsid w:val="005C66DC"/>
    <w:rsid w:val="005C6D7D"/>
    <w:rsid w:val="005C6F5C"/>
    <w:rsid w:val="005D1FB3"/>
    <w:rsid w:val="005D2F0A"/>
    <w:rsid w:val="005D40B1"/>
    <w:rsid w:val="005D483E"/>
    <w:rsid w:val="005D4A4F"/>
    <w:rsid w:val="005D4B61"/>
    <w:rsid w:val="005D7572"/>
    <w:rsid w:val="005D76FE"/>
    <w:rsid w:val="005E0614"/>
    <w:rsid w:val="005E11AE"/>
    <w:rsid w:val="005E1354"/>
    <w:rsid w:val="005E1AFE"/>
    <w:rsid w:val="005E29EF"/>
    <w:rsid w:val="005E2D38"/>
    <w:rsid w:val="005E3937"/>
    <w:rsid w:val="005E3A8A"/>
    <w:rsid w:val="005E3D48"/>
    <w:rsid w:val="005E4720"/>
    <w:rsid w:val="005E5BC5"/>
    <w:rsid w:val="005E5D5C"/>
    <w:rsid w:val="005E7821"/>
    <w:rsid w:val="005E7ECB"/>
    <w:rsid w:val="005F012C"/>
    <w:rsid w:val="005F0573"/>
    <w:rsid w:val="005F0696"/>
    <w:rsid w:val="005F1F65"/>
    <w:rsid w:val="005F2CDA"/>
    <w:rsid w:val="005F3C0C"/>
    <w:rsid w:val="005F3DED"/>
    <w:rsid w:val="005F479E"/>
    <w:rsid w:val="005F4F2F"/>
    <w:rsid w:val="005F4F7C"/>
    <w:rsid w:val="005F6B61"/>
    <w:rsid w:val="005F70CA"/>
    <w:rsid w:val="006003D9"/>
    <w:rsid w:val="0060096B"/>
    <w:rsid w:val="00600E68"/>
    <w:rsid w:val="00601908"/>
    <w:rsid w:val="00602118"/>
    <w:rsid w:val="0060223E"/>
    <w:rsid w:val="0060243F"/>
    <w:rsid w:val="00602BD2"/>
    <w:rsid w:val="00602DA5"/>
    <w:rsid w:val="006041BC"/>
    <w:rsid w:val="006041ED"/>
    <w:rsid w:val="00604864"/>
    <w:rsid w:val="006051C1"/>
    <w:rsid w:val="00605266"/>
    <w:rsid w:val="006057D2"/>
    <w:rsid w:val="006105D9"/>
    <w:rsid w:val="006122C7"/>
    <w:rsid w:val="00612554"/>
    <w:rsid w:val="00612F43"/>
    <w:rsid w:val="00613092"/>
    <w:rsid w:val="006133EF"/>
    <w:rsid w:val="00613558"/>
    <w:rsid w:val="0061384C"/>
    <w:rsid w:val="006146F7"/>
    <w:rsid w:val="00614A09"/>
    <w:rsid w:val="00614ED8"/>
    <w:rsid w:val="00616086"/>
    <w:rsid w:val="0061677E"/>
    <w:rsid w:val="006169E9"/>
    <w:rsid w:val="006170F0"/>
    <w:rsid w:val="00617D13"/>
    <w:rsid w:val="0062009C"/>
    <w:rsid w:val="00620648"/>
    <w:rsid w:val="0062183E"/>
    <w:rsid w:val="006226A7"/>
    <w:rsid w:val="00622E2D"/>
    <w:rsid w:val="00624823"/>
    <w:rsid w:val="00624D9F"/>
    <w:rsid w:val="00626A16"/>
    <w:rsid w:val="00627837"/>
    <w:rsid w:val="006279AA"/>
    <w:rsid w:val="00630A87"/>
    <w:rsid w:val="00630AD3"/>
    <w:rsid w:val="0063164F"/>
    <w:rsid w:val="00631D8F"/>
    <w:rsid w:val="00631DC6"/>
    <w:rsid w:val="00632520"/>
    <w:rsid w:val="00632944"/>
    <w:rsid w:val="00632F1C"/>
    <w:rsid w:val="00633171"/>
    <w:rsid w:val="00634335"/>
    <w:rsid w:val="0063487D"/>
    <w:rsid w:val="00635692"/>
    <w:rsid w:val="006375B5"/>
    <w:rsid w:val="00637638"/>
    <w:rsid w:val="006378C4"/>
    <w:rsid w:val="006406FF"/>
    <w:rsid w:val="0064078E"/>
    <w:rsid w:val="0064134C"/>
    <w:rsid w:val="0064135E"/>
    <w:rsid w:val="00641A6A"/>
    <w:rsid w:val="00642AB5"/>
    <w:rsid w:val="00642EDD"/>
    <w:rsid w:val="006431F1"/>
    <w:rsid w:val="006437C4"/>
    <w:rsid w:val="0064390B"/>
    <w:rsid w:val="006445F7"/>
    <w:rsid w:val="00644D6D"/>
    <w:rsid w:val="00644F35"/>
    <w:rsid w:val="006473A0"/>
    <w:rsid w:val="00647540"/>
    <w:rsid w:val="00650AD4"/>
    <w:rsid w:val="00651F5A"/>
    <w:rsid w:val="00652252"/>
    <w:rsid w:val="00653116"/>
    <w:rsid w:val="006539E3"/>
    <w:rsid w:val="00655433"/>
    <w:rsid w:val="00655F56"/>
    <w:rsid w:val="00656129"/>
    <w:rsid w:val="00656CFC"/>
    <w:rsid w:val="00656E60"/>
    <w:rsid w:val="00657A41"/>
    <w:rsid w:val="00657E51"/>
    <w:rsid w:val="006615C9"/>
    <w:rsid w:val="00662B69"/>
    <w:rsid w:val="006635D8"/>
    <w:rsid w:val="00664166"/>
    <w:rsid w:val="00664A1F"/>
    <w:rsid w:val="00665E2E"/>
    <w:rsid w:val="00665F72"/>
    <w:rsid w:val="0066607B"/>
    <w:rsid w:val="00666644"/>
    <w:rsid w:val="00670283"/>
    <w:rsid w:val="00670416"/>
    <w:rsid w:val="006709A0"/>
    <w:rsid w:val="00673118"/>
    <w:rsid w:val="00673B7D"/>
    <w:rsid w:val="00673BF1"/>
    <w:rsid w:val="00673E05"/>
    <w:rsid w:val="0067515F"/>
    <w:rsid w:val="00675373"/>
    <w:rsid w:val="00675601"/>
    <w:rsid w:val="006801D4"/>
    <w:rsid w:val="006806A4"/>
    <w:rsid w:val="00681112"/>
    <w:rsid w:val="00681338"/>
    <w:rsid w:val="0068292B"/>
    <w:rsid w:val="006839D6"/>
    <w:rsid w:val="00683E0C"/>
    <w:rsid w:val="00684A0B"/>
    <w:rsid w:val="00686604"/>
    <w:rsid w:val="00687742"/>
    <w:rsid w:val="00687C7F"/>
    <w:rsid w:val="00687CE2"/>
    <w:rsid w:val="00687F66"/>
    <w:rsid w:val="00690129"/>
    <w:rsid w:val="00691A68"/>
    <w:rsid w:val="00692C61"/>
    <w:rsid w:val="00694909"/>
    <w:rsid w:val="006952C5"/>
    <w:rsid w:val="00696C43"/>
    <w:rsid w:val="006976AA"/>
    <w:rsid w:val="006A0312"/>
    <w:rsid w:val="006A0647"/>
    <w:rsid w:val="006A0BBE"/>
    <w:rsid w:val="006A0CFD"/>
    <w:rsid w:val="006A0E5E"/>
    <w:rsid w:val="006A2682"/>
    <w:rsid w:val="006A29B5"/>
    <w:rsid w:val="006A2BA5"/>
    <w:rsid w:val="006A2CD5"/>
    <w:rsid w:val="006A3074"/>
    <w:rsid w:val="006A3767"/>
    <w:rsid w:val="006A41A4"/>
    <w:rsid w:val="006A52AF"/>
    <w:rsid w:val="006A66B1"/>
    <w:rsid w:val="006A768E"/>
    <w:rsid w:val="006B0101"/>
    <w:rsid w:val="006B0E3C"/>
    <w:rsid w:val="006B111D"/>
    <w:rsid w:val="006B2E72"/>
    <w:rsid w:val="006B2F4A"/>
    <w:rsid w:val="006B3358"/>
    <w:rsid w:val="006B3547"/>
    <w:rsid w:val="006B3902"/>
    <w:rsid w:val="006B4BF9"/>
    <w:rsid w:val="006B6981"/>
    <w:rsid w:val="006B713F"/>
    <w:rsid w:val="006B730A"/>
    <w:rsid w:val="006B73E5"/>
    <w:rsid w:val="006C086A"/>
    <w:rsid w:val="006C23AA"/>
    <w:rsid w:val="006C462E"/>
    <w:rsid w:val="006C5518"/>
    <w:rsid w:val="006C5544"/>
    <w:rsid w:val="006C5815"/>
    <w:rsid w:val="006C6104"/>
    <w:rsid w:val="006C62E6"/>
    <w:rsid w:val="006C705C"/>
    <w:rsid w:val="006C7236"/>
    <w:rsid w:val="006D0EDB"/>
    <w:rsid w:val="006D115B"/>
    <w:rsid w:val="006D15C5"/>
    <w:rsid w:val="006D2195"/>
    <w:rsid w:val="006D3153"/>
    <w:rsid w:val="006D31A7"/>
    <w:rsid w:val="006D4DD9"/>
    <w:rsid w:val="006D57BF"/>
    <w:rsid w:val="006D5EAE"/>
    <w:rsid w:val="006D6831"/>
    <w:rsid w:val="006D6FC5"/>
    <w:rsid w:val="006D7ECE"/>
    <w:rsid w:val="006E04AE"/>
    <w:rsid w:val="006E123B"/>
    <w:rsid w:val="006E1F76"/>
    <w:rsid w:val="006E2741"/>
    <w:rsid w:val="006E4F23"/>
    <w:rsid w:val="006E55C9"/>
    <w:rsid w:val="006E6B78"/>
    <w:rsid w:val="006E6FD5"/>
    <w:rsid w:val="006F1176"/>
    <w:rsid w:val="006F22EE"/>
    <w:rsid w:val="006F2AA0"/>
    <w:rsid w:val="006F3D90"/>
    <w:rsid w:val="006F3DE5"/>
    <w:rsid w:val="006F4B66"/>
    <w:rsid w:val="006F4FFB"/>
    <w:rsid w:val="00700919"/>
    <w:rsid w:val="00700F69"/>
    <w:rsid w:val="007010BB"/>
    <w:rsid w:val="007018B8"/>
    <w:rsid w:val="00702C2F"/>
    <w:rsid w:val="00702C90"/>
    <w:rsid w:val="00703FE2"/>
    <w:rsid w:val="00704981"/>
    <w:rsid w:val="007049D1"/>
    <w:rsid w:val="00704BBC"/>
    <w:rsid w:val="00704DE4"/>
    <w:rsid w:val="0070542C"/>
    <w:rsid w:val="00705AF1"/>
    <w:rsid w:val="00706B2F"/>
    <w:rsid w:val="0070748A"/>
    <w:rsid w:val="00710858"/>
    <w:rsid w:val="00711145"/>
    <w:rsid w:val="00711403"/>
    <w:rsid w:val="007117A5"/>
    <w:rsid w:val="00711D8E"/>
    <w:rsid w:val="0071226A"/>
    <w:rsid w:val="00712696"/>
    <w:rsid w:val="00713F92"/>
    <w:rsid w:val="00714368"/>
    <w:rsid w:val="007147FB"/>
    <w:rsid w:val="00715BD1"/>
    <w:rsid w:val="00715D70"/>
    <w:rsid w:val="00716A7D"/>
    <w:rsid w:val="00716E30"/>
    <w:rsid w:val="007171CA"/>
    <w:rsid w:val="00717393"/>
    <w:rsid w:val="007176AB"/>
    <w:rsid w:val="00720656"/>
    <w:rsid w:val="00720C66"/>
    <w:rsid w:val="00721183"/>
    <w:rsid w:val="00721555"/>
    <w:rsid w:val="0072198E"/>
    <w:rsid w:val="00722178"/>
    <w:rsid w:val="00722329"/>
    <w:rsid w:val="00722764"/>
    <w:rsid w:val="00722DAB"/>
    <w:rsid w:val="00723164"/>
    <w:rsid w:val="00723494"/>
    <w:rsid w:val="007234CF"/>
    <w:rsid w:val="00723995"/>
    <w:rsid w:val="00724DB1"/>
    <w:rsid w:val="007265EA"/>
    <w:rsid w:val="00726674"/>
    <w:rsid w:val="007270C2"/>
    <w:rsid w:val="007303AC"/>
    <w:rsid w:val="00730D37"/>
    <w:rsid w:val="007326B2"/>
    <w:rsid w:val="00732793"/>
    <w:rsid w:val="00732C5F"/>
    <w:rsid w:val="007341D6"/>
    <w:rsid w:val="0073447F"/>
    <w:rsid w:val="00734517"/>
    <w:rsid w:val="00734593"/>
    <w:rsid w:val="00734D6A"/>
    <w:rsid w:val="00736935"/>
    <w:rsid w:val="00736FCA"/>
    <w:rsid w:val="00737224"/>
    <w:rsid w:val="00737E94"/>
    <w:rsid w:val="0074033C"/>
    <w:rsid w:val="00740D2F"/>
    <w:rsid w:val="00742E2D"/>
    <w:rsid w:val="00743CB3"/>
    <w:rsid w:val="00743F6C"/>
    <w:rsid w:val="00744B46"/>
    <w:rsid w:val="00744E8E"/>
    <w:rsid w:val="00745083"/>
    <w:rsid w:val="0074523B"/>
    <w:rsid w:val="00746F81"/>
    <w:rsid w:val="00747104"/>
    <w:rsid w:val="00747405"/>
    <w:rsid w:val="007479A1"/>
    <w:rsid w:val="007502DE"/>
    <w:rsid w:val="00750831"/>
    <w:rsid w:val="00751D4B"/>
    <w:rsid w:val="00753968"/>
    <w:rsid w:val="00754297"/>
    <w:rsid w:val="00755FFB"/>
    <w:rsid w:val="007565F1"/>
    <w:rsid w:val="007567CF"/>
    <w:rsid w:val="0075749C"/>
    <w:rsid w:val="007574BA"/>
    <w:rsid w:val="00757541"/>
    <w:rsid w:val="007624EA"/>
    <w:rsid w:val="007626E0"/>
    <w:rsid w:val="00764180"/>
    <w:rsid w:val="00764D5E"/>
    <w:rsid w:val="00764E98"/>
    <w:rsid w:val="00764F08"/>
    <w:rsid w:val="00765852"/>
    <w:rsid w:val="0076677E"/>
    <w:rsid w:val="007679AA"/>
    <w:rsid w:val="00770833"/>
    <w:rsid w:val="00771F59"/>
    <w:rsid w:val="007727BE"/>
    <w:rsid w:val="0077375C"/>
    <w:rsid w:val="00773D1F"/>
    <w:rsid w:val="00774AD6"/>
    <w:rsid w:val="00774EB2"/>
    <w:rsid w:val="007760D8"/>
    <w:rsid w:val="007767ED"/>
    <w:rsid w:val="00776DC3"/>
    <w:rsid w:val="0077714C"/>
    <w:rsid w:val="00781621"/>
    <w:rsid w:val="00781895"/>
    <w:rsid w:val="00781CF3"/>
    <w:rsid w:val="0078280E"/>
    <w:rsid w:val="00783215"/>
    <w:rsid w:val="007833CE"/>
    <w:rsid w:val="007838DF"/>
    <w:rsid w:val="0078442D"/>
    <w:rsid w:val="00784880"/>
    <w:rsid w:val="00785BBB"/>
    <w:rsid w:val="00786488"/>
    <w:rsid w:val="00786E18"/>
    <w:rsid w:val="0078723D"/>
    <w:rsid w:val="007872E9"/>
    <w:rsid w:val="00790031"/>
    <w:rsid w:val="0079070B"/>
    <w:rsid w:val="00791E04"/>
    <w:rsid w:val="00792137"/>
    <w:rsid w:val="007926FB"/>
    <w:rsid w:val="007927A1"/>
    <w:rsid w:val="00792E93"/>
    <w:rsid w:val="00792EC2"/>
    <w:rsid w:val="00793BA7"/>
    <w:rsid w:val="00794174"/>
    <w:rsid w:val="0079444A"/>
    <w:rsid w:val="0079598F"/>
    <w:rsid w:val="00795CD9"/>
    <w:rsid w:val="00796A89"/>
    <w:rsid w:val="007A0233"/>
    <w:rsid w:val="007A124C"/>
    <w:rsid w:val="007A197C"/>
    <w:rsid w:val="007A2AE1"/>
    <w:rsid w:val="007A2BE4"/>
    <w:rsid w:val="007A4898"/>
    <w:rsid w:val="007A5CA4"/>
    <w:rsid w:val="007A74EE"/>
    <w:rsid w:val="007B1389"/>
    <w:rsid w:val="007B13E4"/>
    <w:rsid w:val="007B150B"/>
    <w:rsid w:val="007B2355"/>
    <w:rsid w:val="007B3DC9"/>
    <w:rsid w:val="007B45E4"/>
    <w:rsid w:val="007B4D92"/>
    <w:rsid w:val="007B4FE5"/>
    <w:rsid w:val="007B5651"/>
    <w:rsid w:val="007B59F4"/>
    <w:rsid w:val="007B5D7A"/>
    <w:rsid w:val="007B600C"/>
    <w:rsid w:val="007B61D7"/>
    <w:rsid w:val="007B6D0E"/>
    <w:rsid w:val="007B6F51"/>
    <w:rsid w:val="007B7790"/>
    <w:rsid w:val="007C00FB"/>
    <w:rsid w:val="007C03E0"/>
    <w:rsid w:val="007C1CC1"/>
    <w:rsid w:val="007C1FBA"/>
    <w:rsid w:val="007C232F"/>
    <w:rsid w:val="007C3010"/>
    <w:rsid w:val="007C323C"/>
    <w:rsid w:val="007C35C2"/>
    <w:rsid w:val="007C41F0"/>
    <w:rsid w:val="007C4DA4"/>
    <w:rsid w:val="007C4E55"/>
    <w:rsid w:val="007C4E60"/>
    <w:rsid w:val="007C5F6F"/>
    <w:rsid w:val="007C60FE"/>
    <w:rsid w:val="007C7493"/>
    <w:rsid w:val="007C759F"/>
    <w:rsid w:val="007D0587"/>
    <w:rsid w:val="007D0646"/>
    <w:rsid w:val="007D0E12"/>
    <w:rsid w:val="007D0E59"/>
    <w:rsid w:val="007D1138"/>
    <w:rsid w:val="007D185E"/>
    <w:rsid w:val="007D1891"/>
    <w:rsid w:val="007D1F96"/>
    <w:rsid w:val="007D210E"/>
    <w:rsid w:val="007D3387"/>
    <w:rsid w:val="007D5434"/>
    <w:rsid w:val="007D6757"/>
    <w:rsid w:val="007D726D"/>
    <w:rsid w:val="007D7653"/>
    <w:rsid w:val="007E21B0"/>
    <w:rsid w:val="007E2DA4"/>
    <w:rsid w:val="007E2F4B"/>
    <w:rsid w:val="007E2FE6"/>
    <w:rsid w:val="007E31D5"/>
    <w:rsid w:val="007E48EC"/>
    <w:rsid w:val="007E4C51"/>
    <w:rsid w:val="007E53F5"/>
    <w:rsid w:val="007E56BD"/>
    <w:rsid w:val="007E593A"/>
    <w:rsid w:val="007E61C3"/>
    <w:rsid w:val="007E7032"/>
    <w:rsid w:val="007E70B6"/>
    <w:rsid w:val="007E7C73"/>
    <w:rsid w:val="007F04C9"/>
    <w:rsid w:val="007F0606"/>
    <w:rsid w:val="007F1651"/>
    <w:rsid w:val="007F167A"/>
    <w:rsid w:val="007F2EEC"/>
    <w:rsid w:val="007F3155"/>
    <w:rsid w:val="007F4E57"/>
    <w:rsid w:val="007F4F30"/>
    <w:rsid w:val="007F5051"/>
    <w:rsid w:val="007F5DF2"/>
    <w:rsid w:val="007F61F4"/>
    <w:rsid w:val="007F6622"/>
    <w:rsid w:val="007F6815"/>
    <w:rsid w:val="007F703A"/>
    <w:rsid w:val="007F7EA4"/>
    <w:rsid w:val="0080168F"/>
    <w:rsid w:val="00802FCD"/>
    <w:rsid w:val="008030B5"/>
    <w:rsid w:val="008035A0"/>
    <w:rsid w:val="00804101"/>
    <w:rsid w:val="00804ABE"/>
    <w:rsid w:val="00804DA9"/>
    <w:rsid w:val="008064E4"/>
    <w:rsid w:val="00806A01"/>
    <w:rsid w:val="00806D86"/>
    <w:rsid w:val="008079EC"/>
    <w:rsid w:val="00807B13"/>
    <w:rsid w:val="008106BF"/>
    <w:rsid w:val="00810BF5"/>
    <w:rsid w:val="00810DF3"/>
    <w:rsid w:val="008112EB"/>
    <w:rsid w:val="0081150B"/>
    <w:rsid w:val="00812401"/>
    <w:rsid w:val="008124BD"/>
    <w:rsid w:val="00812B34"/>
    <w:rsid w:val="00812F1C"/>
    <w:rsid w:val="00812F5F"/>
    <w:rsid w:val="00814078"/>
    <w:rsid w:val="008152AC"/>
    <w:rsid w:val="0081680E"/>
    <w:rsid w:val="0081713F"/>
    <w:rsid w:val="0081738C"/>
    <w:rsid w:val="00820CEB"/>
    <w:rsid w:val="00820CF7"/>
    <w:rsid w:val="0082197C"/>
    <w:rsid w:val="008222E6"/>
    <w:rsid w:val="00822589"/>
    <w:rsid w:val="00822712"/>
    <w:rsid w:val="008227BE"/>
    <w:rsid w:val="008229AA"/>
    <w:rsid w:val="008229E1"/>
    <w:rsid w:val="00822B06"/>
    <w:rsid w:val="00823E45"/>
    <w:rsid w:val="008246EB"/>
    <w:rsid w:val="0082553F"/>
    <w:rsid w:val="00825869"/>
    <w:rsid w:val="008258F4"/>
    <w:rsid w:val="00825B10"/>
    <w:rsid w:val="00827436"/>
    <w:rsid w:val="00827AE6"/>
    <w:rsid w:val="00831156"/>
    <w:rsid w:val="0083129B"/>
    <w:rsid w:val="0083481D"/>
    <w:rsid w:val="0083492E"/>
    <w:rsid w:val="0083511C"/>
    <w:rsid w:val="00835437"/>
    <w:rsid w:val="00835761"/>
    <w:rsid w:val="00835D99"/>
    <w:rsid w:val="008363D4"/>
    <w:rsid w:val="0083684F"/>
    <w:rsid w:val="00836E59"/>
    <w:rsid w:val="008377FB"/>
    <w:rsid w:val="008404A8"/>
    <w:rsid w:val="00840834"/>
    <w:rsid w:val="0084194E"/>
    <w:rsid w:val="0084437F"/>
    <w:rsid w:val="008447F4"/>
    <w:rsid w:val="00844A15"/>
    <w:rsid w:val="0084502F"/>
    <w:rsid w:val="00845ED7"/>
    <w:rsid w:val="00846B2D"/>
    <w:rsid w:val="00846D33"/>
    <w:rsid w:val="00847044"/>
    <w:rsid w:val="00847340"/>
    <w:rsid w:val="008501CD"/>
    <w:rsid w:val="00850935"/>
    <w:rsid w:val="00851ADD"/>
    <w:rsid w:val="0085246F"/>
    <w:rsid w:val="00852DC7"/>
    <w:rsid w:val="0085405E"/>
    <w:rsid w:val="00856137"/>
    <w:rsid w:val="008561A7"/>
    <w:rsid w:val="00856ACC"/>
    <w:rsid w:val="00856DB2"/>
    <w:rsid w:val="00857207"/>
    <w:rsid w:val="00857E79"/>
    <w:rsid w:val="0086099B"/>
    <w:rsid w:val="00860F82"/>
    <w:rsid w:val="00861C91"/>
    <w:rsid w:val="00861D30"/>
    <w:rsid w:val="00861EC1"/>
    <w:rsid w:val="0086358F"/>
    <w:rsid w:val="008639E8"/>
    <w:rsid w:val="00863D53"/>
    <w:rsid w:val="00863EC3"/>
    <w:rsid w:val="008640EE"/>
    <w:rsid w:val="00864330"/>
    <w:rsid w:val="008649F1"/>
    <w:rsid w:val="0086585F"/>
    <w:rsid w:val="00867EE7"/>
    <w:rsid w:val="008708FB"/>
    <w:rsid w:val="00871718"/>
    <w:rsid w:val="00871D2C"/>
    <w:rsid w:val="00872097"/>
    <w:rsid w:val="00872156"/>
    <w:rsid w:val="00873525"/>
    <w:rsid w:val="00873D3F"/>
    <w:rsid w:val="00874B63"/>
    <w:rsid w:val="00875021"/>
    <w:rsid w:val="00875035"/>
    <w:rsid w:val="0087630E"/>
    <w:rsid w:val="008779E1"/>
    <w:rsid w:val="0088214F"/>
    <w:rsid w:val="00882539"/>
    <w:rsid w:val="00882861"/>
    <w:rsid w:val="00884D8F"/>
    <w:rsid w:val="008853B8"/>
    <w:rsid w:val="00886559"/>
    <w:rsid w:val="00886C05"/>
    <w:rsid w:val="00887330"/>
    <w:rsid w:val="00887919"/>
    <w:rsid w:val="00891566"/>
    <w:rsid w:val="00891DFE"/>
    <w:rsid w:val="008929F4"/>
    <w:rsid w:val="00893380"/>
    <w:rsid w:val="00893921"/>
    <w:rsid w:val="0089441B"/>
    <w:rsid w:val="008945D5"/>
    <w:rsid w:val="00894DF7"/>
    <w:rsid w:val="008956B9"/>
    <w:rsid w:val="00895816"/>
    <w:rsid w:val="008958C4"/>
    <w:rsid w:val="008969DA"/>
    <w:rsid w:val="0089763E"/>
    <w:rsid w:val="00897A36"/>
    <w:rsid w:val="008A0B75"/>
    <w:rsid w:val="008A0CF4"/>
    <w:rsid w:val="008A40AF"/>
    <w:rsid w:val="008A5234"/>
    <w:rsid w:val="008A5276"/>
    <w:rsid w:val="008A66E1"/>
    <w:rsid w:val="008A732E"/>
    <w:rsid w:val="008A7D0F"/>
    <w:rsid w:val="008B0256"/>
    <w:rsid w:val="008B1578"/>
    <w:rsid w:val="008B1D25"/>
    <w:rsid w:val="008B204F"/>
    <w:rsid w:val="008B2FF8"/>
    <w:rsid w:val="008B3536"/>
    <w:rsid w:val="008B3877"/>
    <w:rsid w:val="008B3ACF"/>
    <w:rsid w:val="008B4A5B"/>
    <w:rsid w:val="008B4BDD"/>
    <w:rsid w:val="008B501B"/>
    <w:rsid w:val="008B70EF"/>
    <w:rsid w:val="008B7600"/>
    <w:rsid w:val="008C0E56"/>
    <w:rsid w:val="008C1347"/>
    <w:rsid w:val="008C268F"/>
    <w:rsid w:val="008C2EF9"/>
    <w:rsid w:val="008C3D14"/>
    <w:rsid w:val="008C4C26"/>
    <w:rsid w:val="008C4C4F"/>
    <w:rsid w:val="008C5699"/>
    <w:rsid w:val="008C5A53"/>
    <w:rsid w:val="008C5F07"/>
    <w:rsid w:val="008C6A6E"/>
    <w:rsid w:val="008C70E1"/>
    <w:rsid w:val="008C7C8D"/>
    <w:rsid w:val="008D156B"/>
    <w:rsid w:val="008D1DF3"/>
    <w:rsid w:val="008D28F4"/>
    <w:rsid w:val="008D3719"/>
    <w:rsid w:val="008D3D8C"/>
    <w:rsid w:val="008D416B"/>
    <w:rsid w:val="008D5717"/>
    <w:rsid w:val="008D587B"/>
    <w:rsid w:val="008D6723"/>
    <w:rsid w:val="008D6C76"/>
    <w:rsid w:val="008D7A3F"/>
    <w:rsid w:val="008D7FC2"/>
    <w:rsid w:val="008E042F"/>
    <w:rsid w:val="008E07F1"/>
    <w:rsid w:val="008E2DE3"/>
    <w:rsid w:val="008E3471"/>
    <w:rsid w:val="008E34BE"/>
    <w:rsid w:val="008E3551"/>
    <w:rsid w:val="008E3BE7"/>
    <w:rsid w:val="008E4631"/>
    <w:rsid w:val="008E49AE"/>
    <w:rsid w:val="008E55B6"/>
    <w:rsid w:val="008E7E3F"/>
    <w:rsid w:val="008F0A0A"/>
    <w:rsid w:val="008F1093"/>
    <w:rsid w:val="008F2896"/>
    <w:rsid w:val="008F39C9"/>
    <w:rsid w:val="008F4DDE"/>
    <w:rsid w:val="008F5325"/>
    <w:rsid w:val="008F5F28"/>
    <w:rsid w:val="008F6074"/>
    <w:rsid w:val="008F61A1"/>
    <w:rsid w:val="008F6E5D"/>
    <w:rsid w:val="008F78A0"/>
    <w:rsid w:val="008F7A0B"/>
    <w:rsid w:val="008F7AA9"/>
    <w:rsid w:val="00900903"/>
    <w:rsid w:val="00901B87"/>
    <w:rsid w:val="00902436"/>
    <w:rsid w:val="00902DCE"/>
    <w:rsid w:val="00902E07"/>
    <w:rsid w:val="00902E6F"/>
    <w:rsid w:val="0090516D"/>
    <w:rsid w:val="00905DFE"/>
    <w:rsid w:val="0090670C"/>
    <w:rsid w:val="0091022E"/>
    <w:rsid w:val="009102CA"/>
    <w:rsid w:val="00911B96"/>
    <w:rsid w:val="009126B6"/>
    <w:rsid w:val="009131F4"/>
    <w:rsid w:val="00913479"/>
    <w:rsid w:val="00915797"/>
    <w:rsid w:val="009162A5"/>
    <w:rsid w:val="009167BE"/>
    <w:rsid w:val="00916BAE"/>
    <w:rsid w:val="00920DD8"/>
    <w:rsid w:val="009214F0"/>
    <w:rsid w:val="009234B2"/>
    <w:rsid w:val="009235FF"/>
    <w:rsid w:val="009238DB"/>
    <w:rsid w:val="00923F71"/>
    <w:rsid w:val="00924440"/>
    <w:rsid w:val="00925006"/>
    <w:rsid w:val="00925AD5"/>
    <w:rsid w:val="0092684A"/>
    <w:rsid w:val="00926EC9"/>
    <w:rsid w:val="009270DB"/>
    <w:rsid w:val="00927D20"/>
    <w:rsid w:val="009303C1"/>
    <w:rsid w:val="00930DAC"/>
    <w:rsid w:val="00930FB6"/>
    <w:rsid w:val="00930FC9"/>
    <w:rsid w:val="00931467"/>
    <w:rsid w:val="0093231C"/>
    <w:rsid w:val="00932FFA"/>
    <w:rsid w:val="00933A75"/>
    <w:rsid w:val="00933DB6"/>
    <w:rsid w:val="0093463E"/>
    <w:rsid w:val="00934C95"/>
    <w:rsid w:val="00934F54"/>
    <w:rsid w:val="00935196"/>
    <w:rsid w:val="00935C01"/>
    <w:rsid w:val="00935E53"/>
    <w:rsid w:val="00940048"/>
    <w:rsid w:val="00941D46"/>
    <w:rsid w:val="00941E05"/>
    <w:rsid w:val="00944980"/>
    <w:rsid w:val="00944E62"/>
    <w:rsid w:val="00945D02"/>
    <w:rsid w:val="00945EA8"/>
    <w:rsid w:val="00946CA1"/>
    <w:rsid w:val="00946F43"/>
    <w:rsid w:val="00947D72"/>
    <w:rsid w:val="00947F08"/>
    <w:rsid w:val="00947FFE"/>
    <w:rsid w:val="00952BAA"/>
    <w:rsid w:val="00954481"/>
    <w:rsid w:val="009547D1"/>
    <w:rsid w:val="00954C62"/>
    <w:rsid w:val="009550D8"/>
    <w:rsid w:val="0095573E"/>
    <w:rsid w:val="00956713"/>
    <w:rsid w:val="0095709A"/>
    <w:rsid w:val="009573C6"/>
    <w:rsid w:val="00960250"/>
    <w:rsid w:val="0096094B"/>
    <w:rsid w:val="00961B66"/>
    <w:rsid w:val="0096243B"/>
    <w:rsid w:val="009625D6"/>
    <w:rsid w:val="009639AB"/>
    <w:rsid w:val="00964C8E"/>
    <w:rsid w:val="0096509E"/>
    <w:rsid w:val="00965283"/>
    <w:rsid w:val="00966BAC"/>
    <w:rsid w:val="009706B2"/>
    <w:rsid w:val="00970798"/>
    <w:rsid w:val="009713CA"/>
    <w:rsid w:val="00971644"/>
    <w:rsid w:val="009720D7"/>
    <w:rsid w:val="0097288D"/>
    <w:rsid w:val="00972EDC"/>
    <w:rsid w:val="00972F1E"/>
    <w:rsid w:val="009739B5"/>
    <w:rsid w:val="00974A0D"/>
    <w:rsid w:val="00975C2B"/>
    <w:rsid w:val="009764B8"/>
    <w:rsid w:val="00977624"/>
    <w:rsid w:val="00977FAB"/>
    <w:rsid w:val="009805A8"/>
    <w:rsid w:val="0098087A"/>
    <w:rsid w:val="00980E73"/>
    <w:rsid w:val="00980F9F"/>
    <w:rsid w:val="00981F49"/>
    <w:rsid w:val="009823C4"/>
    <w:rsid w:val="0098250B"/>
    <w:rsid w:val="00983FF8"/>
    <w:rsid w:val="009857C6"/>
    <w:rsid w:val="00985B92"/>
    <w:rsid w:val="00985CF3"/>
    <w:rsid w:val="009862ED"/>
    <w:rsid w:val="00986382"/>
    <w:rsid w:val="009873CF"/>
    <w:rsid w:val="00987A4D"/>
    <w:rsid w:val="00987F9B"/>
    <w:rsid w:val="0099008C"/>
    <w:rsid w:val="0099181D"/>
    <w:rsid w:val="00995135"/>
    <w:rsid w:val="00995509"/>
    <w:rsid w:val="00995729"/>
    <w:rsid w:val="00997741"/>
    <w:rsid w:val="0099789E"/>
    <w:rsid w:val="00997A23"/>
    <w:rsid w:val="009A034E"/>
    <w:rsid w:val="009A144D"/>
    <w:rsid w:val="009A19D7"/>
    <w:rsid w:val="009A2859"/>
    <w:rsid w:val="009A319E"/>
    <w:rsid w:val="009A3CBF"/>
    <w:rsid w:val="009A3D29"/>
    <w:rsid w:val="009A4CEA"/>
    <w:rsid w:val="009A4E7B"/>
    <w:rsid w:val="009A5230"/>
    <w:rsid w:val="009A5566"/>
    <w:rsid w:val="009A788A"/>
    <w:rsid w:val="009A7929"/>
    <w:rsid w:val="009B014E"/>
    <w:rsid w:val="009B055A"/>
    <w:rsid w:val="009B0998"/>
    <w:rsid w:val="009B0D05"/>
    <w:rsid w:val="009B135E"/>
    <w:rsid w:val="009B14AD"/>
    <w:rsid w:val="009B18B1"/>
    <w:rsid w:val="009B20AC"/>
    <w:rsid w:val="009B2516"/>
    <w:rsid w:val="009B2C75"/>
    <w:rsid w:val="009B35D2"/>
    <w:rsid w:val="009B3F91"/>
    <w:rsid w:val="009B4816"/>
    <w:rsid w:val="009B4B9E"/>
    <w:rsid w:val="009B4E9B"/>
    <w:rsid w:val="009B624A"/>
    <w:rsid w:val="009B6567"/>
    <w:rsid w:val="009B6591"/>
    <w:rsid w:val="009B681A"/>
    <w:rsid w:val="009B6910"/>
    <w:rsid w:val="009B726F"/>
    <w:rsid w:val="009B762E"/>
    <w:rsid w:val="009B7F8E"/>
    <w:rsid w:val="009C00F7"/>
    <w:rsid w:val="009C021F"/>
    <w:rsid w:val="009C0FDA"/>
    <w:rsid w:val="009C30DA"/>
    <w:rsid w:val="009C3AC5"/>
    <w:rsid w:val="009C3F05"/>
    <w:rsid w:val="009C434A"/>
    <w:rsid w:val="009C468E"/>
    <w:rsid w:val="009C4868"/>
    <w:rsid w:val="009C51D0"/>
    <w:rsid w:val="009C71A8"/>
    <w:rsid w:val="009C7C39"/>
    <w:rsid w:val="009D0362"/>
    <w:rsid w:val="009D1810"/>
    <w:rsid w:val="009D1D54"/>
    <w:rsid w:val="009D2173"/>
    <w:rsid w:val="009D2884"/>
    <w:rsid w:val="009D2B23"/>
    <w:rsid w:val="009D39A9"/>
    <w:rsid w:val="009D3EE3"/>
    <w:rsid w:val="009D4544"/>
    <w:rsid w:val="009D6712"/>
    <w:rsid w:val="009D67F5"/>
    <w:rsid w:val="009D78B5"/>
    <w:rsid w:val="009D78F9"/>
    <w:rsid w:val="009E02F4"/>
    <w:rsid w:val="009E0D2F"/>
    <w:rsid w:val="009E0F8D"/>
    <w:rsid w:val="009E1482"/>
    <w:rsid w:val="009E21BF"/>
    <w:rsid w:val="009E3096"/>
    <w:rsid w:val="009E323D"/>
    <w:rsid w:val="009E33BC"/>
    <w:rsid w:val="009E5B00"/>
    <w:rsid w:val="009E7EAB"/>
    <w:rsid w:val="009F01EC"/>
    <w:rsid w:val="009F05AD"/>
    <w:rsid w:val="009F134E"/>
    <w:rsid w:val="009F33B7"/>
    <w:rsid w:val="009F4134"/>
    <w:rsid w:val="009F4B02"/>
    <w:rsid w:val="009F5288"/>
    <w:rsid w:val="009F6124"/>
    <w:rsid w:val="009F728D"/>
    <w:rsid w:val="009F7430"/>
    <w:rsid w:val="009F7E83"/>
    <w:rsid w:val="00A0053B"/>
    <w:rsid w:val="00A01D47"/>
    <w:rsid w:val="00A01DD2"/>
    <w:rsid w:val="00A02254"/>
    <w:rsid w:val="00A0348F"/>
    <w:rsid w:val="00A038C8"/>
    <w:rsid w:val="00A04973"/>
    <w:rsid w:val="00A05249"/>
    <w:rsid w:val="00A05950"/>
    <w:rsid w:val="00A05AD4"/>
    <w:rsid w:val="00A1032B"/>
    <w:rsid w:val="00A11197"/>
    <w:rsid w:val="00A11777"/>
    <w:rsid w:val="00A12589"/>
    <w:rsid w:val="00A136ED"/>
    <w:rsid w:val="00A139BB"/>
    <w:rsid w:val="00A139DD"/>
    <w:rsid w:val="00A15011"/>
    <w:rsid w:val="00A15A4D"/>
    <w:rsid w:val="00A15DA1"/>
    <w:rsid w:val="00A15DC4"/>
    <w:rsid w:val="00A17A63"/>
    <w:rsid w:val="00A17BFC"/>
    <w:rsid w:val="00A17C6F"/>
    <w:rsid w:val="00A17DEA"/>
    <w:rsid w:val="00A202B6"/>
    <w:rsid w:val="00A20334"/>
    <w:rsid w:val="00A23C4C"/>
    <w:rsid w:val="00A24308"/>
    <w:rsid w:val="00A255B7"/>
    <w:rsid w:val="00A260C1"/>
    <w:rsid w:val="00A264C1"/>
    <w:rsid w:val="00A279B6"/>
    <w:rsid w:val="00A30896"/>
    <w:rsid w:val="00A31696"/>
    <w:rsid w:val="00A317D7"/>
    <w:rsid w:val="00A32F57"/>
    <w:rsid w:val="00A32FC3"/>
    <w:rsid w:val="00A3526F"/>
    <w:rsid w:val="00A3608D"/>
    <w:rsid w:val="00A36CCF"/>
    <w:rsid w:val="00A37063"/>
    <w:rsid w:val="00A372D9"/>
    <w:rsid w:val="00A378F4"/>
    <w:rsid w:val="00A414CD"/>
    <w:rsid w:val="00A42E7C"/>
    <w:rsid w:val="00A44A4E"/>
    <w:rsid w:val="00A452E0"/>
    <w:rsid w:val="00A46A24"/>
    <w:rsid w:val="00A46C1B"/>
    <w:rsid w:val="00A47023"/>
    <w:rsid w:val="00A47288"/>
    <w:rsid w:val="00A50279"/>
    <w:rsid w:val="00A505F6"/>
    <w:rsid w:val="00A50D7B"/>
    <w:rsid w:val="00A50E1B"/>
    <w:rsid w:val="00A5128E"/>
    <w:rsid w:val="00A51747"/>
    <w:rsid w:val="00A52906"/>
    <w:rsid w:val="00A53359"/>
    <w:rsid w:val="00A53767"/>
    <w:rsid w:val="00A55038"/>
    <w:rsid w:val="00A556E2"/>
    <w:rsid w:val="00A56348"/>
    <w:rsid w:val="00A56F80"/>
    <w:rsid w:val="00A56F88"/>
    <w:rsid w:val="00A602E1"/>
    <w:rsid w:val="00A60308"/>
    <w:rsid w:val="00A61210"/>
    <w:rsid w:val="00A61A83"/>
    <w:rsid w:val="00A62975"/>
    <w:rsid w:val="00A63529"/>
    <w:rsid w:val="00A63B30"/>
    <w:rsid w:val="00A64452"/>
    <w:rsid w:val="00A65098"/>
    <w:rsid w:val="00A65580"/>
    <w:rsid w:val="00A661C8"/>
    <w:rsid w:val="00A6760F"/>
    <w:rsid w:val="00A7163E"/>
    <w:rsid w:val="00A729D7"/>
    <w:rsid w:val="00A736B9"/>
    <w:rsid w:val="00A73A9E"/>
    <w:rsid w:val="00A746C0"/>
    <w:rsid w:val="00A75041"/>
    <w:rsid w:val="00A75C3B"/>
    <w:rsid w:val="00A75C6B"/>
    <w:rsid w:val="00A76024"/>
    <w:rsid w:val="00A760CA"/>
    <w:rsid w:val="00A80825"/>
    <w:rsid w:val="00A80938"/>
    <w:rsid w:val="00A81086"/>
    <w:rsid w:val="00A81232"/>
    <w:rsid w:val="00A81C9B"/>
    <w:rsid w:val="00A81E36"/>
    <w:rsid w:val="00A830BE"/>
    <w:rsid w:val="00A8377D"/>
    <w:rsid w:val="00A8394E"/>
    <w:rsid w:val="00A8432A"/>
    <w:rsid w:val="00A84C11"/>
    <w:rsid w:val="00A86A39"/>
    <w:rsid w:val="00A874FF"/>
    <w:rsid w:val="00A87756"/>
    <w:rsid w:val="00A87E0C"/>
    <w:rsid w:val="00A913F7"/>
    <w:rsid w:val="00A92E27"/>
    <w:rsid w:val="00A92EF7"/>
    <w:rsid w:val="00A931F2"/>
    <w:rsid w:val="00A945F9"/>
    <w:rsid w:val="00A95546"/>
    <w:rsid w:val="00A95E22"/>
    <w:rsid w:val="00A9691D"/>
    <w:rsid w:val="00A9698A"/>
    <w:rsid w:val="00A96D72"/>
    <w:rsid w:val="00A97958"/>
    <w:rsid w:val="00AA1D6F"/>
    <w:rsid w:val="00AA2CFC"/>
    <w:rsid w:val="00AA43B0"/>
    <w:rsid w:val="00AA48EF"/>
    <w:rsid w:val="00AA4B77"/>
    <w:rsid w:val="00AA522B"/>
    <w:rsid w:val="00AA63F3"/>
    <w:rsid w:val="00AA69AB"/>
    <w:rsid w:val="00AA72A5"/>
    <w:rsid w:val="00AA7BEB"/>
    <w:rsid w:val="00AB132C"/>
    <w:rsid w:val="00AB13B7"/>
    <w:rsid w:val="00AB159F"/>
    <w:rsid w:val="00AB1815"/>
    <w:rsid w:val="00AB3A10"/>
    <w:rsid w:val="00AB3BC0"/>
    <w:rsid w:val="00AB4557"/>
    <w:rsid w:val="00AB4B68"/>
    <w:rsid w:val="00AB5AC6"/>
    <w:rsid w:val="00AB7A31"/>
    <w:rsid w:val="00AC02CC"/>
    <w:rsid w:val="00AC06DD"/>
    <w:rsid w:val="00AC09A4"/>
    <w:rsid w:val="00AC1E97"/>
    <w:rsid w:val="00AC3DCD"/>
    <w:rsid w:val="00AC4A4F"/>
    <w:rsid w:val="00AC4C03"/>
    <w:rsid w:val="00AC5B00"/>
    <w:rsid w:val="00AC67C9"/>
    <w:rsid w:val="00AC6BFA"/>
    <w:rsid w:val="00AC7D5F"/>
    <w:rsid w:val="00AD02EF"/>
    <w:rsid w:val="00AD0FEE"/>
    <w:rsid w:val="00AD1B6E"/>
    <w:rsid w:val="00AD2316"/>
    <w:rsid w:val="00AD2512"/>
    <w:rsid w:val="00AD2EC1"/>
    <w:rsid w:val="00AD3506"/>
    <w:rsid w:val="00AD3B4E"/>
    <w:rsid w:val="00AD41EA"/>
    <w:rsid w:val="00AD5004"/>
    <w:rsid w:val="00AD527E"/>
    <w:rsid w:val="00AD7836"/>
    <w:rsid w:val="00AD7BB1"/>
    <w:rsid w:val="00AD7D76"/>
    <w:rsid w:val="00AE0421"/>
    <w:rsid w:val="00AE1724"/>
    <w:rsid w:val="00AE20BA"/>
    <w:rsid w:val="00AE2BA3"/>
    <w:rsid w:val="00AE39BC"/>
    <w:rsid w:val="00AE3FDC"/>
    <w:rsid w:val="00AE42D9"/>
    <w:rsid w:val="00AE4378"/>
    <w:rsid w:val="00AE5641"/>
    <w:rsid w:val="00AE56B8"/>
    <w:rsid w:val="00AE70FE"/>
    <w:rsid w:val="00AF01DC"/>
    <w:rsid w:val="00AF1995"/>
    <w:rsid w:val="00AF20F4"/>
    <w:rsid w:val="00AF2C15"/>
    <w:rsid w:val="00AF3217"/>
    <w:rsid w:val="00AF62C4"/>
    <w:rsid w:val="00AF68AF"/>
    <w:rsid w:val="00AF7A32"/>
    <w:rsid w:val="00B011F1"/>
    <w:rsid w:val="00B01856"/>
    <w:rsid w:val="00B02D36"/>
    <w:rsid w:val="00B02E8D"/>
    <w:rsid w:val="00B03ADF"/>
    <w:rsid w:val="00B04013"/>
    <w:rsid w:val="00B05596"/>
    <w:rsid w:val="00B057B4"/>
    <w:rsid w:val="00B05A35"/>
    <w:rsid w:val="00B05E38"/>
    <w:rsid w:val="00B06C51"/>
    <w:rsid w:val="00B07E8E"/>
    <w:rsid w:val="00B07F79"/>
    <w:rsid w:val="00B10EE9"/>
    <w:rsid w:val="00B11324"/>
    <w:rsid w:val="00B1295F"/>
    <w:rsid w:val="00B14789"/>
    <w:rsid w:val="00B15D88"/>
    <w:rsid w:val="00B15EA3"/>
    <w:rsid w:val="00B16188"/>
    <w:rsid w:val="00B2133E"/>
    <w:rsid w:val="00B220E6"/>
    <w:rsid w:val="00B22CD5"/>
    <w:rsid w:val="00B235F9"/>
    <w:rsid w:val="00B23931"/>
    <w:rsid w:val="00B24BFE"/>
    <w:rsid w:val="00B24C20"/>
    <w:rsid w:val="00B24E91"/>
    <w:rsid w:val="00B2519D"/>
    <w:rsid w:val="00B254ED"/>
    <w:rsid w:val="00B25D27"/>
    <w:rsid w:val="00B27C6F"/>
    <w:rsid w:val="00B30DC5"/>
    <w:rsid w:val="00B31384"/>
    <w:rsid w:val="00B31E0C"/>
    <w:rsid w:val="00B32DE7"/>
    <w:rsid w:val="00B33E8C"/>
    <w:rsid w:val="00B3415D"/>
    <w:rsid w:val="00B3502E"/>
    <w:rsid w:val="00B3516A"/>
    <w:rsid w:val="00B3566E"/>
    <w:rsid w:val="00B361B8"/>
    <w:rsid w:val="00B363DE"/>
    <w:rsid w:val="00B36AAF"/>
    <w:rsid w:val="00B36EFA"/>
    <w:rsid w:val="00B37193"/>
    <w:rsid w:val="00B4063F"/>
    <w:rsid w:val="00B41D73"/>
    <w:rsid w:val="00B429B4"/>
    <w:rsid w:val="00B431EB"/>
    <w:rsid w:val="00B44C7D"/>
    <w:rsid w:val="00B45D5A"/>
    <w:rsid w:val="00B462D3"/>
    <w:rsid w:val="00B4672E"/>
    <w:rsid w:val="00B46A02"/>
    <w:rsid w:val="00B46F3B"/>
    <w:rsid w:val="00B472D6"/>
    <w:rsid w:val="00B4740A"/>
    <w:rsid w:val="00B475B3"/>
    <w:rsid w:val="00B50B1B"/>
    <w:rsid w:val="00B50C2E"/>
    <w:rsid w:val="00B51064"/>
    <w:rsid w:val="00B521ED"/>
    <w:rsid w:val="00B5302F"/>
    <w:rsid w:val="00B556A2"/>
    <w:rsid w:val="00B56630"/>
    <w:rsid w:val="00B567D0"/>
    <w:rsid w:val="00B56AF9"/>
    <w:rsid w:val="00B56C58"/>
    <w:rsid w:val="00B57079"/>
    <w:rsid w:val="00B57096"/>
    <w:rsid w:val="00B576B1"/>
    <w:rsid w:val="00B60B7C"/>
    <w:rsid w:val="00B60DB1"/>
    <w:rsid w:val="00B62517"/>
    <w:rsid w:val="00B62947"/>
    <w:rsid w:val="00B62C61"/>
    <w:rsid w:val="00B62CE0"/>
    <w:rsid w:val="00B62E00"/>
    <w:rsid w:val="00B6319A"/>
    <w:rsid w:val="00B63923"/>
    <w:rsid w:val="00B64CC8"/>
    <w:rsid w:val="00B65FAD"/>
    <w:rsid w:val="00B6639A"/>
    <w:rsid w:val="00B67413"/>
    <w:rsid w:val="00B67878"/>
    <w:rsid w:val="00B700A9"/>
    <w:rsid w:val="00B7089F"/>
    <w:rsid w:val="00B710E2"/>
    <w:rsid w:val="00B71465"/>
    <w:rsid w:val="00B7149E"/>
    <w:rsid w:val="00B71CF9"/>
    <w:rsid w:val="00B7218F"/>
    <w:rsid w:val="00B7221B"/>
    <w:rsid w:val="00B73609"/>
    <w:rsid w:val="00B74451"/>
    <w:rsid w:val="00B74954"/>
    <w:rsid w:val="00B74E6B"/>
    <w:rsid w:val="00B7527E"/>
    <w:rsid w:val="00B7531D"/>
    <w:rsid w:val="00B80323"/>
    <w:rsid w:val="00B80606"/>
    <w:rsid w:val="00B80D74"/>
    <w:rsid w:val="00B81632"/>
    <w:rsid w:val="00B82F1B"/>
    <w:rsid w:val="00B8306C"/>
    <w:rsid w:val="00B83456"/>
    <w:rsid w:val="00B83537"/>
    <w:rsid w:val="00B83A42"/>
    <w:rsid w:val="00B84FD0"/>
    <w:rsid w:val="00B8517C"/>
    <w:rsid w:val="00B85B7A"/>
    <w:rsid w:val="00B869A9"/>
    <w:rsid w:val="00B91B3C"/>
    <w:rsid w:val="00B91E57"/>
    <w:rsid w:val="00B932A0"/>
    <w:rsid w:val="00B9363F"/>
    <w:rsid w:val="00B9382F"/>
    <w:rsid w:val="00B93C41"/>
    <w:rsid w:val="00B94812"/>
    <w:rsid w:val="00B94BD6"/>
    <w:rsid w:val="00B95096"/>
    <w:rsid w:val="00B95423"/>
    <w:rsid w:val="00B95F9A"/>
    <w:rsid w:val="00B9663B"/>
    <w:rsid w:val="00B9683A"/>
    <w:rsid w:val="00B969DA"/>
    <w:rsid w:val="00B96EDC"/>
    <w:rsid w:val="00B97716"/>
    <w:rsid w:val="00B97F50"/>
    <w:rsid w:val="00BA0064"/>
    <w:rsid w:val="00BA07E4"/>
    <w:rsid w:val="00BA1291"/>
    <w:rsid w:val="00BA139F"/>
    <w:rsid w:val="00BA25A6"/>
    <w:rsid w:val="00BA2CD0"/>
    <w:rsid w:val="00BA2EB3"/>
    <w:rsid w:val="00BA3E5B"/>
    <w:rsid w:val="00BA3F15"/>
    <w:rsid w:val="00BA5B98"/>
    <w:rsid w:val="00BA71B9"/>
    <w:rsid w:val="00BA7A02"/>
    <w:rsid w:val="00BB03C4"/>
    <w:rsid w:val="00BB135E"/>
    <w:rsid w:val="00BB1E5A"/>
    <w:rsid w:val="00BB357D"/>
    <w:rsid w:val="00BB557F"/>
    <w:rsid w:val="00BB58F3"/>
    <w:rsid w:val="00BB637A"/>
    <w:rsid w:val="00BB6431"/>
    <w:rsid w:val="00BB6550"/>
    <w:rsid w:val="00BB72FB"/>
    <w:rsid w:val="00BB790A"/>
    <w:rsid w:val="00BB7F24"/>
    <w:rsid w:val="00BC0359"/>
    <w:rsid w:val="00BC24F6"/>
    <w:rsid w:val="00BC2B0E"/>
    <w:rsid w:val="00BC3EC5"/>
    <w:rsid w:val="00BC5EA4"/>
    <w:rsid w:val="00BC62B1"/>
    <w:rsid w:val="00BC6551"/>
    <w:rsid w:val="00BC6B47"/>
    <w:rsid w:val="00BC742D"/>
    <w:rsid w:val="00BD00E8"/>
    <w:rsid w:val="00BD0CED"/>
    <w:rsid w:val="00BD11D4"/>
    <w:rsid w:val="00BD1A84"/>
    <w:rsid w:val="00BD1AD5"/>
    <w:rsid w:val="00BD1FAC"/>
    <w:rsid w:val="00BD25EA"/>
    <w:rsid w:val="00BD2DA8"/>
    <w:rsid w:val="00BD43B3"/>
    <w:rsid w:val="00BD4B1F"/>
    <w:rsid w:val="00BD55BD"/>
    <w:rsid w:val="00BD570D"/>
    <w:rsid w:val="00BD67F7"/>
    <w:rsid w:val="00BD734E"/>
    <w:rsid w:val="00BD7B9A"/>
    <w:rsid w:val="00BE009A"/>
    <w:rsid w:val="00BE093D"/>
    <w:rsid w:val="00BE14DE"/>
    <w:rsid w:val="00BE244F"/>
    <w:rsid w:val="00BE29DF"/>
    <w:rsid w:val="00BE2EE2"/>
    <w:rsid w:val="00BE3B25"/>
    <w:rsid w:val="00BE41FD"/>
    <w:rsid w:val="00BE5CE8"/>
    <w:rsid w:val="00BE6101"/>
    <w:rsid w:val="00BE6857"/>
    <w:rsid w:val="00BE71A4"/>
    <w:rsid w:val="00BE7C5C"/>
    <w:rsid w:val="00BF0383"/>
    <w:rsid w:val="00BF060A"/>
    <w:rsid w:val="00BF171E"/>
    <w:rsid w:val="00BF1983"/>
    <w:rsid w:val="00BF2023"/>
    <w:rsid w:val="00BF2485"/>
    <w:rsid w:val="00BF2884"/>
    <w:rsid w:val="00BF34FF"/>
    <w:rsid w:val="00BF3504"/>
    <w:rsid w:val="00BF3BB9"/>
    <w:rsid w:val="00BF44A6"/>
    <w:rsid w:val="00BF57B5"/>
    <w:rsid w:val="00BF6145"/>
    <w:rsid w:val="00C00307"/>
    <w:rsid w:val="00C006EC"/>
    <w:rsid w:val="00C01717"/>
    <w:rsid w:val="00C01E81"/>
    <w:rsid w:val="00C0257B"/>
    <w:rsid w:val="00C03CE7"/>
    <w:rsid w:val="00C03D9D"/>
    <w:rsid w:val="00C04056"/>
    <w:rsid w:val="00C04253"/>
    <w:rsid w:val="00C05E8E"/>
    <w:rsid w:val="00C05FDA"/>
    <w:rsid w:val="00C06F0D"/>
    <w:rsid w:val="00C107C7"/>
    <w:rsid w:val="00C1082E"/>
    <w:rsid w:val="00C10878"/>
    <w:rsid w:val="00C12168"/>
    <w:rsid w:val="00C130B1"/>
    <w:rsid w:val="00C15698"/>
    <w:rsid w:val="00C16473"/>
    <w:rsid w:val="00C17AA9"/>
    <w:rsid w:val="00C20C60"/>
    <w:rsid w:val="00C21152"/>
    <w:rsid w:val="00C21EAC"/>
    <w:rsid w:val="00C22692"/>
    <w:rsid w:val="00C22D05"/>
    <w:rsid w:val="00C235E0"/>
    <w:rsid w:val="00C23DC0"/>
    <w:rsid w:val="00C23DE5"/>
    <w:rsid w:val="00C24C27"/>
    <w:rsid w:val="00C25531"/>
    <w:rsid w:val="00C2678A"/>
    <w:rsid w:val="00C26974"/>
    <w:rsid w:val="00C26BCB"/>
    <w:rsid w:val="00C26C77"/>
    <w:rsid w:val="00C27077"/>
    <w:rsid w:val="00C27FED"/>
    <w:rsid w:val="00C31682"/>
    <w:rsid w:val="00C3175A"/>
    <w:rsid w:val="00C31AED"/>
    <w:rsid w:val="00C31B78"/>
    <w:rsid w:val="00C3228D"/>
    <w:rsid w:val="00C32FFC"/>
    <w:rsid w:val="00C330F1"/>
    <w:rsid w:val="00C33C43"/>
    <w:rsid w:val="00C351DB"/>
    <w:rsid w:val="00C355CA"/>
    <w:rsid w:val="00C3615E"/>
    <w:rsid w:val="00C365A0"/>
    <w:rsid w:val="00C36B78"/>
    <w:rsid w:val="00C412E2"/>
    <w:rsid w:val="00C43737"/>
    <w:rsid w:val="00C43738"/>
    <w:rsid w:val="00C44755"/>
    <w:rsid w:val="00C451A2"/>
    <w:rsid w:val="00C459C2"/>
    <w:rsid w:val="00C4626C"/>
    <w:rsid w:val="00C468BB"/>
    <w:rsid w:val="00C5021F"/>
    <w:rsid w:val="00C50C67"/>
    <w:rsid w:val="00C5128F"/>
    <w:rsid w:val="00C519D7"/>
    <w:rsid w:val="00C51A3C"/>
    <w:rsid w:val="00C51B96"/>
    <w:rsid w:val="00C5226F"/>
    <w:rsid w:val="00C52D6B"/>
    <w:rsid w:val="00C533D8"/>
    <w:rsid w:val="00C53648"/>
    <w:rsid w:val="00C540DD"/>
    <w:rsid w:val="00C54C4E"/>
    <w:rsid w:val="00C56527"/>
    <w:rsid w:val="00C56F65"/>
    <w:rsid w:val="00C57702"/>
    <w:rsid w:val="00C6113C"/>
    <w:rsid w:val="00C61BE7"/>
    <w:rsid w:val="00C622B3"/>
    <w:rsid w:val="00C627F5"/>
    <w:rsid w:val="00C62912"/>
    <w:rsid w:val="00C63982"/>
    <w:rsid w:val="00C63C1C"/>
    <w:rsid w:val="00C644B3"/>
    <w:rsid w:val="00C64C12"/>
    <w:rsid w:val="00C65481"/>
    <w:rsid w:val="00C66154"/>
    <w:rsid w:val="00C667C9"/>
    <w:rsid w:val="00C707AC"/>
    <w:rsid w:val="00C716C8"/>
    <w:rsid w:val="00C722BF"/>
    <w:rsid w:val="00C7249A"/>
    <w:rsid w:val="00C72D74"/>
    <w:rsid w:val="00C73149"/>
    <w:rsid w:val="00C7387A"/>
    <w:rsid w:val="00C73F22"/>
    <w:rsid w:val="00C7509C"/>
    <w:rsid w:val="00C75467"/>
    <w:rsid w:val="00C75764"/>
    <w:rsid w:val="00C75A8A"/>
    <w:rsid w:val="00C75CA4"/>
    <w:rsid w:val="00C76AA1"/>
    <w:rsid w:val="00C76C8B"/>
    <w:rsid w:val="00C77250"/>
    <w:rsid w:val="00C77CFC"/>
    <w:rsid w:val="00C80550"/>
    <w:rsid w:val="00C81A51"/>
    <w:rsid w:val="00C81E34"/>
    <w:rsid w:val="00C83528"/>
    <w:rsid w:val="00C83BAC"/>
    <w:rsid w:val="00C84614"/>
    <w:rsid w:val="00C85E40"/>
    <w:rsid w:val="00C85FE0"/>
    <w:rsid w:val="00C860C4"/>
    <w:rsid w:val="00C86DB8"/>
    <w:rsid w:val="00C878A0"/>
    <w:rsid w:val="00C87DE8"/>
    <w:rsid w:val="00C905DF"/>
    <w:rsid w:val="00C9194C"/>
    <w:rsid w:val="00C92099"/>
    <w:rsid w:val="00C92B54"/>
    <w:rsid w:val="00C92C89"/>
    <w:rsid w:val="00C9319F"/>
    <w:rsid w:val="00C93569"/>
    <w:rsid w:val="00C93BF0"/>
    <w:rsid w:val="00C9653A"/>
    <w:rsid w:val="00C96FBF"/>
    <w:rsid w:val="00C97510"/>
    <w:rsid w:val="00C97CAF"/>
    <w:rsid w:val="00CA021C"/>
    <w:rsid w:val="00CA03FD"/>
    <w:rsid w:val="00CA0C4E"/>
    <w:rsid w:val="00CA15A8"/>
    <w:rsid w:val="00CA177A"/>
    <w:rsid w:val="00CA1C95"/>
    <w:rsid w:val="00CA235B"/>
    <w:rsid w:val="00CA23B7"/>
    <w:rsid w:val="00CA417E"/>
    <w:rsid w:val="00CA46E2"/>
    <w:rsid w:val="00CA58AF"/>
    <w:rsid w:val="00CA5DDC"/>
    <w:rsid w:val="00CA6922"/>
    <w:rsid w:val="00CA746C"/>
    <w:rsid w:val="00CA7C77"/>
    <w:rsid w:val="00CB04A9"/>
    <w:rsid w:val="00CB0AE4"/>
    <w:rsid w:val="00CB0B0E"/>
    <w:rsid w:val="00CB15F5"/>
    <w:rsid w:val="00CB1603"/>
    <w:rsid w:val="00CB1DCD"/>
    <w:rsid w:val="00CB2259"/>
    <w:rsid w:val="00CB2837"/>
    <w:rsid w:val="00CB2CAD"/>
    <w:rsid w:val="00CB2D08"/>
    <w:rsid w:val="00CB4BEE"/>
    <w:rsid w:val="00CB4E66"/>
    <w:rsid w:val="00CB50E8"/>
    <w:rsid w:val="00CB660E"/>
    <w:rsid w:val="00CB6E5E"/>
    <w:rsid w:val="00CB7F0F"/>
    <w:rsid w:val="00CC14CE"/>
    <w:rsid w:val="00CC18F7"/>
    <w:rsid w:val="00CC1D22"/>
    <w:rsid w:val="00CC28C8"/>
    <w:rsid w:val="00CC2DAB"/>
    <w:rsid w:val="00CC3F10"/>
    <w:rsid w:val="00CC46DD"/>
    <w:rsid w:val="00CC5975"/>
    <w:rsid w:val="00CC5C87"/>
    <w:rsid w:val="00CC62A7"/>
    <w:rsid w:val="00CC7F4D"/>
    <w:rsid w:val="00CD0E6E"/>
    <w:rsid w:val="00CD131B"/>
    <w:rsid w:val="00CD1A0A"/>
    <w:rsid w:val="00CD22A6"/>
    <w:rsid w:val="00CD265C"/>
    <w:rsid w:val="00CD3306"/>
    <w:rsid w:val="00CD4471"/>
    <w:rsid w:val="00CD5CF6"/>
    <w:rsid w:val="00CD5DA0"/>
    <w:rsid w:val="00CD61AE"/>
    <w:rsid w:val="00CD7012"/>
    <w:rsid w:val="00CD7BA6"/>
    <w:rsid w:val="00CD7C2D"/>
    <w:rsid w:val="00CE0240"/>
    <w:rsid w:val="00CE2010"/>
    <w:rsid w:val="00CE28D1"/>
    <w:rsid w:val="00CE37E4"/>
    <w:rsid w:val="00CE3C20"/>
    <w:rsid w:val="00CE3F7A"/>
    <w:rsid w:val="00CE3FF7"/>
    <w:rsid w:val="00CE44EA"/>
    <w:rsid w:val="00CE4B96"/>
    <w:rsid w:val="00CE5E86"/>
    <w:rsid w:val="00CE6C6F"/>
    <w:rsid w:val="00CE74B8"/>
    <w:rsid w:val="00CF0169"/>
    <w:rsid w:val="00CF0DE3"/>
    <w:rsid w:val="00CF13E9"/>
    <w:rsid w:val="00CF28FC"/>
    <w:rsid w:val="00CF4D70"/>
    <w:rsid w:val="00CF6012"/>
    <w:rsid w:val="00CF6261"/>
    <w:rsid w:val="00CF6C05"/>
    <w:rsid w:val="00CF71A2"/>
    <w:rsid w:val="00D00A95"/>
    <w:rsid w:val="00D0111E"/>
    <w:rsid w:val="00D0165F"/>
    <w:rsid w:val="00D01B53"/>
    <w:rsid w:val="00D024FE"/>
    <w:rsid w:val="00D02840"/>
    <w:rsid w:val="00D03D7F"/>
    <w:rsid w:val="00D1060A"/>
    <w:rsid w:val="00D10787"/>
    <w:rsid w:val="00D10BF5"/>
    <w:rsid w:val="00D114DF"/>
    <w:rsid w:val="00D13023"/>
    <w:rsid w:val="00D13289"/>
    <w:rsid w:val="00D135A0"/>
    <w:rsid w:val="00D135F3"/>
    <w:rsid w:val="00D140DD"/>
    <w:rsid w:val="00D14B95"/>
    <w:rsid w:val="00D15F4A"/>
    <w:rsid w:val="00D163ED"/>
    <w:rsid w:val="00D16485"/>
    <w:rsid w:val="00D20FFB"/>
    <w:rsid w:val="00D21254"/>
    <w:rsid w:val="00D23829"/>
    <w:rsid w:val="00D247CE"/>
    <w:rsid w:val="00D258AF"/>
    <w:rsid w:val="00D25A7A"/>
    <w:rsid w:val="00D25E00"/>
    <w:rsid w:val="00D268A7"/>
    <w:rsid w:val="00D27101"/>
    <w:rsid w:val="00D27C71"/>
    <w:rsid w:val="00D3122C"/>
    <w:rsid w:val="00D3170F"/>
    <w:rsid w:val="00D317AC"/>
    <w:rsid w:val="00D31A26"/>
    <w:rsid w:val="00D31A50"/>
    <w:rsid w:val="00D3202B"/>
    <w:rsid w:val="00D321D0"/>
    <w:rsid w:val="00D33355"/>
    <w:rsid w:val="00D33645"/>
    <w:rsid w:val="00D34C8A"/>
    <w:rsid w:val="00D37191"/>
    <w:rsid w:val="00D374B8"/>
    <w:rsid w:val="00D374F6"/>
    <w:rsid w:val="00D37EAF"/>
    <w:rsid w:val="00D40748"/>
    <w:rsid w:val="00D40EAD"/>
    <w:rsid w:val="00D418F9"/>
    <w:rsid w:val="00D41F80"/>
    <w:rsid w:val="00D4251A"/>
    <w:rsid w:val="00D42B09"/>
    <w:rsid w:val="00D42E47"/>
    <w:rsid w:val="00D44272"/>
    <w:rsid w:val="00D4443D"/>
    <w:rsid w:val="00D44C8E"/>
    <w:rsid w:val="00D453AB"/>
    <w:rsid w:val="00D45537"/>
    <w:rsid w:val="00D46E56"/>
    <w:rsid w:val="00D475D3"/>
    <w:rsid w:val="00D50EF8"/>
    <w:rsid w:val="00D51532"/>
    <w:rsid w:val="00D515E6"/>
    <w:rsid w:val="00D516E3"/>
    <w:rsid w:val="00D52B59"/>
    <w:rsid w:val="00D530F2"/>
    <w:rsid w:val="00D55C27"/>
    <w:rsid w:val="00D56340"/>
    <w:rsid w:val="00D6006E"/>
    <w:rsid w:val="00D6110D"/>
    <w:rsid w:val="00D61ABE"/>
    <w:rsid w:val="00D61B81"/>
    <w:rsid w:val="00D61F3C"/>
    <w:rsid w:val="00D626B4"/>
    <w:rsid w:val="00D6324B"/>
    <w:rsid w:val="00D63427"/>
    <w:rsid w:val="00D63A44"/>
    <w:rsid w:val="00D63F4B"/>
    <w:rsid w:val="00D64EE4"/>
    <w:rsid w:val="00D65B3B"/>
    <w:rsid w:val="00D65DE6"/>
    <w:rsid w:val="00D6606F"/>
    <w:rsid w:val="00D665C9"/>
    <w:rsid w:val="00D72125"/>
    <w:rsid w:val="00D73376"/>
    <w:rsid w:val="00D74DA9"/>
    <w:rsid w:val="00D7606C"/>
    <w:rsid w:val="00D760A1"/>
    <w:rsid w:val="00D7634C"/>
    <w:rsid w:val="00D7725A"/>
    <w:rsid w:val="00D819AD"/>
    <w:rsid w:val="00D8235C"/>
    <w:rsid w:val="00D82E5E"/>
    <w:rsid w:val="00D83FE7"/>
    <w:rsid w:val="00D85B41"/>
    <w:rsid w:val="00D85BA4"/>
    <w:rsid w:val="00D85E9C"/>
    <w:rsid w:val="00D87D3D"/>
    <w:rsid w:val="00D91041"/>
    <w:rsid w:val="00D9195D"/>
    <w:rsid w:val="00D91A0B"/>
    <w:rsid w:val="00D92438"/>
    <w:rsid w:val="00D93123"/>
    <w:rsid w:val="00D9393F"/>
    <w:rsid w:val="00D94103"/>
    <w:rsid w:val="00D9536A"/>
    <w:rsid w:val="00D95954"/>
    <w:rsid w:val="00D9656C"/>
    <w:rsid w:val="00D9776E"/>
    <w:rsid w:val="00D979C9"/>
    <w:rsid w:val="00DA0421"/>
    <w:rsid w:val="00DA16B8"/>
    <w:rsid w:val="00DA23C6"/>
    <w:rsid w:val="00DA2631"/>
    <w:rsid w:val="00DA3886"/>
    <w:rsid w:val="00DA50BA"/>
    <w:rsid w:val="00DA5B74"/>
    <w:rsid w:val="00DA5BA0"/>
    <w:rsid w:val="00DA5D9E"/>
    <w:rsid w:val="00DA5FF9"/>
    <w:rsid w:val="00DA6874"/>
    <w:rsid w:val="00DA6B54"/>
    <w:rsid w:val="00DA7BF1"/>
    <w:rsid w:val="00DA7C26"/>
    <w:rsid w:val="00DB2B33"/>
    <w:rsid w:val="00DB2ECC"/>
    <w:rsid w:val="00DB3EEA"/>
    <w:rsid w:val="00DB4DA1"/>
    <w:rsid w:val="00DB5048"/>
    <w:rsid w:val="00DB5E30"/>
    <w:rsid w:val="00DB615D"/>
    <w:rsid w:val="00DB64AF"/>
    <w:rsid w:val="00DB7051"/>
    <w:rsid w:val="00DB70BF"/>
    <w:rsid w:val="00DB7743"/>
    <w:rsid w:val="00DC04F8"/>
    <w:rsid w:val="00DC18E2"/>
    <w:rsid w:val="00DC1B34"/>
    <w:rsid w:val="00DC2921"/>
    <w:rsid w:val="00DC2A23"/>
    <w:rsid w:val="00DC3332"/>
    <w:rsid w:val="00DC3973"/>
    <w:rsid w:val="00DC462D"/>
    <w:rsid w:val="00DC47C9"/>
    <w:rsid w:val="00DC4C23"/>
    <w:rsid w:val="00DC5808"/>
    <w:rsid w:val="00DD05EA"/>
    <w:rsid w:val="00DD1C24"/>
    <w:rsid w:val="00DD1E95"/>
    <w:rsid w:val="00DD254C"/>
    <w:rsid w:val="00DD33A3"/>
    <w:rsid w:val="00DD353B"/>
    <w:rsid w:val="00DD3759"/>
    <w:rsid w:val="00DD3A9C"/>
    <w:rsid w:val="00DD3B70"/>
    <w:rsid w:val="00DD3C06"/>
    <w:rsid w:val="00DD3D5F"/>
    <w:rsid w:val="00DD408A"/>
    <w:rsid w:val="00DD4765"/>
    <w:rsid w:val="00DD4C28"/>
    <w:rsid w:val="00DD51F9"/>
    <w:rsid w:val="00DD6A39"/>
    <w:rsid w:val="00DD6C10"/>
    <w:rsid w:val="00DD7755"/>
    <w:rsid w:val="00DE0004"/>
    <w:rsid w:val="00DE207A"/>
    <w:rsid w:val="00DE25A6"/>
    <w:rsid w:val="00DE337A"/>
    <w:rsid w:val="00DE3805"/>
    <w:rsid w:val="00DE4A88"/>
    <w:rsid w:val="00DE4B6D"/>
    <w:rsid w:val="00DE4F05"/>
    <w:rsid w:val="00DE50EF"/>
    <w:rsid w:val="00DE5136"/>
    <w:rsid w:val="00DE5698"/>
    <w:rsid w:val="00DE64E9"/>
    <w:rsid w:val="00DE6CA0"/>
    <w:rsid w:val="00DE7B6B"/>
    <w:rsid w:val="00DF04FE"/>
    <w:rsid w:val="00DF0D5C"/>
    <w:rsid w:val="00DF15A5"/>
    <w:rsid w:val="00DF2464"/>
    <w:rsid w:val="00DF3D62"/>
    <w:rsid w:val="00DF4FE2"/>
    <w:rsid w:val="00DF5DAC"/>
    <w:rsid w:val="00DF5E35"/>
    <w:rsid w:val="00DF6315"/>
    <w:rsid w:val="00DF6A3A"/>
    <w:rsid w:val="00DF705A"/>
    <w:rsid w:val="00DF75C1"/>
    <w:rsid w:val="00DF7B0C"/>
    <w:rsid w:val="00E003E3"/>
    <w:rsid w:val="00E00596"/>
    <w:rsid w:val="00E00840"/>
    <w:rsid w:val="00E00CF2"/>
    <w:rsid w:val="00E03591"/>
    <w:rsid w:val="00E04200"/>
    <w:rsid w:val="00E046CC"/>
    <w:rsid w:val="00E047AE"/>
    <w:rsid w:val="00E063AF"/>
    <w:rsid w:val="00E12827"/>
    <w:rsid w:val="00E128F5"/>
    <w:rsid w:val="00E13727"/>
    <w:rsid w:val="00E15916"/>
    <w:rsid w:val="00E17517"/>
    <w:rsid w:val="00E17C90"/>
    <w:rsid w:val="00E17D13"/>
    <w:rsid w:val="00E20459"/>
    <w:rsid w:val="00E204FF"/>
    <w:rsid w:val="00E20708"/>
    <w:rsid w:val="00E20CD1"/>
    <w:rsid w:val="00E2163B"/>
    <w:rsid w:val="00E217BD"/>
    <w:rsid w:val="00E21B24"/>
    <w:rsid w:val="00E21E74"/>
    <w:rsid w:val="00E22205"/>
    <w:rsid w:val="00E23AD3"/>
    <w:rsid w:val="00E23B11"/>
    <w:rsid w:val="00E23B82"/>
    <w:rsid w:val="00E2628D"/>
    <w:rsid w:val="00E263D0"/>
    <w:rsid w:val="00E26461"/>
    <w:rsid w:val="00E2688D"/>
    <w:rsid w:val="00E26AE5"/>
    <w:rsid w:val="00E26F5C"/>
    <w:rsid w:val="00E275A8"/>
    <w:rsid w:val="00E30415"/>
    <w:rsid w:val="00E31327"/>
    <w:rsid w:val="00E315B3"/>
    <w:rsid w:val="00E3170F"/>
    <w:rsid w:val="00E31C78"/>
    <w:rsid w:val="00E32400"/>
    <w:rsid w:val="00E3449B"/>
    <w:rsid w:val="00E352D5"/>
    <w:rsid w:val="00E352EC"/>
    <w:rsid w:val="00E36858"/>
    <w:rsid w:val="00E369C5"/>
    <w:rsid w:val="00E37B7E"/>
    <w:rsid w:val="00E37CBF"/>
    <w:rsid w:val="00E37EB7"/>
    <w:rsid w:val="00E37FFC"/>
    <w:rsid w:val="00E401AF"/>
    <w:rsid w:val="00E40262"/>
    <w:rsid w:val="00E409A4"/>
    <w:rsid w:val="00E42E3C"/>
    <w:rsid w:val="00E4305A"/>
    <w:rsid w:val="00E430E6"/>
    <w:rsid w:val="00E43507"/>
    <w:rsid w:val="00E435DE"/>
    <w:rsid w:val="00E44248"/>
    <w:rsid w:val="00E462A3"/>
    <w:rsid w:val="00E4645A"/>
    <w:rsid w:val="00E4648A"/>
    <w:rsid w:val="00E4714C"/>
    <w:rsid w:val="00E501FC"/>
    <w:rsid w:val="00E502BD"/>
    <w:rsid w:val="00E505EA"/>
    <w:rsid w:val="00E514C3"/>
    <w:rsid w:val="00E515FC"/>
    <w:rsid w:val="00E51BAB"/>
    <w:rsid w:val="00E52BEC"/>
    <w:rsid w:val="00E53D20"/>
    <w:rsid w:val="00E5463B"/>
    <w:rsid w:val="00E55D99"/>
    <w:rsid w:val="00E567BE"/>
    <w:rsid w:val="00E5785E"/>
    <w:rsid w:val="00E57CF3"/>
    <w:rsid w:val="00E6003D"/>
    <w:rsid w:val="00E60378"/>
    <w:rsid w:val="00E60864"/>
    <w:rsid w:val="00E60E70"/>
    <w:rsid w:val="00E6195E"/>
    <w:rsid w:val="00E62C19"/>
    <w:rsid w:val="00E62DFC"/>
    <w:rsid w:val="00E633BC"/>
    <w:rsid w:val="00E63692"/>
    <w:rsid w:val="00E63B15"/>
    <w:rsid w:val="00E641AC"/>
    <w:rsid w:val="00E6442F"/>
    <w:rsid w:val="00E64690"/>
    <w:rsid w:val="00E64A8C"/>
    <w:rsid w:val="00E65145"/>
    <w:rsid w:val="00E65AB9"/>
    <w:rsid w:val="00E667FB"/>
    <w:rsid w:val="00E66DBC"/>
    <w:rsid w:val="00E676FD"/>
    <w:rsid w:val="00E67922"/>
    <w:rsid w:val="00E67C5D"/>
    <w:rsid w:val="00E7065C"/>
    <w:rsid w:val="00E70D2C"/>
    <w:rsid w:val="00E717E5"/>
    <w:rsid w:val="00E718FB"/>
    <w:rsid w:val="00E72355"/>
    <w:rsid w:val="00E7263F"/>
    <w:rsid w:val="00E72FF0"/>
    <w:rsid w:val="00E73F3B"/>
    <w:rsid w:val="00E74BE7"/>
    <w:rsid w:val="00E7548E"/>
    <w:rsid w:val="00E76FF1"/>
    <w:rsid w:val="00E7770E"/>
    <w:rsid w:val="00E81667"/>
    <w:rsid w:val="00E831B7"/>
    <w:rsid w:val="00E8385D"/>
    <w:rsid w:val="00E841D6"/>
    <w:rsid w:val="00E8644A"/>
    <w:rsid w:val="00E866EB"/>
    <w:rsid w:val="00E86BFD"/>
    <w:rsid w:val="00E8765D"/>
    <w:rsid w:val="00E87BC3"/>
    <w:rsid w:val="00E902BC"/>
    <w:rsid w:val="00E90AF2"/>
    <w:rsid w:val="00E90B4D"/>
    <w:rsid w:val="00E90BE3"/>
    <w:rsid w:val="00E92F4B"/>
    <w:rsid w:val="00E943A0"/>
    <w:rsid w:val="00E9485A"/>
    <w:rsid w:val="00E959E6"/>
    <w:rsid w:val="00E96208"/>
    <w:rsid w:val="00E96E05"/>
    <w:rsid w:val="00E97B33"/>
    <w:rsid w:val="00E97D87"/>
    <w:rsid w:val="00EA0711"/>
    <w:rsid w:val="00EA0D56"/>
    <w:rsid w:val="00EA1177"/>
    <w:rsid w:val="00EA15D6"/>
    <w:rsid w:val="00EA1D98"/>
    <w:rsid w:val="00EA1FEF"/>
    <w:rsid w:val="00EA223D"/>
    <w:rsid w:val="00EA2868"/>
    <w:rsid w:val="00EA2B1B"/>
    <w:rsid w:val="00EA2CD8"/>
    <w:rsid w:val="00EA46D0"/>
    <w:rsid w:val="00EA4D80"/>
    <w:rsid w:val="00EA5422"/>
    <w:rsid w:val="00EA5556"/>
    <w:rsid w:val="00EA5E12"/>
    <w:rsid w:val="00EA5ED4"/>
    <w:rsid w:val="00EA60EB"/>
    <w:rsid w:val="00EA60FB"/>
    <w:rsid w:val="00EA6496"/>
    <w:rsid w:val="00EA73EF"/>
    <w:rsid w:val="00EA7807"/>
    <w:rsid w:val="00EA7D4C"/>
    <w:rsid w:val="00EB2E16"/>
    <w:rsid w:val="00EB62DE"/>
    <w:rsid w:val="00EB65E7"/>
    <w:rsid w:val="00EB6C73"/>
    <w:rsid w:val="00EB760C"/>
    <w:rsid w:val="00EB767E"/>
    <w:rsid w:val="00EC0EFB"/>
    <w:rsid w:val="00EC14F6"/>
    <w:rsid w:val="00EC2748"/>
    <w:rsid w:val="00EC275B"/>
    <w:rsid w:val="00EC3533"/>
    <w:rsid w:val="00EC35DD"/>
    <w:rsid w:val="00EC394E"/>
    <w:rsid w:val="00EC3A81"/>
    <w:rsid w:val="00EC3D12"/>
    <w:rsid w:val="00EC45D9"/>
    <w:rsid w:val="00EC4A39"/>
    <w:rsid w:val="00EC4E08"/>
    <w:rsid w:val="00EC77D7"/>
    <w:rsid w:val="00ED0C60"/>
    <w:rsid w:val="00ED12BD"/>
    <w:rsid w:val="00ED29A4"/>
    <w:rsid w:val="00ED35C2"/>
    <w:rsid w:val="00ED3FAD"/>
    <w:rsid w:val="00ED4165"/>
    <w:rsid w:val="00ED4C5A"/>
    <w:rsid w:val="00ED5E2A"/>
    <w:rsid w:val="00ED66B7"/>
    <w:rsid w:val="00EE056C"/>
    <w:rsid w:val="00EE10A4"/>
    <w:rsid w:val="00EE13F3"/>
    <w:rsid w:val="00EE1C64"/>
    <w:rsid w:val="00EE3A59"/>
    <w:rsid w:val="00EE42A2"/>
    <w:rsid w:val="00EE4F78"/>
    <w:rsid w:val="00EE505C"/>
    <w:rsid w:val="00EE564B"/>
    <w:rsid w:val="00EE5D97"/>
    <w:rsid w:val="00EE61E3"/>
    <w:rsid w:val="00EE71A0"/>
    <w:rsid w:val="00EE7857"/>
    <w:rsid w:val="00EE7D65"/>
    <w:rsid w:val="00EF0053"/>
    <w:rsid w:val="00EF0AF5"/>
    <w:rsid w:val="00EF0F54"/>
    <w:rsid w:val="00EF18FE"/>
    <w:rsid w:val="00EF1F02"/>
    <w:rsid w:val="00EF2DDA"/>
    <w:rsid w:val="00EF2DF1"/>
    <w:rsid w:val="00EF3490"/>
    <w:rsid w:val="00EF34F7"/>
    <w:rsid w:val="00EF35A2"/>
    <w:rsid w:val="00EF3D6A"/>
    <w:rsid w:val="00EF5587"/>
    <w:rsid w:val="00EF6426"/>
    <w:rsid w:val="00EF784A"/>
    <w:rsid w:val="00EF7A6F"/>
    <w:rsid w:val="00F00215"/>
    <w:rsid w:val="00F00E51"/>
    <w:rsid w:val="00F01A8F"/>
    <w:rsid w:val="00F01B0A"/>
    <w:rsid w:val="00F01C17"/>
    <w:rsid w:val="00F02364"/>
    <w:rsid w:val="00F029D7"/>
    <w:rsid w:val="00F03146"/>
    <w:rsid w:val="00F03CFA"/>
    <w:rsid w:val="00F03ED2"/>
    <w:rsid w:val="00F04E36"/>
    <w:rsid w:val="00F06506"/>
    <w:rsid w:val="00F06A53"/>
    <w:rsid w:val="00F0720F"/>
    <w:rsid w:val="00F07332"/>
    <w:rsid w:val="00F07C4F"/>
    <w:rsid w:val="00F13022"/>
    <w:rsid w:val="00F13097"/>
    <w:rsid w:val="00F130C7"/>
    <w:rsid w:val="00F135DC"/>
    <w:rsid w:val="00F148B7"/>
    <w:rsid w:val="00F15319"/>
    <w:rsid w:val="00F15D9A"/>
    <w:rsid w:val="00F15DB3"/>
    <w:rsid w:val="00F16499"/>
    <w:rsid w:val="00F16A68"/>
    <w:rsid w:val="00F16B9A"/>
    <w:rsid w:val="00F17FA9"/>
    <w:rsid w:val="00F206E6"/>
    <w:rsid w:val="00F23899"/>
    <w:rsid w:val="00F24046"/>
    <w:rsid w:val="00F24A63"/>
    <w:rsid w:val="00F26101"/>
    <w:rsid w:val="00F27228"/>
    <w:rsid w:val="00F27736"/>
    <w:rsid w:val="00F27873"/>
    <w:rsid w:val="00F27D9C"/>
    <w:rsid w:val="00F27F6A"/>
    <w:rsid w:val="00F302F5"/>
    <w:rsid w:val="00F30493"/>
    <w:rsid w:val="00F306CB"/>
    <w:rsid w:val="00F31B60"/>
    <w:rsid w:val="00F32108"/>
    <w:rsid w:val="00F324C4"/>
    <w:rsid w:val="00F32B16"/>
    <w:rsid w:val="00F33797"/>
    <w:rsid w:val="00F3390A"/>
    <w:rsid w:val="00F33C89"/>
    <w:rsid w:val="00F34AC2"/>
    <w:rsid w:val="00F36366"/>
    <w:rsid w:val="00F3642B"/>
    <w:rsid w:val="00F370FB"/>
    <w:rsid w:val="00F37866"/>
    <w:rsid w:val="00F401D8"/>
    <w:rsid w:val="00F408A4"/>
    <w:rsid w:val="00F40B4D"/>
    <w:rsid w:val="00F40D4A"/>
    <w:rsid w:val="00F40F88"/>
    <w:rsid w:val="00F416EC"/>
    <w:rsid w:val="00F41BF9"/>
    <w:rsid w:val="00F4213F"/>
    <w:rsid w:val="00F4280E"/>
    <w:rsid w:val="00F42BB6"/>
    <w:rsid w:val="00F436F2"/>
    <w:rsid w:val="00F4398D"/>
    <w:rsid w:val="00F43D88"/>
    <w:rsid w:val="00F43F0A"/>
    <w:rsid w:val="00F43FCF"/>
    <w:rsid w:val="00F44B62"/>
    <w:rsid w:val="00F4577F"/>
    <w:rsid w:val="00F45AA6"/>
    <w:rsid w:val="00F45E11"/>
    <w:rsid w:val="00F46165"/>
    <w:rsid w:val="00F465FB"/>
    <w:rsid w:val="00F46A93"/>
    <w:rsid w:val="00F46BC5"/>
    <w:rsid w:val="00F4792E"/>
    <w:rsid w:val="00F47B9C"/>
    <w:rsid w:val="00F50337"/>
    <w:rsid w:val="00F50500"/>
    <w:rsid w:val="00F5097D"/>
    <w:rsid w:val="00F50B43"/>
    <w:rsid w:val="00F51A58"/>
    <w:rsid w:val="00F527E1"/>
    <w:rsid w:val="00F5537E"/>
    <w:rsid w:val="00F56362"/>
    <w:rsid w:val="00F5710F"/>
    <w:rsid w:val="00F57801"/>
    <w:rsid w:val="00F57A68"/>
    <w:rsid w:val="00F613A1"/>
    <w:rsid w:val="00F6176A"/>
    <w:rsid w:val="00F6198C"/>
    <w:rsid w:val="00F62757"/>
    <w:rsid w:val="00F642CD"/>
    <w:rsid w:val="00F64F9D"/>
    <w:rsid w:val="00F66485"/>
    <w:rsid w:val="00F6660D"/>
    <w:rsid w:val="00F66946"/>
    <w:rsid w:val="00F7078C"/>
    <w:rsid w:val="00F713C9"/>
    <w:rsid w:val="00F719E9"/>
    <w:rsid w:val="00F742B0"/>
    <w:rsid w:val="00F74C75"/>
    <w:rsid w:val="00F7558E"/>
    <w:rsid w:val="00F75739"/>
    <w:rsid w:val="00F75810"/>
    <w:rsid w:val="00F761F5"/>
    <w:rsid w:val="00F771B0"/>
    <w:rsid w:val="00F7770F"/>
    <w:rsid w:val="00F80C1D"/>
    <w:rsid w:val="00F81B28"/>
    <w:rsid w:val="00F83F66"/>
    <w:rsid w:val="00F84173"/>
    <w:rsid w:val="00F84A20"/>
    <w:rsid w:val="00F90067"/>
    <w:rsid w:val="00F900A0"/>
    <w:rsid w:val="00F9012D"/>
    <w:rsid w:val="00F90718"/>
    <w:rsid w:val="00F9113A"/>
    <w:rsid w:val="00F93098"/>
    <w:rsid w:val="00F93264"/>
    <w:rsid w:val="00F943CE"/>
    <w:rsid w:val="00F94717"/>
    <w:rsid w:val="00F94854"/>
    <w:rsid w:val="00F94F8F"/>
    <w:rsid w:val="00F95028"/>
    <w:rsid w:val="00F95428"/>
    <w:rsid w:val="00F9628F"/>
    <w:rsid w:val="00F97355"/>
    <w:rsid w:val="00FA241E"/>
    <w:rsid w:val="00FA2662"/>
    <w:rsid w:val="00FA3276"/>
    <w:rsid w:val="00FA3D45"/>
    <w:rsid w:val="00FA463A"/>
    <w:rsid w:val="00FA4ACB"/>
    <w:rsid w:val="00FA59F7"/>
    <w:rsid w:val="00FA5B34"/>
    <w:rsid w:val="00FA671A"/>
    <w:rsid w:val="00FA6C71"/>
    <w:rsid w:val="00FA7580"/>
    <w:rsid w:val="00FA7E77"/>
    <w:rsid w:val="00FB0E38"/>
    <w:rsid w:val="00FB13DD"/>
    <w:rsid w:val="00FB323F"/>
    <w:rsid w:val="00FB3B75"/>
    <w:rsid w:val="00FB4817"/>
    <w:rsid w:val="00FB54C0"/>
    <w:rsid w:val="00FB580C"/>
    <w:rsid w:val="00FB648E"/>
    <w:rsid w:val="00FB6F12"/>
    <w:rsid w:val="00FB79DB"/>
    <w:rsid w:val="00FB7C75"/>
    <w:rsid w:val="00FC0846"/>
    <w:rsid w:val="00FC0DA3"/>
    <w:rsid w:val="00FC2979"/>
    <w:rsid w:val="00FC3BD8"/>
    <w:rsid w:val="00FC4A40"/>
    <w:rsid w:val="00FC4F39"/>
    <w:rsid w:val="00FC5480"/>
    <w:rsid w:val="00FD1099"/>
    <w:rsid w:val="00FD124F"/>
    <w:rsid w:val="00FD30DD"/>
    <w:rsid w:val="00FD313D"/>
    <w:rsid w:val="00FD35DF"/>
    <w:rsid w:val="00FD3977"/>
    <w:rsid w:val="00FD3DAC"/>
    <w:rsid w:val="00FD4430"/>
    <w:rsid w:val="00FD4944"/>
    <w:rsid w:val="00FD6B09"/>
    <w:rsid w:val="00FD7A98"/>
    <w:rsid w:val="00FE0020"/>
    <w:rsid w:val="00FE0044"/>
    <w:rsid w:val="00FE067B"/>
    <w:rsid w:val="00FE0EA5"/>
    <w:rsid w:val="00FE223F"/>
    <w:rsid w:val="00FE416B"/>
    <w:rsid w:val="00FE475F"/>
    <w:rsid w:val="00FE4EC2"/>
    <w:rsid w:val="00FE53B8"/>
    <w:rsid w:val="00FE5B0B"/>
    <w:rsid w:val="00FE5B80"/>
    <w:rsid w:val="00FE5FCE"/>
    <w:rsid w:val="00FE627F"/>
    <w:rsid w:val="00FE648C"/>
    <w:rsid w:val="00FE7629"/>
    <w:rsid w:val="00FE7AF6"/>
    <w:rsid w:val="00FE7BB5"/>
    <w:rsid w:val="00FF1C29"/>
    <w:rsid w:val="00FF235C"/>
    <w:rsid w:val="00FF3116"/>
    <w:rsid w:val="00FF3F76"/>
    <w:rsid w:val="00FF40D7"/>
    <w:rsid w:val="00FF449F"/>
    <w:rsid w:val="00FF5703"/>
    <w:rsid w:val="00FF5A72"/>
    <w:rsid w:val="00FF5CF6"/>
    <w:rsid w:val="00FF6C8B"/>
    <w:rsid w:val="00FF6D6C"/>
    <w:rsid w:val="00FF76DA"/>
    <w:rsid w:val="00FF784A"/>
    <w:rsid w:val="00FF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EAE"/>
  </w:style>
  <w:style w:type="paragraph" w:styleId="1">
    <w:name w:val="heading 1"/>
    <w:basedOn w:val="a"/>
    <w:next w:val="a"/>
    <w:link w:val="10"/>
    <w:qFormat/>
    <w:rsid w:val="005403D4"/>
    <w:pPr>
      <w:keepNext/>
      <w:ind w:right="-526" w:firstLine="709"/>
      <w:jc w:val="both"/>
      <w:outlineLvl w:val="0"/>
    </w:pPr>
    <w:rPr>
      <w:sz w:val="24"/>
    </w:rPr>
  </w:style>
  <w:style w:type="paragraph" w:styleId="2">
    <w:name w:val="heading 2"/>
    <w:basedOn w:val="a"/>
    <w:next w:val="a"/>
    <w:link w:val="20"/>
    <w:qFormat/>
    <w:rsid w:val="005403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03D4"/>
    <w:pPr>
      <w:keepNext/>
      <w:spacing w:before="240" w:after="60"/>
      <w:outlineLvl w:val="2"/>
    </w:pPr>
    <w:rPr>
      <w:rFonts w:ascii="Arial" w:hAnsi="Arial" w:cs="Arial"/>
      <w:b/>
      <w:bCs/>
      <w:sz w:val="26"/>
      <w:szCs w:val="26"/>
    </w:rPr>
  </w:style>
  <w:style w:type="paragraph" w:styleId="4">
    <w:name w:val="heading 4"/>
    <w:basedOn w:val="a"/>
    <w:next w:val="a"/>
    <w:qFormat/>
    <w:rsid w:val="005403D4"/>
    <w:pPr>
      <w:keepNext/>
      <w:spacing w:before="240" w:after="60"/>
      <w:outlineLvl w:val="3"/>
    </w:pPr>
    <w:rPr>
      <w:b/>
      <w:bCs/>
      <w:sz w:val="28"/>
      <w:szCs w:val="28"/>
    </w:rPr>
  </w:style>
  <w:style w:type="paragraph" w:styleId="5">
    <w:name w:val="heading 5"/>
    <w:basedOn w:val="a"/>
    <w:next w:val="a"/>
    <w:qFormat/>
    <w:rsid w:val="005403D4"/>
    <w:pPr>
      <w:spacing w:before="240" w:after="60"/>
      <w:outlineLvl w:val="4"/>
    </w:pPr>
    <w:rPr>
      <w:b/>
      <w:bCs/>
      <w:i/>
      <w:iCs/>
      <w:sz w:val="26"/>
      <w:szCs w:val="26"/>
    </w:rPr>
  </w:style>
  <w:style w:type="paragraph" w:styleId="6">
    <w:name w:val="heading 6"/>
    <w:basedOn w:val="a"/>
    <w:next w:val="a"/>
    <w:qFormat/>
    <w:rsid w:val="005403D4"/>
    <w:pPr>
      <w:spacing w:before="240" w:after="60"/>
      <w:outlineLvl w:val="5"/>
    </w:pPr>
    <w:rPr>
      <w:b/>
      <w:bCs/>
      <w:sz w:val="22"/>
      <w:szCs w:val="22"/>
    </w:rPr>
  </w:style>
  <w:style w:type="paragraph" w:styleId="8">
    <w:name w:val="heading 8"/>
    <w:basedOn w:val="a"/>
    <w:next w:val="a"/>
    <w:link w:val="80"/>
    <w:qFormat/>
    <w:rsid w:val="00911B96"/>
    <w:pPr>
      <w:keepNext/>
      <w:widowControl w:val="0"/>
      <w:spacing w:line="360" w:lineRule="auto"/>
      <w:ind w:firstLine="709"/>
      <w:jc w:val="center"/>
      <w:outlineLvl w:val="7"/>
    </w:pPr>
    <w:rPr>
      <w:rFonts w:eastAsia="Calibri"/>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B96"/>
    <w:rPr>
      <w:sz w:val="24"/>
    </w:rPr>
  </w:style>
  <w:style w:type="character" w:customStyle="1" w:styleId="20">
    <w:name w:val="Заголовок 2 Знак"/>
    <w:link w:val="2"/>
    <w:rsid w:val="00911B96"/>
    <w:rPr>
      <w:rFonts w:ascii="Arial" w:hAnsi="Arial" w:cs="Arial"/>
      <w:b/>
      <w:bCs/>
      <w:i/>
      <w:iCs/>
      <w:sz w:val="28"/>
      <w:szCs w:val="28"/>
    </w:rPr>
  </w:style>
  <w:style w:type="character" w:customStyle="1" w:styleId="30">
    <w:name w:val="Заголовок 3 Знак"/>
    <w:link w:val="3"/>
    <w:rsid w:val="00911B96"/>
    <w:rPr>
      <w:rFonts w:ascii="Arial" w:hAnsi="Arial" w:cs="Arial"/>
      <w:b/>
      <w:bCs/>
      <w:sz w:val="26"/>
      <w:szCs w:val="26"/>
    </w:rPr>
  </w:style>
  <w:style w:type="character" w:customStyle="1" w:styleId="80">
    <w:name w:val="Заголовок 8 Знак"/>
    <w:basedOn w:val="a0"/>
    <w:link w:val="8"/>
    <w:rsid w:val="00911B96"/>
    <w:rPr>
      <w:rFonts w:eastAsia="Calibri"/>
      <w:color w:val="FF0000"/>
    </w:rPr>
  </w:style>
  <w:style w:type="paragraph" w:styleId="a3">
    <w:name w:val="header"/>
    <w:basedOn w:val="a"/>
    <w:link w:val="a4"/>
    <w:uiPriority w:val="99"/>
    <w:rsid w:val="00095C3A"/>
    <w:pPr>
      <w:tabs>
        <w:tab w:val="center" w:pos="4677"/>
        <w:tab w:val="right" w:pos="9355"/>
      </w:tabs>
    </w:pPr>
  </w:style>
  <w:style w:type="character" w:customStyle="1" w:styleId="a4">
    <w:name w:val="Верхний колонтитул Знак"/>
    <w:basedOn w:val="a0"/>
    <w:link w:val="a3"/>
    <w:uiPriority w:val="99"/>
    <w:rsid w:val="00911B96"/>
  </w:style>
  <w:style w:type="character" w:styleId="a5">
    <w:name w:val="page number"/>
    <w:basedOn w:val="a0"/>
    <w:rsid w:val="00095C3A"/>
  </w:style>
  <w:style w:type="paragraph" w:styleId="31">
    <w:name w:val="Body Text 3"/>
    <w:basedOn w:val="a"/>
    <w:rsid w:val="00CD7C2D"/>
    <w:rPr>
      <w:b/>
      <w:bCs/>
      <w:i/>
      <w:iCs/>
      <w:sz w:val="28"/>
    </w:rPr>
  </w:style>
  <w:style w:type="paragraph" w:styleId="a6">
    <w:name w:val="Body Text Indent"/>
    <w:basedOn w:val="a"/>
    <w:link w:val="a7"/>
    <w:uiPriority w:val="99"/>
    <w:rsid w:val="00FD30DD"/>
    <w:pPr>
      <w:spacing w:after="120"/>
      <w:ind w:left="283"/>
    </w:pPr>
  </w:style>
  <w:style w:type="character" w:customStyle="1" w:styleId="a7">
    <w:name w:val="Основной текст с отступом Знак"/>
    <w:link w:val="a6"/>
    <w:uiPriority w:val="99"/>
    <w:rsid w:val="00911B96"/>
  </w:style>
  <w:style w:type="table" w:styleId="a8">
    <w:name w:val="Table Grid"/>
    <w:basedOn w:val="a1"/>
    <w:uiPriority w:val="59"/>
    <w:rsid w:val="0086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Основной текст Знак Знак,bt,body text,contents"/>
    <w:basedOn w:val="a"/>
    <w:link w:val="aa"/>
    <w:rsid w:val="003D6613"/>
    <w:pPr>
      <w:spacing w:after="120"/>
    </w:pPr>
  </w:style>
  <w:style w:type="character" w:customStyle="1" w:styleId="aa">
    <w:name w:val="Основной текст Знак"/>
    <w:aliases w:val="Основной текст Знак Знак Знак,bt Знак,body text Знак,contents Знак"/>
    <w:link w:val="a9"/>
    <w:rsid w:val="00911B96"/>
  </w:style>
  <w:style w:type="paragraph" w:styleId="ab">
    <w:name w:val="Subtitle"/>
    <w:basedOn w:val="a"/>
    <w:qFormat/>
    <w:rsid w:val="005403D4"/>
    <w:pPr>
      <w:spacing w:after="60"/>
      <w:jc w:val="center"/>
    </w:pPr>
    <w:rPr>
      <w:rFonts w:ascii="Arial" w:hAnsi="Arial"/>
      <w:i/>
      <w:sz w:val="24"/>
    </w:rPr>
  </w:style>
  <w:style w:type="paragraph" w:customStyle="1" w:styleId="ConsNormal">
    <w:name w:val="ConsNormal"/>
    <w:rsid w:val="005403D4"/>
    <w:pPr>
      <w:autoSpaceDE w:val="0"/>
      <w:autoSpaceDN w:val="0"/>
      <w:adjustRightInd w:val="0"/>
      <w:ind w:firstLine="720"/>
    </w:pPr>
    <w:rPr>
      <w:rFonts w:ascii="Arial" w:hAnsi="Arial" w:cs="Arial"/>
    </w:rPr>
  </w:style>
  <w:style w:type="paragraph" w:customStyle="1" w:styleId="BodyText22">
    <w:name w:val="Body Text 22"/>
    <w:basedOn w:val="a"/>
    <w:rsid w:val="005403D4"/>
    <w:pPr>
      <w:ind w:left="567" w:firstLine="567"/>
      <w:jc w:val="both"/>
    </w:pPr>
    <w:rPr>
      <w:sz w:val="24"/>
    </w:rPr>
  </w:style>
  <w:style w:type="paragraph" w:styleId="21">
    <w:name w:val="Body Text Indent 2"/>
    <w:basedOn w:val="a"/>
    <w:link w:val="22"/>
    <w:rsid w:val="005403D4"/>
    <w:pPr>
      <w:spacing w:after="120" w:line="480" w:lineRule="auto"/>
      <w:ind w:left="283"/>
    </w:pPr>
    <w:rPr>
      <w:sz w:val="24"/>
    </w:rPr>
  </w:style>
  <w:style w:type="character" w:customStyle="1" w:styleId="22">
    <w:name w:val="Основной текст с отступом 2 Знак"/>
    <w:link w:val="21"/>
    <w:rsid w:val="00911B96"/>
    <w:rPr>
      <w:sz w:val="24"/>
    </w:rPr>
  </w:style>
  <w:style w:type="paragraph" w:customStyle="1" w:styleId="BodyText21">
    <w:name w:val="Body Text 21"/>
    <w:basedOn w:val="a"/>
    <w:rsid w:val="005403D4"/>
    <w:pPr>
      <w:ind w:firstLine="567"/>
      <w:jc w:val="both"/>
    </w:pPr>
    <w:rPr>
      <w:b/>
      <w:sz w:val="26"/>
    </w:rPr>
  </w:style>
  <w:style w:type="paragraph" w:styleId="ac">
    <w:name w:val="Title"/>
    <w:basedOn w:val="a"/>
    <w:link w:val="ad"/>
    <w:qFormat/>
    <w:rsid w:val="005403D4"/>
    <w:pPr>
      <w:ind w:right="-526"/>
      <w:jc w:val="center"/>
    </w:pPr>
    <w:rPr>
      <w:sz w:val="24"/>
    </w:rPr>
  </w:style>
  <w:style w:type="character" w:customStyle="1" w:styleId="ad">
    <w:name w:val="Название Знак"/>
    <w:link w:val="ac"/>
    <w:rsid w:val="00911B96"/>
    <w:rPr>
      <w:sz w:val="24"/>
    </w:rPr>
  </w:style>
  <w:style w:type="paragraph" w:customStyle="1" w:styleId="11">
    <w:name w:val="Обычный1"/>
    <w:rsid w:val="005403D4"/>
    <w:pPr>
      <w:widowControl w:val="0"/>
    </w:pPr>
    <w:rPr>
      <w:rFonts w:ascii="Courier New" w:hAnsi="Courier New"/>
      <w:snapToGrid w:val="0"/>
    </w:rPr>
  </w:style>
  <w:style w:type="paragraph" w:styleId="32">
    <w:name w:val="Body Text Indent 3"/>
    <w:basedOn w:val="a"/>
    <w:rsid w:val="005403D4"/>
    <w:pPr>
      <w:overflowPunct w:val="0"/>
      <w:autoSpaceDE w:val="0"/>
      <w:autoSpaceDN w:val="0"/>
      <w:adjustRightInd w:val="0"/>
      <w:ind w:right="-2" w:firstLine="567"/>
      <w:jc w:val="both"/>
      <w:textAlignment w:val="baseline"/>
    </w:pPr>
    <w:rPr>
      <w:sz w:val="24"/>
    </w:rPr>
  </w:style>
  <w:style w:type="paragraph" w:customStyle="1" w:styleId="FR2">
    <w:name w:val="FR2"/>
    <w:rsid w:val="005403D4"/>
    <w:pPr>
      <w:widowControl w:val="0"/>
      <w:jc w:val="right"/>
    </w:pPr>
    <w:rPr>
      <w:rFonts w:ascii="Arial" w:hAnsi="Arial"/>
      <w:snapToGrid w:val="0"/>
      <w:sz w:val="16"/>
    </w:rPr>
  </w:style>
  <w:style w:type="paragraph" w:customStyle="1" w:styleId="ConsNonformat">
    <w:name w:val="ConsNonformat"/>
    <w:rsid w:val="005403D4"/>
    <w:pPr>
      <w:autoSpaceDE w:val="0"/>
      <w:autoSpaceDN w:val="0"/>
      <w:adjustRightInd w:val="0"/>
    </w:pPr>
    <w:rPr>
      <w:rFonts w:ascii="Courier New" w:hAnsi="Courier New" w:cs="Courier New"/>
    </w:rPr>
  </w:style>
  <w:style w:type="paragraph" w:customStyle="1" w:styleId="ConsTitle">
    <w:name w:val="ConsTitle"/>
    <w:rsid w:val="005403D4"/>
    <w:pPr>
      <w:autoSpaceDE w:val="0"/>
      <w:autoSpaceDN w:val="0"/>
      <w:adjustRightInd w:val="0"/>
      <w:ind w:right="19772"/>
    </w:pPr>
    <w:rPr>
      <w:rFonts w:ascii="Arial" w:hAnsi="Arial" w:cs="Arial"/>
      <w:b/>
      <w:bCs/>
      <w:sz w:val="16"/>
      <w:szCs w:val="16"/>
    </w:rPr>
  </w:style>
  <w:style w:type="paragraph" w:customStyle="1" w:styleId="ConsCell">
    <w:name w:val="ConsCell"/>
    <w:rsid w:val="005403D4"/>
    <w:pPr>
      <w:autoSpaceDE w:val="0"/>
      <w:autoSpaceDN w:val="0"/>
      <w:adjustRightInd w:val="0"/>
      <w:ind w:right="19772"/>
    </w:pPr>
    <w:rPr>
      <w:rFonts w:ascii="Arial" w:hAnsi="Arial" w:cs="Arial"/>
    </w:rPr>
  </w:style>
  <w:style w:type="paragraph" w:styleId="23">
    <w:name w:val="Body Text 2"/>
    <w:basedOn w:val="a"/>
    <w:link w:val="24"/>
    <w:uiPriority w:val="99"/>
    <w:rsid w:val="005403D4"/>
    <w:pPr>
      <w:spacing w:after="120" w:line="480" w:lineRule="auto"/>
    </w:pPr>
    <w:rPr>
      <w:sz w:val="24"/>
    </w:rPr>
  </w:style>
  <w:style w:type="character" w:customStyle="1" w:styleId="24">
    <w:name w:val="Основной текст 2 Знак"/>
    <w:basedOn w:val="a0"/>
    <w:link w:val="23"/>
    <w:uiPriority w:val="99"/>
    <w:rsid w:val="00911B96"/>
    <w:rPr>
      <w:sz w:val="24"/>
    </w:rPr>
  </w:style>
  <w:style w:type="paragraph" w:styleId="ae">
    <w:name w:val="Normal (Web)"/>
    <w:basedOn w:val="a"/>
    <w:rsid w:val="005403D4"/>
    <w:pPr>
      <w:spacing w:before="160" w:after="80"/>
      <w:jc w:val="both"/>
    </w:pPr>
    <w:rPr>
      <w:sz w:val="24"/>
      <w:szCs w:val="24"/>
    </w:rPr>
  </w:style>
  <w:style w:type="paragraph" w:customStyle="1" w:styleId="af">
    <w:name w:val="Для_актов"/>
    <w:basedOn w:val="a"/>
    <w:rsid w:val="005403D4"/>
    <w:pPr>
      <w:ind w:firstLine="720"/>
      <w:jc w:val="both"/>
    </w:pPr>
    <w:rPr>
      <w:sz w:val="26"/>
      <w:szCs w:val="24"/>
    </w:rPr>
  </w:style>
  <w:style w:type="paragraph" w:customStyle="1" w:styleId="BodyTextIndent21">
    <w:name w:val="Body Text Indent 21"/>
    <w:basedOn w:val="a"/>
    <w:rsid w:val="005403D4"/>
    <w:pPr>
      <w:tabs>
        <w:tab w:val="left" w:pos="0"/>
      </w:tabs>
      <w:ind w:firstLine="567"/>
      <w:jc w:val="both"/>
    </w:pPr>
    <w:rPr>
      <w:sz w:val="26"/>
    </w:rPr>
  </w:style>
  <w:style w:type="paragraph" w:customStyle="1" w:styleId="ConsPlusNormal">
    <w:name w:val="ConsPlusNormal"/>
    <w:link w:val="ConsPlusNormal0"/>
    <w:rsid w:val="005403D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11B96"/>
    <w:rPr>
      <w:rFonts w:ascii="Arial" w:hAnsi="Arial" w:cs="Arial"/>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5403D4"/>
    <w:pPr>
      <w:ind w:right="-766" w:firstLine="720"/>
      <w:jc w:val="both"/>
    </w:pPr>
    <w:rPr>
      <w:rFonts w:ascii="Courier New" w:hAnsi="Courier New"/>
      <w:sz w:val="28"/>
      <w:szCs w:val="28"/>
    </w:rPr>
  </w:style>
  <w:style w:type="paragraph" w:styleId="af0">
    <w:name w:val="Balloon Text"/>
    <w:basedOn w:val="a"/>
    <w:link w:val="af1"/>
    <w:uiPriority w:val="99"/>
    <w:semiHidden/>
    <w:rsid w:val="008079EC"/>
    <w:rPr>
      <w:rFonts w:ascii="Tahoma" w:hAnsi="Tahoma" w:cs="Tahoma"/>
      <w:sz w:val="16"/>
      <w:szCs w:val="16"/>
    </w:rPr>
  </w:style>
  <w:style w:type="character" w:customStyle="1" w:styleId="af1">
    <w:name w:val="Текст выноски Знак"/>
    <w:link w:val="af0"/>
    <w:uiPriority w:val="99"/>
    <w:semiHidden/>
    <w:rsid w:val="00911B96"/>
    <w:rPr>
      <w:rFonts w:ascii="Tahoma" w:hAnsi="Tahoma" w:cs="Tahoma"/>
      <w:sz w:val="16"/>
      <w:szCs w:val="16"/>
    </w:rPr>
  </w:style>
  <w:style w:type="paragraph" w:styleId="af2">
    <w:name w:val="footer"/>
    <w:basedOn w:val="a"/>
    <w:link w:val="af3"/>
    <w:uiPriority w:val="99"/>
    <w:rsid w:val="00C905DF"/>
    <w:pPr>
      <w:tabs>
        <w:tab w:val="center" w:pos="4677"/>
        <w:tab w:val="right" w:pos="9355"/>
      </w:tabs>
    </w:pPr>
  </w:style>
  <w:style w:type="character" w:customStyle="1" w:styleId="af3">
    <w:name w:val="Нижний колонтитул Знак"/>
    <w:basedOn w:val="a0"/>
    <w:link w:val="af2"/>
    <w:uiPriority w:val="99"/>
    <w:rsid w:val="00911B96"/>
  </w:style>
  <w:style w:type="paragraph" w:customStyle="1" w:styleId="af4">
    <w:name w:val="Знак Знак Знак Знак Знак Знак Знак"/>
    <w:basedOn w:val="a"/>
    <w:rsid w:val="00934C95"/>
    <w:pPr>
      <w:widowControl w:val="0"/>
      <w:adjustRightInd w:val="0"/>
      <w:spacing w:after="160" w:line="240" w:lineRule="exact"/>
      <w:jc w:val="right"/>
    </w:pPr>
    <w:rPr>
      <w:lang w:val="en-GB" w:eastAsia="en-US"/>
    </w:rPr>
  </w:style>
  <w:style w:type="paragraph" w:customStyle="1" w:styleId="ConsPlusNonformat">
    <w:name w:val="ConsPlusNonformat"/>
    <w:link w:val="ConsPlusNonformat0"/>
    <w:uiPriority w:val="99"/>
    <w:rsid w:val="005D40B1"/>
    <w:pPr>
      <w:widowControl w:val="0"/>
      <w:autoSpaceDE w:val="0"/>
      <w:autoSpaceDN w:val="0"/>
      <w:adjustRightInd w:val="0"/>
    </w:pPr>
    <w:rPr>
      <w:rFonts w:ascii="Courier New" w:eastAsiaTheme="minorEastAsia" w:hAnsi="Courier New" w:cs="Courier New"/>
    </w:rPr>
  </w:style>
  <w:style w:type="character" w:customStyle="1" w:styleId="ConsPlusNonformat0">
    <w:name w:val="ConsPlusNonformat Знак"/>
    <w:link w:val="ConsPlusNonformat"/>
    <w:uiPriority w:val="99"/>
    <w:locked/>
    <w:rsid w:val="00911B96"/>
    <w:rPr>
      <w:rFonts w:ascii="Courier New" w:eastAsiaTheme="minorEastAsia" w:hAnsi="Courier New" w:cs="Courier New"/>
    </w:rPr>
  </w:style>
  <w:style w:type="paragraph" w:styleId="af5">
    <w:name w:val="Document Map"/>
    <w:basedOn w:val="a"/>
    <w:link w:val="af6"/>
    <w:rsid w:val="00DB64AF"/>
    <w:rPr>
      <w:rFonts w:ascii="Tahoma" w:hAnsi="Tahoma" w:cs="Tahoma"/>
      <w:sz w:val="16"/>
      <w:szCs w:val="16"/>
    </w:rPr>
  </w:style>
  <w:style w:type="character" w:customStyle="1" w:styleId="af6">
    <w:name w:val="Схема документа Знак"/>
    <w:basedOn w:val="a0"/>
    <w:link w:val="af5"/>
    <w:rsid w:val="00DB64AF"/>
    <w:rPr>
      <w:rFonts w:ascii="Tahoma" w:hAnsi="Tahoma" w:cs="Tahoma"/>
      <w:sz w:val="16"/>
      <w:szCs w:val="16"/>
    </w:rPr>
  </w:style>
  <w:style w:type="paragraph" w:styleId="af7">
    <w:name w:val="List Paragraph"/>
    <w:basedOn w:val="a"/>
    <w:link w:val="af8"/>
    <w:qFormat/>
    <w:rsid w:val="00EA5E12"/>
    <w:pPr>
      <w:ind w:left="720"/>
      <w:contextualSpacing/>
    </w:pPr>
  </w:style>
  <w:style w:type="character" w:customStyle="1" w:styleId="af8">
    <w:name w:val="Абзац списка Знак"/>
    <w:link w:val="af7"/>
    <w:locked/>
    <w:rsid w:val="00911B96"/>
  </w:style>
  <w:style w:type="paragraph" w:customStyle="1" w:styleId="Default">
    <w:name w:val="Default"/>
    <w:rsid w:val="006E6B78"/>
    <w:pPr>
      <w:autoSpaceDE w:val="0"/>
      <w:autoSpaceDN w:val="0"/>
      <w:adjustRightInd w:val="0"/>
    </w:pPr>
    <w:rPr>
      <w:color w:val="000000"/>
      <w:sz w:val="24"/>
      <w:szCs w:val="24"/>
    </w:rPr>
  </w:style>
  <w:style w:type="paragraph" w:customStyle="1" w:styleId="13">
    <w:name w:val="Знак1 Знак Знак Знак Знак Знак Знак"/>
    <w:basedOn w:val="a"/>
    <w:rsid w:val="001F6B7A"/>
    <w:pPr>
      <w:spacing w:before="100" w:beforeAutospacing="1" w:after="100" w:afterAutospacing="1"/>
    </w:pPr>
    <w:rPr>
      <w:rFonts w:ascii="Tahoma" w:hAnsi="Tahoma"/>
      <w:lang w:val="en-US" w:eastAsia="en-US"/>
    </w:rPr>
  </w:style>
  <w:style w:type="paragraph" w:styleId="af9">
    <w:name w:val="caption"/>
    <w:basedOn w:val="a"/>
    <w:next w:val="a"/>
    <w:unhideWhenUsed/>
    <w:qFormat/>
    <w:rsid w:val="003E218E"/>
    <w:pPr>
      <w:spacing w:after="200"/>
    </w:pPr>
    <w:rPr>
      <w:b/>
      <w:bCs/>
      <w:color w:val="4F81BD" w:themeColor="accent1"/>
      <w:sz w:val="18"/>
      <w:szCs w:val="18"/>
    </w:rPr>
  </w:style>
  <w:style w:type="character" w:styleId="afa">
    <w:name w:val="Placeholder Text"/>
    <w:basedOn w:val="a0"/>
    <w:uiPriority w:val="99"/>
    <w:semiHidden/>
    <w:rsid w:val="00947D72"/>
    <w:rPr>
      <w:color w:val="808080"/>
    </w:rPr>
  </w:style>
  <w:style w:type="paragraph" w:customStyle="1" w:styleId="ConsPlusCell">
    <w:name w:val="ConsPlusCell"/>
    <w:rsid w:val="00673118"/>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3118"/>
    <w:pPr>
      <w:spacing w:before="100" w:beforeAutospacing="1" w:after="100" w:afterAutospacing="1"/>
    </w:pPr>
    <w:rPr>
      <w:rFonts w:ascii="Tahoma" w:hAnsi="Tahoma" w:cs="Tahoma"/>
      <w:lang w:val="en-US" w:eastAsia="en-US"/>
    </w:rPr>
  </w:style>
  <w:style w:type="paragraph" w:customStyle="1" w:styleId="ConsPlusTitle">
    <w:name w:val="ConsPlusTitle"/>
    <w:rsid w:val="00673118"/>
    <w:pPr>
      <w:widowControl w:val="0"/>
      <w:autoSpaceDE w:val="0"/>
      <w:autoSpaceDN w:val="0"/>
      <w:adjustRightInd w:val="0"/>
    </w:pPr>
    <w:rPr>
      <w:b/>
      <w:bCs/>
      <w:sz w:val="24"/>
      <w:szCs w:val="24"/>
    </w:rPr>
  </w:style>
  <w:style w:type="paragraph" w:styleId="afb">
    <w:name w:val="No Spacing"/>
    <w:qFormat/>
    <w:rsid w:val="00753968"/>
  </w:style>
  <w:style w:type="paragraph" w:styleId="afc">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d"/>
    <w:uiPriority w:val="99"/>
    <w:unhideWhenUsed/>
    <w:rsid w:val="00911B96"/>
    <w:rPr>
      <w:rFonts w:eastAsia="Calibri"/>
    </w:rPr>
  </w:style>
  <w:style w:type="character" w:customStyle="1" w:styleId="afd">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c"/>
    <w:uiPriority w:val="99"/>
    <w:rsid w:val="00911B96"/>
    <w:rPr>
      <w:rFonts w:eastAsia="Calibri"/>
    </w:rPr>
  </w:style>
  <w:style w:type="character" w:styleId="afe">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911B96"/>
    <w:rPr>
      <w:vertAlign w:val="superscript"/>
    </w:rPr>
  </w:style>
  <w:style w:type="character" w:customStyle="1" w:styleId="aff">
    <w:name w:val="Основной текст_"/>
    <w:link w:val="14"/>
    <w:rsid w:val="00911B96"/>
    <w:rPr>
      <w:sz w:val="27"/>
      <w:szCs w:val="27"/>
      <w:shd w:val="clear" w:color="auto" w:fill="FFFFFF"/>
    </w:rPr>
  </w:style>
  <w:style w:type="paragraph" w:customStyle="1" w:styleId="14">
    <w:name w:val="Основной текст1"/>
    <w:basedOn w:val="a"/>
    <w:link w:val="aff"/>
    <w:rsid w:val="00911B96"/>
    <w:pPr>
      <w:widowControl w:val="0"/>
      <w:shd w:val="clear" w:color="auto" w:fill="FFFFFF"/>
      <w:spacing w:before="240" w:line="322" w:lineRule="exact"/>
      <w:jc w:val="center"/>
    </w:pPr>
    <w:rPr>
      <w:sz w:val="27"/>
      <w:szCs w:val="27"/>
    </w:rPr>
  </w:style>
  <w:style w:type="character" w:customStyle="1" w:styleId="aff0">
    <w:name w:val="Гипертекстовая ссылка"/>
    <w:rsid w:val="00911B96"/>
    <w:rPr>
      <w:color w:val="008000"/>
    </w:rPr>
  </w:style>
  <w:style w:type="character" w:styleId="aff1">
    <w:name w:val="Emphasis"/>
    <w:qFormat/>
    <w:rsid w:val="00911B96"/>
    <w:rPr>
      <w:rFonts w:ascii="Times New Roman" w:hAnsi="Times New Roman"/>
      <w:iCs/>
      <w:sz w:val="24"/>
    </w:rPr>
  </w:style>
  <w:style w:type="paragraph" w:customStyle="1" w:styleId="aff2">
    <w:name w:val="Документ"/>
    <w:basedOn w:val="a"/>
    <w:link w:val="aff3"/>
    <w:rsid w:val="00911B96"/>
    <w:pPr>
      <w:spacing w:line="360" w:lineRule="auto"/>
      <w:ind w:firstLine="709"/>
      <w:jc w:val="both"/>
    </w:pPr>
    <w:rPr>
      <w:rFonts w:eastAsia="Calibri"/>
      <w:sz w:val="28"/>
    </w:rPr>
  </w:style>
  <w:style w:type="character" w:customStyle="1" w:styleId="aff3">
    <w:name w:val="Документ Знак"/>
    <w:link w:val="aff2"/>
    <w:rsid w:val="00911B96"/>
    <w:rPr>
      <w:rFonts w:eastAsia="Calibri"/>
      <w:sz w:val="28"/>
    </w:rPr>
  </w:style>
  <w:style w:type="paragraph" w:customStyle="1" w:styleId="0">
    <w:name w:val="0Абзац"/>
    <w:basedOn w:val="ae"/>
    <w:link w:val="00"/>
    <w:rsid w:val="00911B96"/>
    <w:pPr>
      <w:spacing w:before="0" w:after="120"/>
      <w:ind w:firstLine="709"/>
    </w:pPr>
    <w:rPr>
      <w:rFonts w:eastAsia="Calibri"/>
      <w:color w:val="000000"/>
      <w:sz w:val="28"/>
      <w:szCs w:val="28"/>
    </w:rPr>
  </w:style>
  <w:style w:type="character" w:customStyle="1" w:styleId="00">
    <w:name w:val="0Абзац Знак"/>
    <w:link w:val="0"/>
    <w:locked/>
    <w:rsid w:val="00911B96"/>
    <w:rPr>
      <w:rFonts w:eastAsia="Calibri"/>
      <w:color w:val="000000"/>
      <w:sz w:val="28"/>
      <w:szCs w:val="28"/>
    </w:rPr>
  </w:style>
  <w:style w:type="paragraph" w:customStyle="1" w:styleId="aff4">
    <w:name w:val="Базовый"/>
    <w:rsid w:val="00911B96"/>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aff5">
    <w:name w:val="Прижатый влево"/>
    <w:basedOn w:val="a"/>
    <w:next w:val="a"/>
    <w:rsid w:val="00911B96"/>
    <w:pPr>
      <w:autoSpaceDE w:val="0"/>
      <w:autoSpaceDN w:val="0"/>
      <w:adjustRightInd w:val="0"/>
    </w:pPr>
    <w:rPr>
      <w:rFonts w:ascii="Arial" w:hAnsi="Arial"/>
      <w:sz w:val="24"/>
      <w:szCs w:val="24"/>
    </w:rPr>
  </w:style>
  <w:style w:type="paragraph" w:customStyle="1" w:styleId="15">
    <w:name w:val="Абзац списка1"/>
    <w:basedOn w:val="a"/>
    <w:link w:val="ListParagraphChar"/>
    <w:rsid w:val="00911B96"/>
    <w:pPr>
      <w:spacing w:after="200" w:line="276" w:lineRule="auto"/>
      <w:ind w:left="720"/>
      <w:contextualSpacing/>
    </w:pPr>
    <w:rPr>
      <w:rFonts w:ascii="Calibri" w:eastAsia="Calibri" w:hAnsi="Calibri"/>
    </w:rPr>
  </w:style>
  <w:style w:type="character" w:customStyle="1" w:styleId="ListParagraphChar">
    <w:name w:val="List Paragraph Char"/>
    <w:link w:val="15"/>
    <w:locked/>
    <w:rsid w:val="00911B96"/>
    <w:rPr>
      <w:rFonts w:ascii="Calibri" w:eastAsia="Calibri" w:hAnsi="Calibri"/>
    </w:rPr>
  </w:style>
  <w:style w:type="paragraph" w:customStyle="1" w:styleId="rvps698610">
    <w:name w:val="rvps698610"/>
    <w:basedOn w:val="a"/>
    <w:rsid w:val="00911B96"/>
    <w:pPr>
      <w:spacing w:after="150"/>
      <w:ind w:right="300"/>
    </w:pPr>
    <w:rPr>
      <w:rFonts w:eastAsia="Calibri"/>
      <w:sz w:val="24"/>
      <w:szCs w:val="24"/>
    </w:rPr>
  </w:style>
  <w:style w:type="character" w:customStyle="1" w:styleId="16">
    <w:name w:val="Название Знак1"/>
    <w:uiPriority w:val="10"/>
    <w:rsid w:val="00911B96"/>
    <w:rPr>
      <w:rFonts w:ascii="Cambria" w:eastAsia="Times New Roman" w:hAnsi="Cambria" w:cs="Times New Roman"/>
      <w:color w:val="17365D"/>
      <w:spacing w:val="5"/>
      <w:kern w:val="28"/>
      <w:sz w:val="52"/>
      <w:szCs w:val="52"/>
    </w:rPr>
  </w:style>
  <w:style w:type="character" w:customStyle="1" w:styleId="aff6">
    <w:name w:val="Текст примечания Знак"/>
    <w:link w:val="aff7"/>
    <w:rsid w:val="00911B96"/>
    <w:rPr>
      <w:rFonts w:eastAsia="Calibri"/>
    </w:rPr>
  </w:style>
  <w:style w:type="paragraph" w:styleId="aff7">
    <w:name w:val="annotation text"/>
    <w:basedOn w:val="a"/>
    <w:link w:val="aff6"/>
    <w:rsid w:val="00911B96"/>
    <w:pPr>
      <w:ind w:firstLine="709"/>
      <w:jc w:val="both"/>
    </w:pPr>
    <w:rPr>
      <w:rFonts w:eastAsia="Calibri"/>
    </w:rPr>
  </w:style>
  <w:style w:type="character" w:customStyle="1" w:styleId="17">
    <w:name w:val="Текст примечания Знак1"/>
    <w:basedOn w:val="a0"/>
    <w:link w:val="aff7"/>
    <w:uiPriority w:val="99"/>
    <w:rsid w:val="00911B96"/>
  </w:style>
  <w:style w:type="character" w:customStyle="1" w:styleId="aff8">
    <w:name w:val="Тема примечания Знак"/>
    <w:link w:val="aff9"/>
    <w:rsid w:val="00911B96"/>
    <w:rPr>
      <w:rFonts w:eastAsia="Calibri"/>
      <w:b/>
    </w:rPr>
  </w:style>
  <w:style w:type="paragraph" w:styleId="aff9">
    <w:name w:val="annotation subject"/>
    <w:basedOn w:val="aff7"/>
    <w:next w:val="aff7"/>
    <w:link w:val="aff8"/>
    <w:rsid w:val="00911B96"/>
    <w:rPr>
      <w:b/>
    </w:rPr>
  </w:style>
  <w:style w:type="character" w:customStyle="1" w:styleId="18">
    <w:name w:val="Тема примечания Знак1"/>
    <w:basedOn w:val="17"/>
    <w:link w:val="aff9"/>
    <w:uiPriority w:val="99"/>
    <w:rsid w:val="00911B96"/>
    <w:rPr>
      <w:b/>
      <w:bCs/>
    </w:rPr>
  </w:style>
  <w:style w:type="character" w:customStyle="1" w:styleId="affa">
    <w:name w:val="Текст концевой сноски Знак"/>
    <w:link w:val="affb"/>
    <w:rsid w:val="00911B96"/>
    <w:rPr>
      <w:rFonts w:eastAsia="Calibri"/>
    </w:rPr>
  </w:style>
  <w:style w:type="paragraph" w:styleId="affb">
    <w:name w:val="endnote text"/>
    <w:basedOn w:val="a"/>
    <w:link w:val="affa"/>
    <w:rsid w:val="00911B96"/>
    <w:pPr>
      <w:spacing w:line="360" w:lineRule="auto"/>
      <w:ind w:firstLine="709"/>
      <w:jc w:val="both"/>
    </w:pPr>
    <w:rPr>
      <w:rFonts w:eastAsia="Calibri"/>
    </w:rPr>
  </w:style>
  <w:style w:type="character" w:customStyle="1" w:styleId="19">
    <w:name w:val="Текст концевой сноски Знак1"/>
    <w:basedOn w:val="a0"/>
    <w:link w:val="affb"/>
    <w:uiPriority w:val="99"/>
    <w:rsid w:val="00911B96"/>
  </w:style>
  <w:style w:type="paragraph" w:customStyle="1" w:styleId="25">
    <w:name w:val="Абзац списка2"/>
    <w:basedOn w:val="a"/>
    <w:rsid w:val="00911B96"/>
    <w:pPr>
      <w:overflowPunct w:val="0"/>
      <w:autoSpaceDE w:val="0"/>
      <w:autoSpaceDN w:val="0"/>
      <w:adjustRightInd w:val="0"/>
      <w:spacing w:line="360" w:lineRule="auto"/>
      <w:ind w:left="720" w:right="-284" w:firstLine="709"/>
      <w:contextualSpacing/>
      <w:jc w:val="both"/>
      <w:textAlignment w:val="baseline"/>
    </w:pPr>
    <w:rPr>
      <w:rFonts w:eastAsia="Calibri"/>
      <w:sz w:val="28"/>
    </w:rPr>
  </w:style>
  <w:style w:type="paragraph" w:customStyle="1" w:styleId="Style4">
    <w:name w:val="Style4"/>
    <w:basedOn w:val="a"/>
    <w:rsid w:val="00911B96"/>
    <w:pPr>
      <w:widowControl w:val="0"/>
      <w:autoSpaceDE w:val="0"/>
      <w:autoSpaceDN w:val="0"/>
      <w:adjustRightInd w:val="0"/>
      <w:spacing w:line="408" w:lineRule="exact"/>
      <w:ind w:firstLine="701"/>
      <w:jc w:val="both"/>
    </w:pPr>
    <w:rPr>
      <w:sz w:val="24"/>
      <w:szCs w:val="24"/>
    </w:rPr>
  </w:style>
  <w:style w:type="paragraph" w:customStyle="1" w:styleId="01">
    <w:name w:val="0"/>
    <w:basedOn w:val="a"/>
    <w:rsid w:val="00911B96"/>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11B96"/>
    <w:rPr>
      <w:rFonts w:ascii="Verdana" w:hAnsi="Verdana" w:cs="Verdana"/>
      <w:lang w:val="en-US" w:eastAsia="en-US"/>
    </w:rPr>
  </w:style>
  <w:style w:type="character" w:styleId="affc">
    <w:name w:val="Hyperlink"/>
    <w:rsid w:val="00911B96"/>
    <w:rPr>
      <w:color w:val="0000FF"/>
      <w:u w:val="single"/>
    </w:rPr>
  </w:style>
  <w:style w:type="paragraph" w:customStyle="1" w:styleId="33">
    <w:name w:val="Абзац списка3"/>
    <w:basedOn w:val="a"/>
    <w:rsid w:val="00911B96"/>
    <w:pPr>
      <w:spacing w:after="200" w:line="276" w:lineRule="auto"/>
      <w:ind w:left="720"/>
      <w:contextualSpacing/>
    </w:pPr>
    <w:rPr>
      <w:rFonts w:ascii="Calibri" w:hAnsi="Calibri"/>
      <w:sz w:val="22"/>
      <w:szCs w:val="22"/>
    </w:rPr>
  </w:style>
  <w:style w:type="paragraph" w:customStyle="1" w:styleId="1a">
    <w:name w:val="Без интервала1"/>
    <w:rsid w:val="00911B96"/>
    <w:rPr>
      <w:rFonts w:ascii="Calibri" w:hAnsi="Calibri"/>
      <w:sz w:val="22"/>
      <w:szCs w:val="22"/>
      <w:lang w:eastAsia="en-US"/>
    </w:rPr>
  </w:style>
  <w:style w:type="paragraph" w:customStyle="1" w:styleId="affd">
    <w:name w:val="Нормальный (таблица)"/>
    <w:basedOn w:val="a"/>
    <w:next w:val="a"/>
    <w:rsid w:val="00911B96"/>
    <w:pPr>
      <w:autoSpaceDE w:val="0"/>
      <w:autoSpaceDN w:val="0"/>
      <w:adjustRightInd w:val="0"/>
      <w:jc w:val="both"/>
    </w:pPr>
    <w:rPr>
      <w:rFonts w:ascii="Arial" w:hAnsi="Arial" w:cs="Arial"/>
      <w:sz w:val="24"/>
      <w:szCs w:val="24"/>
      <w:lang w:eastAsia="en-US"/>
    </w:rPr>
  </w:style>
  <w:style w:type="character" w:customStyle="1" w:styleId="FontStyle24">
    <w:name w:val="Font Style24"/>
    <w:rsid w:val="00911B96"/>
    <w:rPr>
      <w:rFonts w:ascii="Times New Roman" w:hAnsi="Times New Roman"/>
      <w:sz w:val="26"/>
    </w:rPr>
  </w:style>
  <w:style w:type="paragraph" w:customStyle="1" w:styleId="Style13">
    <w:name w:val="Style13"/>
    <w:basedOn w:val="a"/>
    <w:rsid w:val="00911B96"/>
    <w:pPr>
      <w:widowControl w:val="0"/>
      <w:autoSpaceDE w:val="0"/>
      <w:autoSpaceDN w:val="0"/>
      <w:adjustRightInd w:val="0"/>
      <w:spacing w:line="481" w:lineRule="exact"/>
      <w:ind w:firstLine="734"/>
      <w:jc w:val="both"/>
    </w:pPr>
    <w:rPr>
      <w:sz w:val="24"/>
      <w:szCs w:val="24"/>
    </w:rPr>
  </w:style>
  <w:style w:type="paragraph" w:customStyle="1" w:styleId="affe">
    <w:name w:val="исполнитель"/>
    <w:basedOn w:val="a"/>
    <w:rsid w:val="00911B96"/>
    <w:pPr>
      <w:overflowPunct w:val="0"/>
      <w:autoSpaceDE w:val="0"/>
      <w:autoSpaceDN w:val="0"/>
      <w:adjustRightInd w:val="0"/>
      <w:ind w:left="284" w:right="-284"/>
      <w:textAlignment w:val="baseline"/>
    </w:pPr>
    <w:rPr>
      <w:rFonts w:eastAsia="Calibri"/>
      <w:sz w:val="24"/>
      <w:szCs w:val="24"/>
    </w:rPr>
  </w:style>
  <w:style w:type="paragraph" w:customStyle="1" w:styleId="afff">
    <w:name w:val="уважаемый"/>
    <w:basedOn w:val="a"/>
    <w:rsid w:val="00911B96"/>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911B96"/>
    <w:rPr>
      <w:rFonts w:ascii="Times New Roman" w:hAnsi="Times New Roman" w:cs="Times New Roman"/>
      <w:b/>
      <w:bCs/>
      <w:sz w:val="22"/>
      <w:szCs w:val="22"/>
    </w:rPr>
  </w:style>
  <w:style w:type="character" w:styleId="afff0">
    <w:name w:val="Strong"/>
    <w:qFormat/>
    <w:rsid w:val="00911B96"/>
    <w:rPr>
      <w:rFonts w:cs="Times New Roman"/>
      <w:b/>
      <w:bCs/>
    </w:rPr>
  </w:style>
  <w:style w:type="character" w:customStyle="1" w:styleId="FootnoteTextChar">
    <w:name w:val="Footnote Text Char"/>
    <w:aliases w:val="Table_Footnote_last Char,Текст сноски-FN Char,Oaeno niinee-FN Char,Oaeno niinee Ciae Char,F1 Char"/>
    <w:locked/>
    <w:rsid w:val="00911B96"/>
    <w:rPr>
      <w:rFonts w:ascii="Calibri" w:eastAsia="Calibri" w:hAnsi="Calibri"/>
      <w:lang w:val="ru-RU" w:eastAsia="ru-RU" w:bidi="ar-SA"/>
    </w:rPr>
  </w:style>
  <w:style w:type="paragraph" w:customStyle="1" w:styleId="afff1">
    <w:name w:val="Обычный (паспорт)"/>
    <w:basedOn w:val="a"/>
    <w:rsid w:val="00911B96"/>
    <w:rPr>
      <w:sz w:val="28"/>
      <w:szCs w:val="28"/>
    </w:rPr>
  </w:style>
  <w:style w:type="paragraph" w:customStyle="1" w:styleId="afff2">
    <w:name w:val="подпись"/>
    <w:basedOn w:val="a"/>
    <w:rsid w:val="00911B96"/>
    <w:pPr>
      <w:overflowPunct w:val="0"/>
      <w:autoSpaceDE w:val="0"/>
      <w:autoSpaceDN w:val="0"/>
      <w:adjustRightInd w:val="0"/>
      <w:jc w:val="right"/>
    </w:pPr>
    <w:rPr>
      <w:rFonts w:eastAsia="Calibri"/>
      <w:sz w:val="28"/>
      <w:szCs w:val="28"/>
    </w:rPr>
  </w:style>
  <w:style w:type="paragraph" w:customStyle="1" w:styleId="afff3">
    <w:name w:val="Обычный в таблице"/>
    <w:basedOn w:val="a"/>
    <w:rsid w:val="00911B96"/>
    <w:pPr>
      <w:spacing w:before="120"/>
      <w:jc w:val="both"/>
    </w:pPr>
    <w:rPr>
      <w:rFonts w:eastAsia="Calibri"/>
      <w:sz w:val="22"/>
      <w:szCs w:val="22"/>
    </w:rPr>
  </w:style>
  <w:style w:type="paragraph" w:customStyle="1" w:styleId="afff4">
    <w:name w:val="Заголовок таблицы"/>
    <w:basedOn w:val="afff3"/>
    <w:rsid w:val="00911B96"/>
    <w:pPr>
      <w:jc w:val="center"/>
    </w:pPr>
    <w:rPr>
      <w:b/>
    </w:rPr>
  </w:style>
  <w:style w:type="paragraph" w:customStyle="1" w:styleId="afff5">
    <w:name w:val="Заголовок отчета"/>
    <w:basedOn w:val="a"/>
    <w:rsid w:val="00911B96"/>
    <w:pPr>
      <w:spacing w:after="240"/>
      <w:jc w:val="center"/>
    </w:pPr>
    <w:rPr>
      <w:b/>
      <w:sz w:val="28"/>
      <w:szCs w:val="28"/>
    </w:rPr>
  </w:style>
  <w:style w:type="paragraph" w:customStyle="1" w:styleId="ListParagraph1">
    <w:name w:val="List Paragraph1"/>
    <w:basedOn w:val="a"/>
    <w:rsid w:val="00911B96"/>
    <w:pPr>
      <w:spacing w:after="200" w:line="276" w:lineRule="auto"/>
      <w:ind w:left="720"/>
      <w:contextualSpacing/>
    </w:pPr>
    <w:rPr>
      <w:rFonts w:ascii="Calibri" w:eastAsia="Calibri" w:hAnsi="Calibri"/>
      <w:sz w:val="22"/>
      <w:szCs w:val="22"/>
    </w:rPr>
  </w:style>
  <w:style w:type="character" w:styleId="afff6">
    <w:name w:val="FollowedHyperlink"/>
    <w:rsid w:val="00911B96"/>
    <w:rPr>
      <w:color w:val="800080"/>
      <w:u w:val="single"/>
    </w:rPr>
  </w:style>
  <w:style w:type="character" w:customStyle="1" w:styleId="afff7">
    <w:name w:val="Цветовое выделение"/>
    <w:rsid w:val="00911B96"/>
    <w:rPr>
      <w:b/>
      <w:bCs/>
      <w:color w:val="26282F"/>
    </w:rPr>
  </w:style>
  <w:style w:type="character" w:customStyle="1" w:styleId="81">
    <w:name w:val="Основной текст + 8"/>
    <w:aliases w:val="5 pt5"/>
    <w:basedOn w:val="a0"/>
    <w:link w:val="210"/>
    <w:locked/>
    <w:rsid w:val="00911B96"/>
    <w:rPr>
      <w:sz w:val="17"/>
      <w:szCs w:val="17"/>
      <w:shd w:val="clear" w:color="auto" w:fill="FFFFFF"/>
    </w:rPr>
  </w:style>
  <w:style w:type="paragraph" w:customStyle="1" w:styleId="210">
    <w:name w:val="Подпись к таблице (2)1"/>
    <w:basedOn w:val="a"/>
    <w:link w:val="81"/>
    <w:rsid w:val="00911B96"/>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911B96"/>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20342507">
      <w:bodyDiv w:val="1"/>
      <w:marLeft w:val="0"/>
      <w:marRight w:val="0"/>
      <w:marTop w:val="0"/>
      <w:marBottom w:val="0"/>
      <w:divBdr>
        <w:top w:val="none" w:sz="0" w:space="0" w:color="auto"/>
        <w:left w:val="none" w:sz="0" w:space="0" w:color="auto"/>
        <w:bottom w:val="none" w:sz="0" w:space="0" w:color="auto"/>
        <w:right w:val="none" w:sz="0" w:space="0" w:color="auto"/>
      </w:divBdr>
    </w:div>
    <w:div w:id="1010526243">
      <w:bodyDiv w:val="1"/>
      <w:marLeft w:val="0"/>
      <w:marRight w:val="0"/>
      <w:marTop w:val="0"/>
      <w:marBottom w:val="0"/>
      <w:divBdr>
        <w:top w:val="none" w:sz="0" w:space="0" w:color="auto"/>
        <w:left w:val="none" w:sz="0" w:space="0" w:color="auto"/>
        <w:bottom w:val="none" w:sz="0" w:space="0" w:color="auto"/>
        <w:right w:val="none" w:sz="0" w:space="0" w:color="auto"/>
      </w:divBdr>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059594545">
      <w:bodyDiv w:val="1"/>
      <w:marLeft w:val="0"/>
      <w:marRight w:val="0"/>
      <w:marTop w:val="0"/>
      <w:marBottom w:val="0"/>
      <w:divBdr>
        <w:top w:val="none" w:sz="0" w:space="0" w:color="auto"/>
        <w:left w:val="none" w:sz="0" w:space="0" w:color="auto"/>
        <w:bottom w:val="none" w:sz="0" w:space="0" w:color="auto"/>
        <w:right w:val="none" w:sz="0" w:space="0" w:color="auto"/>
      </w:divBdr>
    </w:div>
    <w:div w:id="1100829452">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689912258">
      <w:bodyDiv w:val="1"/>
      <w:marLeft w:val="0"/>
      <w:marRight w:val="0"/>
      <w:marTop w:val="0"/>
      <w:marBottom w:val="0"/>
      <w:divBdr>
        <w:top w:val="none" w:sz="0" w:space="0" w:color="auto"/>
        <w:left w:val="none" w:sz="0" w:space="0" w:color="auto"/>
        <w:bottom w:val="none" w:sz="0" w:space="0" w:color="auto"/>
        <w:right w:val="none" w:sz="0" w:space="0" w:color="auto"/>
      </w:divBdr>
    </w:div>
    <w:div w:id="1710569041">
      <w:bodyDiv w:val="1"/>
      <w:marLeft w:val="0"/>
      <w:marRight w:val="0"/>
      <w:marTop w:val="0"/>
      <w:marBottom w:val="0"/>
      <w:divBdr>
        <w:top w:val="none" w:sz="0" w:space="0" w:color="auto"/>
        <w:left w:val="none" w:sz="0" w:space="0" w:color="auto"/>
        <w:bottom w:val="none" w:sz="0" w:space="0" w:color="auto"/>
        <w:right w:val="none" w:sz="0" w:space="0" w:color="auto"/>
      </w:divBdr>
    </w:div>
    <w:div w:id="19935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4AFB4C13C8F54F13A7BDE7D77CB37EB9C3170ADE603467E87691CC0737782D24A5865E468594057EEFB4B4CBc0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5FCAC1CDA53B2B6FCA54E962F9AD8358C59C6B54C464424660229E1AD1F0D847DB0F4CAEC47875128E6518FH0M1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solidFill>
                  <a:sysClr val="windowText" lastClr="000000"/>
                </a:solidFill>
              </a:defRPr>
            </a:pPr>
            <a:r>
              <a:rPr lang="ru-RU" sz="1200" i="1">
                <a:solidFill>
                  <a:sysClr val="windowText" lastClr="000000"/>
                </a:solidFill>
                <a:latin typeface="Times New Roman" pitchFamily="18" charset="0"/>
                <a:cs typeface="Times New Roman" pitchFamily="18" charset="0"/>
              </a:rPr>
              <a:t>Структура прогнозируемых доходов местного бюджета на 2016 год</a:t>
            </a:r>
          </a:p>
        </c:rich>
      </c:tx>
    </c:title>
    <c:view3D>
      <c:rotX val="30"/>
      <c:rotY val="30"/>
      <c:depthPercent val="100"/>
      <c:perspective val="30"/>
    </c:view3D>
    <c:plotArea>
      <c:layout>
        <c:manualLayout>
          <c:layoutTarget val="inner"/>
          <c:xMode val="edge"/>
          <c:yMode val="edge"/>
          <c:x val="7.9043452901721481E-4"/>
          <c:y val="0.18425654420316104"/>
          <c:w val="0.63719872927972065"/>
          <c:h val="0.81536947304663854"/>
        </c:manualLayout>
      </c:layout>
      <c:pie3DChart>
        <c:varyColors val="1"/>
        <c:ser>
          <c:idx val="0"/>
          <c:order val="0"/>
          <c:tx>
            <c:strRef>
              <c:f>Лист1!$B$1</c:f>
              <c:strCache>
                <c:ptCount val="1"/>
                <c:pt idx="0">
                  <c:v>Прогнозируемые доходы местного бюджета на 2015 год</c:v>
                </c:pt>
              </c:strCache>
            </c:strRef>
          </c:tx>
          <c:explosion val="16"/>
          <c:dPt>
            <c:idx val="0"/>
            <c:spPr>
              <a:solidFill>
                <a:schemeClr val="tx2">
                  <a:lumMod val="40000"/>
                  <a:lumOff val="60000"/>
                </a:schemeClr>
              </a:solidFill>
            </c:spPr>
          </c:dPt>
          <c:dPt>
            <c:idx val="1"/>
            <c:spPr>
              <a:solidFill>
                <a:srgbClr val="00B050"/>
              </a:solidFill>
            </c:spPr>
          </c:dPt>
          <c:dPt>
            <c:idx val="2"/>
            <c:spPr>
              <a:solidFill>
                <a:srgbClr val="FFFF00"/>
              </a:solidFill>
            </c:spPr>
          </c:dPt>
          <c:dPt>
            <c:idx val="3"/>
            <c:spPr>
              <a:solidFill>
                <a:srgbClr val="F9C3F9"/>
              </a:solidFill>
            </c:spPr>
          </c:dPt>
          <c:dPt>
            <c:idx val="4"/>
            <c:spPr>
              <a:solidFill>
                <a:srgbClr val="7030A0"/>
              </a:solidFill>
              <a:effectLst>
                <a:outerShdw blurRad="40000" dist="23000" dir="2340000" rotWithShape="0">
                  <a:srgbClr val="000000">
                    <a:alpha val="35000"/>
                  </a:srgbClr>
                </a:outerShdw>
              </a:effectLst>
              <a:scene3d>
                <a:camera prst="orthographicFront"/>
                <a:lightRig rig="threePt" dir="t"/>
              </a:scene3d>
              <a:sp3d>
                <a:bevelT w="0" h="0"/>
              </a:sp3d>
            </c:spPr>
          </c:dPt>
          <c:dLbls>
            <c:dLbl>
              <c:idx val="0"/>
              <c:tx>
                <c:rich>
                  <a:bodyPr/>
                  <a:lstStyle/>
                  <a:p>
                    <a:r>
                      <a:rPr lang="ru-RU"/>
                      <a:t>43,9</a:t>
                    </a:r>
                  </a:p>
                  <a:p>
                    <a:endParaRPr lang="en-US"/>
                  </a:p>
                </c:rich>
              </c:tx>
              <c:showVal val="1"/>
            </c:dLbl>
            <c:dLbl>
              <c:idx val="1"/>
              <c:spPr>
                <a:ln>
                  <a:noFill/>
                </a:ln>
              </c:spPr>
              <c:txPr>
                <a:bodyPr/>
                <a:lstStyle/>
                <a:p>
                  <a:pPr lvl="1" algn="ctr" rtl="0">
                    <a:defRPr sz="1000" b="0" i="0" u="none" strike="noStrike" kern="1200" baseline="0">
                      <a:solidFill>
                        <a:sysClr val="windowText" lastClr="000000"/>
                      </a:solidFill>
                      <a:latin typeface="+mn-lt"/>
                      <a:ea typeface="+mn-ea"/>
                      <a:cs typeface="+mn-cs"/>
                    </a:defRPr>
                  </a:pPr>
                  <a:endParaRPr lang="ru-RU"/>
                </a:p>
              </c:txPr>
              <c:showVal val="1"/>
            </c:dLbl>
            <c:dLbl>
              <c:idx val="2"/>
              <c:showVal val="1"/>
            </c:dLbl>
            <c:dLbl>
              <c:idx val="3"/>
              <c:showVal val="1"/>
            </c:dLbl>
            <c:dLbl>
              <c:idx val="4"/>
              <c:showVal val="1"/>
            </c:dLbl>
            <c:delete val="1"/>
          </c:dLbls>
          <c:cat>
            <c:strRef>
              <c:f>Лист1!$A$2:$A$6</c:f>
              <c:strCache>
                <c:ptCount val="5"/>
                <c:pt idx="0">
                  <c:v>Налоговые и неналоговые доходы</c:v>
                </c:pt>
                <c:pt idx="1">
                  <c:v>Иные межбюджетные трансферты</c:v>
                </c:pt>
                <c:pt idx="2">
                  <c:v>Субсидии</c:v>
                </c:pt>
                <c:pt idx="3">
                  <c:v>Субвенции</c:v>
                </c:pt>
                <c:pt idx="4">
                  <c:v>Прочие безвозмездные поступления</c:v>
                </c:pt>
              </c:strCache>
            </c:strRef>
          </c:cat>
          <c:val>
            <c:numRef>
              <c:f>Лист1!$B$2:$B$6</c:f>
              <c:numCache>
                <c:formatCode>General</c:formatCode>
                <c:ptCount val="5"/>
                <c:pt idx="0">
                  <c:v>43.9</c:v>
                </c:pt>
                <c:pt idx="1">
                  <c:v>1.0000000000000041E-3</c:v>
                </c:pt>
                <c:pt idx="2">
                  <c:v>2.2000000000000002</c:v>
                </c:pt>
                <c:pt idx="3">
                  <c:v>53.8</c:v>
                </c:pt>
                <c:pt idx="4">
                  <c:v>2.0000000000000052E-2</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i="1">
              <a:solidFill>
                <a:sysClr val="windowText" lastClr="000000"/>
              </a:solidFill>
              <a:latin typeface="Times New Roman" pitchFamily="18" charset="0"/>
              <a:cs typeface="Times New Roman" pitchFamily="18" charset="0"/>
            </a:defRPr>
          </a:pPr>
          <a:endParaRPr lang="ru-RU"/>
        </a:p>
      </c:txPr>
    </c:title>
    <c:view3D>
      <c:rotX val="38"/>
      <c:rotY val="170"/>
      <c:rAngAx val="1"/>
    </c:view3D>
    <c:plotArea>
      <c:layout>
        <c:manualLayout>
          <c:layoutTarget val="inner"/>
          <c:xMode val="edge"/>
          <c:yMode val="edge"/>
          <c:x val="1.5607580824972263E-2"/>
          <c:y val="0.12950122183002991"/>
          <c:w val="0.5687897960123407"/>
          <c:h val="0.67084577789846866"/>
        </c:manualLayout>
      </c:layout>
      <c:pie3DChart>
        <c:varyColors val="1"/>
        <c:ser>
          <c:idx val="0"/>
          <c:order val="0"/>
          <c:tx>
            <c:strRef>
              <c:f>Лист1!$B$1</c:f>
              <c:strCache>
                <c:ptCount val="1"/>
                <c:pt idx="0">
                  <c:v>Структура расходов местного бюджета на 2016 год</c:v>
                </c:pt>
              </c:strCache>
            </c:strRef>
          </c:tx>
          <c:explosion val="44"/>
          <c:dPt>
            <c:idx val="0"/>
            <c:explosion val="49"/>
            <c:spPr>
              <a:solidFill>
                <a:srgbClr val="1DFF83"/>
              </a:solidFill>
            </c:spPr>
          </c:dPt>
          <c:dPt>
            <c:idx val="1"/>
            <c:spPr>
              <a:solidFill>
                <a:schemeClr val="accent2">
                  <a:lumMod val="75000"/>
                </a:schemeClr>
              </a:solidFill>
            </c:spPr>
          </c:dPt>
          <c:dPt>
            <c:idx val="2"/>
            <c:spPr>
              <a:solidFill>
                <a:schemeClr val="accent2">
                  <a:lumMod val="60000"/>
                  <a:lumOff val="40000"/>
                </a:schemeClr>
              </a:solidFill>
            </c:spPr>
          </c:dPt>
          <c:dPt>
            <c:idx val="3"/>
            <c:spPr>
              <a:solidFill>
                <a:srgbClr val="0070C0"/>
              </a:solidFill>
            </c:spPr>
          </c:dPt>
          <c:dPt>
            <c:idx val="4"/>
            <c:spPr>
              <a:solidFill>
                <a:srgbClr val="F599F5"/>
              </a:solidFill>
            </c:spPr>
          </c:dPt>
          <c:dPt>
            <c:idx val="5"/>
            <c:spPr>
              <a:solidFill>
                <a:srgbClr val="FF0000"/>
              </a:solidFill>
            </c:spPr>
          </c:dPt>
          <c:dPt>
            <c:idx val="6"/>
            <c:spPr>
              <a:solidFill>
                <a:srgbClr val="00B0F0"/>
              </a:solidFill>
            </c:spPr>
          </c:dPt>
          <c:dPt>
            <c:idx val="7"/>
            <c:spPr>
              <a:solidFill>
                <a:srgbClr val="FFFF00"/>
              </a:solidFill>
              <a:ln>
                <a:noFill/>
              </a:ln>
            </c:spPr>
          </c:dPt>
          <c:dPt>
            <c:idx val="8"/>
            <c:spPr>
              <a:solidFill>
                <a:srgbClr val="00B050"/>
              </a:solidFill>
            </c:spPr>
          </c:dPt>
          <c:dPt>
            <c:idx val="9"/>
            <c:explosion val="46"/>
            <c:spPr>
              <a:solidFill>
                <a:schemeClr val="accent4">
                  <a:lumMod val="60000"/>
                  <a:lumOff val="40000"/>
                </a:schemeClr>
              </a:solidFill>
            </c:spPr>
          </c:dPt>
          <c:dLbls>
            <c:showVal val="1"/>
            <c:showLeaderLines val="1"/>
          </c:dLbls>
          <c:cat>
            <c:strRef>
              <c:f>Лист1!$A$2:$A$11</c:f>
              <c:strCache>
                <c:ptCount val="10"/>
                <c:pt idx="0">
                  <c:v>Общегосударственные расходы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strCache>
            </c:strRef>
          </c:cat>
          <c:val>
            <c:numRef>
              <c:f>Лист1!$B$2:$B$11</c:f>
              <c:numCache>
                <c:formatCode>General</c:formatCode>
                <c:ptCount val="10"/>
                <c:pt idx="0">
                  <c:v>8.7000000000000011</c:v>
                </c:pt>
                <c:pt idx="1">
                  <c:v>0</c:v>
                </c:pt>
                <c:pt idx="2">
                  <c:v>4.5999999999999996</c:v>
                </c:pt>
                <c:pt idx="3">
                  <c:v>0.5</c:v>
                </c:pt>
                <c:pt idx="4">
                  <c:v>71.900000000000006</c:v>
                </c:pt>
                <c:pt idx="5">
                  <c:v>5.9</c:v>
                </c:pt>
                <c:pt idx="6">
                  <c:v>4.5999999999999996</c:v>
                </c:pt>
                <c:pt idx="7">
                  <c:v>2.9</c:v>
                </c:pt>
                <c:pt idx="8">
                  <c:v>0.4</c:v>
                </c:pt>
                <c:pt idx="9">
                  <c:v>0.5</c:v>
                </c:pt>
              </c:numCache>
            </c:numRef>
          </c:val>
        </c:ser>
      </c:pie3DChart>
    </c:plotArea>
    <c:legend>
      <c:legendPos val="r"/>
      <c:layout>
        <c:manualLayout>
          <c:xMode val="edge"/>
          <c:yMode val="edge"/>
          <c:x val="0.68326881380630144"/>
          <c:y val="0.12559384818277144"/>
          <c:w val="0.30335325977229438"/>
          <c:h val="0.77422871637690704"/>
        </c:manualLayout>
      </c:layout>
      <c:txPr>
        <a:bodyPr/>
        <a:lstStyle/>
        <a:p>
          <a:pPr>
            <a:defRPr sz="800">
              <a:latin typeface="Times New Roman" pitchFamily="18" charset="0"/>
              <a:cs typeface="Times New Roman" pitchFamily="18" charset="0"/>
            </a:defRPr>
          </a:pPr>
          <a:endParaRPr lang="ru-RU"/>
        </a:p>
      </c:txPr>
    </c:legend>
    <c:plotVisOnly val="1"/>
  </c:chart>
  <c:spPr>
    <a:ln>
      <a:solidFill>
        <a:sysClr val="windowText" lastClr="000000">
          <a:lumMod val="50000"/>
          <a:lumOff val="50000"/>
          <a:alpha val="95000"/>
        </a:sys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i="1">
                <a:latin typeface="Times New Roman" pitchFamily="18" charset="0"/>
                <a:cs typeface="Times New Roman" pitchFamily="18" charset="0"/>
              </a:defRPr>
            </a:pPr>
            <a:r>
              <a:rPr lang="ru-RU" sz="1200" i="1">
                <a:latin typeface="Times New Roman" pitchFamily="18" charset="0"/>
                <a:cs typeface="Times New Roman" pitchFamily="18" charset="0"/>
              </a:rPr>
              <a:t>Динамика муниципального долга за 5 лет (тыс.руб.)</a:t>
            </a:r>
          </a:p>
          <a:p>
            <a:pPr>
              <a:defRPr sz="1200" i="1">
                <a:latin typeface="Times New Roman" pitchFamily="18" charset="0"/>
                <a:cs typeface="Times New Roman" pitchFamily="18" charset="0"/>
              </a:defRPr>
            </a:pPr>
            <a:endParaRPr lang="ru-RU" sz="1200" i="1">
              <a:latin typeface="Times New Roman" pitchFamily="18" charset="0"/>
              <a:cs typeface="Times New Roman" pitchFamily="18" charset="0"/>
            </a:endParaRPr>
          </a:p>
        </c:rich>
      </c:tx>
    </c:title>
    <c:view3D>
      <c:rAngAx val="1"/>
    </c:view3D>
    <c:floor>
      <c:spPr>
        <a:solidFill>
          <a:schemeClr val="bg1">
            <a:lumMod val="85000"/>
          </a:schemeClr>
        </a:solidFill>
      </c:spPr>
    </c:floor>
    <c:plotArea>
      <c:layout/>
      <c:bar3DChart>
        <c:barDir val="col"/>
        <c:grouping val="clustered"/>
        <c:ser>
          <c:idx val="0"/>
          <c:order val="0"/>
          <c:tx>
            <c:strRef>
              <c:f>Лист1!$B$1</c:f>
              <c:strCache>
                <c:ptCount val="1"/>
                <c:pt idx="0">
                  <c:v>Ряд 1</c:v>
                </c:pt>
              </c:strCache>
            </c:strRef>
          </c:tx>
          <c:dPt>
            <c:idx val="0"/>
            <c:spPr>
              <a:solidFill>
                <a:srgbClr val="66FFFF"/>
              </a:solidFill>
            </c:spPr>
          </c:dPt>
          <c:dPt>
            <c:idx val="1"/>
            <c:spPr>
              <a:solidFill>
                <a:srgbClr val="CC99FF"/>
              </a:solidFill>
            </c:spPr>
          </c:dPt>
          <c:dPt>
            <c:idx val="2"/>
            <c:spPr>
              <a:solidFill>
                <a:srgbClr val="0099FF"/>
              </a:solidFill>
            </c:spPr>
          </c:dPt>
          <c:dPt>
            <c:idx val="3"/>
            <c:spPr>
              <a:solidFill>
                <a:srgbClr val="CC66FF"/>
              </a:solidFill>
            </c:spPr>
          </c:dPt>
          <c:dPt>
            <c:idx val="4"/>
            <c:spPr>
              <a:solidFill>
                <a:srgbClr val="00CCFF"/>
              </a:solidFill>
            </c:spPr>
          </c:dPt>
          <c:dPt>
            <c:idx val="5"/>
            <c:spPr>
              <a:solidFill>
                <a:srgbClr val="E2C5FF"/>
              </a:solidFill>
            </c:spPr>
          </c:dPt>
          <c:dLbls>
            <c:dLbl>
              <c:idx val="0"/>
              <c:layout>
                <c:manualLayout>
                  <c:x val="0"/>
                  <c:y val="-1.5873015873015879E-2"/>
                </c:manualLayout>
              </c:layout>
              <c:showVal val="1"/>
            </c:dLbl>
            <c:dLbl>
              <c:idx val="1"/>
              <c:layout>
                <c:manualLayout>
                  <c:x val="0"/>
                  <c:y val="-1.1904761904761921E-2"/>
                </c:manualLayout>
              </c:layout>
              <c:showVal val="1"/>
            </c:dLbl>
            <c:dLbl>
              <c:idx val="2"/>
              <c:layout>
                <c:manualLayout>
                  <c:x val="4.6296296296296493E-3"/>
                  <c:y val="-1.5873015873015879E-2"/>
                </c:manualLayout>
              </c:layout>
              <c:showVal val="1"/>
            </c:dLbl>
            <c:dLbl>
              <c:idx val="3"/>
              <c:layout>
                <c:manualLayout>
                  <c:x val="-2.3148148148148147E-3"/>
                  <c:y val="-3.9682539682539793E-3"/>
                </c:manualLayout>
              </c:layout>
              <c:showVal val="1"/>
            </c:dLbl>
            <c:dLbl>
              <c:idx val="4"/>
              <c:layout>
                <c:manualLayout>
                  <c:x val="2.3148148148148997E-3"/>
                  <c:y val="-1.9841269841269941E-2"/>
                </c:manualLayout>
              </c:layout>
              <c:showVal val="1"/>
            </c:dLbl>
            <c:dLbl>
              <c:idx val="5"/>
              <c:layout>
                <c:manualLayout>
                  <c:x val="0"/>
                  <c:y val="-2.7777777777777936E-2"/>
                </c:manualLayout>
              </c:layout>
              <c:showVal val="1"/>
            </c:dLbl>
            <c:numFmt formatCode="#,##0" sourceLinked="0"/>
            <c:txPr>
              <a:bodyPr/>
              <a:lstStyle/>
              <a:p>
                <a:pPr>
                  <a:defRPr b="1">
                    <a:latin typeface="Times New Roman" pitchFamily="18" charset="0"/>
                    <a:cs typeface="Times New Roman" pitchFamily="18" charset="0"/>
                  </a:defRPr>
                </a:pPr>
                <a:endParaRPr lang="ru-RU"/>
              </a:p>
            </c:txPr>
            <c:showVal val="1"/>
          </c:dLbls>
          <c:cat>
            <c:strRef>
              <c:f>Лист1!$A$2:$A$7</c:f>
              <c:strCache>
                <c:ptCount val="6"/>
                <c:pt idx="0">
                  <c:v>01.01.12</c:v>
                </c:pt>
                <c:pt idx="1">
                  <c:v>01.01.13</c:v>
                </c:pt>
                <c:pt idx="2">
                  <c:v>01.01.14</c:v>
                </c:pt>
                <c:pt idx="3">
                  <c:v>01.01.15</c:v>
                </c:pt>
                <c:pt idx="4">
                  <c:v>01.01.16</c:v>
                </c:pt>
                <c:pt idx="5">
                  <c:v>01.01.17</c:v>
                </c:pt>
              </c:strCache>
            </c:strRef>
          </c:cat>
          <c:val>
            <c:numRef>
              <c:f>Лист1!$B$2:$B$7</c:f>
              <c:numCache>
                <c:formatCode>General</c:formatCode>
                <c:ptCount val="6"/>
                <c:pt idx="0">
                  <c:v>7353</c:v>
                </c:pt>
                <c:pt idx="1">
                  <c:v>23861</c:v>
                </c:pt>
                <c:pt idx="2">
                  <c:v>67396</c:v>
                </c:pt>
                <c:pt idx="3">
                  <c:v>114432</c:v>
                </c:pt>
                <c:pt idx="4">
                  <c:v>127632</c:v>
                </c:pt>
                <c:pt idx="5">
                  <c:v>159994</c:v>
                </c:pt>
              </c:numCache>
            </c:numRef>
          </c:val>
        </c:ser>
        <c:shape val="box"/>
        <c:axId val="133633152"/>
        <c:axId val="133634688"/>
        <c:axId val="0"/>
      </c:bar3DChart>
      <c:catAx>
        <c:axId val="133633152"/>
        <c:scaling>
          <c:orientation val="minMax"/>
        </c:scaling>
        <c:axPos val="b"/>
        <c:tickLblPos val="nextTo"/>
        <c:txPr>
          <a:bodyPr/>
          <a:lstStyle/>
          <a:p>
            <a:pPr>
              <a:defRPr>
                <a:latin typeface="Times New Roman" pitchFamily="18" charset="0"/>
                <a:cs typeface="Times New Roman" pitchFamily="18" charset="0"/>
              </a:defRPr>
            </a:pPr>
            <a:endParaRPr lang="ru-RU"/>
          </a:p>
        </c:txPr>
        <c:crossAx val="133634688"/>
        <c:crosses val="autoZero"/>
        <c:auto val="1"/>
        <c:lblAlgn val="ctr"/>
        <c:lblOffset val="100"/>
      </c:catAx>
      <c:valAx>
        <c:axId val="133634688"/>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ru-RU"/>
          </a:p>
        </c:txPr>
        <c:crossAx val="133633152"/>
        <c:crosses val="autoZero"/>
        <c:crossBetween val="between"/>
        <c:majorUnit val="20000"/>
      </c:valAx>
    </c:plotArea>
    <c:plotVisOnly val="1"/>
  </c:chart>
  <c:spPr>
    <a:ln cmpd="dbl">
      <a:solidFill>
        <a:schemeClr val="tx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139D-4BD3-40F8-99F3-520D6A86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23264</Words>
  <Characters>132607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Microsoft</Company>
  <LinksUpToDate>false</LinksUpToDate>
  <CharactersWithSpaces>155560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Кульмена</dc:creator>
  <cp:lastModifiedBy>днс</cp:lastModifiedBy>
  <cp:revision>2</cp:revision>
  <cp:lastPrinted>2015-12-01T03:32:00Z</cp:lastPrinted>
  <dcterms:created xsi:type="dcterms:W3CDTF">2015-12-03T01:17:00Z</dcterms:created>
  <dcterms:modified xsi:type="dcterms:W3CDTF">2015-12-03T01:17:00Z</dcterms:modified>
</cp:coreProperties>
</file>